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37" w:line="240" w:lineRule="exact"/>
        <w:ind w:left="3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0" w:line="240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Lembaga Alkitab Indonesia. 2008. </w:t>
      </w:r>
      <w:r>
        <w:rPr>
          <w:rStyle w:val="CharStyle7"/>
        </w:rPr>
        <w:t>Alkitab.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AJwi, Hasan,dldc. 2007. </w:t>
      </w:r>
      <w:r>
        <w:rPr>
          <w:rStyle w:val="CharStyle7"/>
        </w:rPr>
        <w:t>Kamus Besar Bahasa Indonesia.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Balai Pustaka.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880" w:right="0" w:hanging="880"/>
      </w:pPr>
      <w:r>
        <w:rPr>
          <w:rStyle w:val="CharStyle10"/>
          <w:i w:val="0"/>
          <w:iCs w:val="0"/>
        </w:rPr>
        <w:t xml:space="preserve">Browing, W.R.F,. 2008.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Kamus Alkitab: A Dictionary Of The Bible-Panduan Dasar Ke Dalam Kitab-Kitab, Tema, Tempat, Tokoh Dan Jstilah-Istilah Alkitabiah.</w:t>
      </w:r>
      <w:r>
        <w:rPr>
          <w:rStyle w:val="CharStyle10"/>
          <w:i w:val="0"/>
          <w:iCs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Pono Banoe. 2016. </w:t>
      </w:r>
      <w:r>
        <w:rPr>
          <w:rStyle w:val="CharStyle7"/>
        </w:rPr>
        <w:t>Kamus Umum Musik.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Institut Musik Dr. Pono Banoe.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Prier, Karl Edmund .2018. </w:t>
      </w:r>
      <w:r>
        <w:rPr>
          <w:rStyle w:val="CharStyle7"/>
        </w:rPr>
        <w:t>Kamus Musik.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Pusat Musik Liturgi.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Semedi, Broto. 2008. </w:t>
      </w:r>
      <w:r>
        <w:rPr>
          <w:rStyle w:val="CharStyle7"/>
        </w:rPr>
        <w:t>Ensiklopedia Alkitab Masa Kini Jilid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/ </w:t>
      </w:r>
      <w:r>
        <w:rPr>
          <w:rStyle w:val="CharStyle7"/>
        </w:rPr>
        <w:t>A-L.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Yayasan Komunikasi Bina Kasih.</w:t>
      </w:r>
    </w:p>
    <w:p>
      <w:pPr>
        <w:pStyle w:val="Style8"/>
        <w:tabs>
          <w:tab w:leader="underscore" w:pos="1142" w:val="left"/>
        </w:tabs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880" w:right="0" w:hanging="880"/>
      </w:pPr>
      <w:r>
        <w:rPr>
          <w:rStyle w:val="CharStyle10"/>
          <w:i w:val="0"/>
          <w:iCs w:val="0"/>
        </w:rPr>
        <w:tab/>
        <w:t xml:space="preserve">.2008.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Ensiklopedia Alkitab Masa Kini Jilid IIM-Z.</w:t>
      </w:r>
      <w:r>
        <w:rPr>
          <w:rStyle w:val="CharStyle10"/>
          <w:i w:val="0"/>
          <w:iCs w:val="0"/>
        </w:rPr>
        <w:t xml:space="preserve"> Jakarta: Yayasan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7" w:lineRule="exact"/>
        <w:ind w:left="8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Komunikasi Bina Kasih.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Syafiq, Muhammad. 2003. </w:t>
      </w:r>
      <w:r>
        <w:rPr>
          <w:rStyle w:val="CharStyle7"/>
        </w:rPr>
        <w:t>Ensiklopedia Musik Klasik.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Adicita.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880" w:right="0" w:hanging="880"/>
      </w:pPr>
      <w:r>
        <w:rPr>
          <w:rStyle w:val="CharStyle10"/>
          <w:i w:val="0"/>
          <w:iCs w:val="0"/>
        </w:rPr>
        <w:t xml:space="preserve">AULD, A.Graeme.2015.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Pemahaman Alkitab Setiap Hart: Surat 1 dan 2 Korintus.</w:t>
      </w:r>
      <w:r>
        <w:rPr>
          <w:rStyle w:val="CharStyle10"/>
          <w:i w:val="0"/>
          <w:iCs w:val="0"/>
        </w:rPr>
        <w:t xml:space="preserve"> Jakarta: Bpk Gunung Mulia.</w:t>
      </w:r>
    </w:p>
    <w:p>
      <w:pPr>
        <w:pStyle w:val="Style8"/>
        <w:tabs>
          <w:tab w:leader="underscore" w:pos="1142" w:val="left"/>
        </w:tabs>
        <w:widowControl w:val="0"/>
        <w:keepNext w:val="0"/>
        <w:keepLines w:val="0"/>
        <w:shd w:val="clear" w:color="auto" w:fill="auto"/>
        <w:bidi w:val="0"/>
        <w:spacing w:before="0" w:after="329" w:line="240" w:lineRule="exact"/>
        <w:ind w:left="880" w:right="0" w:hanging="880"/>
      </w:pPr>
      <w:r>
        <w:rPr>
          <w:rStyle w:val="CharStyle10"/>
          <w:i w:val="0"/>
          <w:iCs w:val="0"/>
        </w:rPr>
        <w:tab/>
        <w:t xml:space="preserve">.2017.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Pemahaman Alkitab Setiap Hari:Yosua, Hakim-hakim, Rut.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" w:line="240" w:lineRule="exact"/>
        <w:ind w:left="8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4" w:lineRule="exact"/>
        <w:ind w:left="880" w:right="0" w:hanging="880"/>
      </w:pPr>
      <w:r>
        <w:rPr>
          <w:rStyle w:val="CharStyle10"/>
          <w:i w:val="0"/>
          <w:iCs w:val="0"/>
        </w:rPr>
        <w:t xml:space="preserve">Abineno, J.L. Ch. 2014.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Unsur-Unsur Liturgia Yang Dipakai Gereja-Gereja Di Indonesia.</w:t>
      </w:r>
      <w:r>
        <w:rPr>
          <w:rStyle w:val="CharStyle10"/>
          <w:i w:val="0"/>
          <w:iCs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2" w:line="240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Abucher. 1991. </w:t>
      </w:r>
      <w:r>
        <w:rPr>
          <w:rStyle w:val="CharStyle7"/>
        </w:rPr>
        <w:t>Seni Musik Jilid I 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Cv. Semarang: Aneka Ilmu.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52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Alio, Hasrat Dewy Rante, dkk. </w:t>
      </w:r>
      <w:r>
        <w:rPr>
          <w:rStyle w:val="CharStyle7"/>
        </w:rPr>
        <w:t>Forte: Jurnal Musik Gereja.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Tana Toraja:STAKN To raj 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95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de Heer, J.J. 2008. </w:t>
      </w:r>
      <w:r>
        <w:rPr>
          <w:rStyle w:val="CharStyle7"/>
        </w:rPr>
        <w:t>Tafsiran Alkitab: Kitab Wahyu Yohanes.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1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Henry, Matthew. 2008. </w:t>
      </w:r>
      <w:r>
        <w:rPr>
          <w:rStyle w:val="CharStyle7"/>
        </w:rPr>
        <w:t>Tafsiran Mattew Henry Injil Matius 1-14.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Surabaya: Momentum.</w:t>
      </w:r>
    </w:p>
    <w:p>
      <w:pPr>
        <w:pStyle w:val="Style8"/>
        <w:tabs>
          <w:tab w:leader="underscore" w:pos="861" w:val="left"/>
        </w:tabs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0" w:right="0" w:firstLine="0"/>
      </w:pPr>
      <w:r>
        <w:rPr>
          <w:rStyle w:val="CharStyle10"/>
          <w:i w:val="0"/>
          <w:iCs w:val="0"/>
        </w:rPr>
        <w:tab/>
        <w:t xml:space="preserve">.2008.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Tafsiran Mattew Henry Injil Matius 15-28.</w:t>
      </w:r>
      <w:r>
        <w:rPr>
          <w:rStyle w:val="CharStyle10"/>
          <w:i w:val="0"/>
          <w:iCs w:val="0"/>
        </w:rPr>
        <w:t xml:space="preserve"> Surabaya: Momentum.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Jonge, Christian de. 2015. </w:t>
      </w:r>
      <w:r>
        <w:rPr>
          <w:rStyle w:val="CharStyle7"/>
        </w:rPr>
        <w:t>Apa itu Calvinisme.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27" w:lineRule="exact"/>
        <w:ind w:left="900" w:right="0"/>
      </w:pPr>
      <w:r>
        <w:rPr>
          <w:rStyle w:val="CharStyle10"/>
          <w:i w:val="0"/>
          <w:iCs w:val="0"/>
        </w:rPr>
        <w:t xml:space="preserve">KLM Gereja Toraja. 2017.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Draf Buku Liturgi Gereja Toraja: Hasil Seminar Dan Lokakaria Liturgi Gereja Toraja</w:t>
      </w:r>
      <w:r>
        <w:rPr>
          <w:rStyle w:val="CharStyle10"/>
          <w:i w:val="0"/>
          <w:iCs w:val="0"/>
        </w:rPr>
        <w:t>. Rantepao: SULO.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Komisi Liturgi Dan Musik Sinode GKI. </w:t>
      </w:r>
      <w:r>
        <w:rPr>
          <w:rStyle w:val="CharStyle7"/>
        </w:rPr>
        <w:t>Musik dalam ibadah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..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7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Martasudjita E., dan Prier, Karl Edmund. 1998. </w:t>
      </w:r>
      <w:r>
        <w:rPr>
          <w:rStyle w:val="CharStyle7"/>
        </w:rPr>
        <w:t xml:space="preserve">Musik Gereja Zaman Sekarang.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Yogyakarta: Pusat Musik Liturgi.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Mawene. 2004. </w:t>
      </w:r>
      <w:r>
        <w:rPr>
          <w:rStyle w:val="CharStyle7"/>
        </w:rPr>
        <w:t>Gereja Yang Bernyanyi.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ANDI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Mike dan Hilbert, Viv. 1988. </w:t>
      </w:r>
      <w:r>
        <w:rPr>
          <w:rStyle w:val="CharStyle7"/>
        </w:rPr>
        <w:t>Pelayanan Musik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Yogyakarta. ANDI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McNeill, Rhoderick J. 2000. </w:t>
      </w:r>
      <w:r>
        <w:rPr>
          <w:rStyle w:val="CharStyle7"/>
        </w:rPr>
        <w:t>Sejarah musik 1.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27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Moleong, Lexy J. 2012. </w:t>
      </w:r>
      <w:r>
        <w:rPr>
          <w:rStyle w:val="CharStyle7"/>
        </w:rPr>
        <w:t>Metodologi penelitian Kualitatif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PT. Remaja Rosdakarya.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60" w:lineRule="exact"/>
        <w:ind w:left="900" w:right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Mulyan, Deddy. 2013. </w:t>
      </w:r>
      <w:r>
        <w:rPr>
          <w:rStyle w:val="CharStyle7"/>
        </w:rPr>
        <w:t>Metodologi Penelitian Kualitatif.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PT. Remaja Rosdakarya.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Pandopo, H.A. 1984. </w:t>
      </w:r>
      <w:r>
        <w:rPr>
          <w:rStyle w:val="CharStyle7"/>
        </w:rPr>
        <w:t>Menggubah Nyanyian Jemaat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.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52" w:lineRule="exact"/>
        <w:ind w:left="900" w:right="0"/>
      </w:pPr>
      <w:r>
        <w:rPr>
          <w:rStyle w:val="CharStyle10"/>
          <w:i w:val="0"/>
          <w:iCs w:val="0"/>
        </w:rPr>
        <w:t xml:space="preserve">Paterson, Robert M.. 2017.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Tafsiran Alkitab Kontekstual dan Oikumenis: 1 dan 2 Samuel.</w:t>
      </w:r>
      <w:r>
        <w:rPr>
          <w:rStyle w:val="CharStyle10"/>
          <w:i w:val="0"/>
          <w:iCs w:val="0"/>
        </w:rPr>
        <w:t xml:space="preserve"> Bpk Jakarta: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Patilima, Hamid. 2011. </w:t>
      </w:r>
      <w:r>
        <w:rPr>
          <w:rStyle w:val="CharStyle7"/>
        </w:rPr>
        <w:t>Metode Penelitian Kualitatif.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King, Philip J. dan Stager, Lawrence E, 2012. </w:t>
      </w:r>
      <w:r>
        <w:rPr>
          <w:rStyle w:val="CharStyle7"/>
        </w:rPr>
        <w:t>Life In Biblical Israel:Kehidupan orang Israel Alkitabiah.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JakartaiBpk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Prier, Karl Edmund dan Widiawan, Paul. 2011. </w:t>
      </w:r>
      <w:r>
        <w:rPr>
          <w:rStyle w:val="CharStyle7"/>
        </w:rPr>
        <w:t>Roda Musik Liturgi: Panduan untuk Para Petugas Musik.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Pusat Musik Liturgi.</w:t>
      </w:r>
    </w:p>
    <w:p>
      <w:pPr>
        <w:pStyle w:val="Style5"/>
        <w:tabs>
          <w:tab w:leader="underscore" w:pos="1303" w:val="left"/>
        </w:tabs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ab/>
        <w:t xml:space="preserve">. 2015. </w:t>
      </w:r>
      <w:r>
        <w:rPr>
          <w:rStyle w:val="CharStyle7"/>
        </w:rPr>
        <w:t>Panduan MusikLitrugi.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Yogyakarta: Pusat Musik Liturgi.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Rachman, Rasid. 2015. </w:t>
      </w:r>
      <w:r>
        <w:rPr>
          <w:rStyle w:val="CharStyle7"/>
        </w:rPr>
        <w:t>Pembimbing ke dalam Sejarah Liturgi.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880" w:right="0" w:hanging="880"/>
      </w:pPr>
      <w:r>
        <w:rPr>
          <w:rStyle w:val="CharStyle10"/>
          <w:i w:val="0"/>
          <w:iCs w:val="0"/>
        </w:rPr>
        <w:t xml:space="preserve">Ray, David R. 2009.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Gereja Yang Hidup:Ide-Ide Segar Menjadikan Ibadah Lebih Indah.</w:t>
      </w:r>
      <w:r>
        <w:rPr>
          <w:rStyle w:val="CharStyle10"/>
          <w:i w:val="0"/>
          <w:iCs w:val="0"/>
        </w:rPr>
        <w:t xml:space="preserve"> Jakarta:BPK Gunung Mulia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Schnase, Robert. 2015. </w:t>
      </w:r>
      <w:r>
        <w:rPr>
          <w:rStyle w:val="CharStyle7"/>
        </w:rPr>
        <w:t>5 CiriJemaat Yang Bertumbuh.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Gadum Mas.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Siahaan, Rohani. 2017. </w:t>
      </w:r>
      <w:r>
        <w:rPr>
          <w:rStyle w:val="CharStyle7"/>
        </w:rPr>
        <w:t>Diktat Himnodi.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Makassar: Sekolah Tinggi Theologia Jaffiray.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White, James F. 2017. </w:t>
      </w:r>
      <w:r>
        <w:rPr>
          <w:rStyle w:val="CharStyle7"/>
        </w:rPr>
        <w:t>Pengantar Ibadah Kristen.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36" w:lineRule="exact"/>
        <w:ind w:left="880" w:right="0" w:hanging="880"/>
      </w:pPr>
      <w:r>
        <w:rPr>
          <w:rStyle w:val="CharStyle10"/>
          <w:i w:val="0"/>
          <w:iCs w:val="0"/>
        </w:rPr>
        <w:t xml:space="preserve">Yakoma-PGI.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Liturgi dan Komunikasi:Antara Peneguhan dan Penipuan.</w:t>
      </w:r>
      <w:r>
        <w:rPr>
          <w:rStyle w:val="CharStyle10"/>
          <w:i w:val="0"/>
          <w:iCs w:val="0"/>
        </w:rPr>
        <w:t xml:space="preserve"> Jakarta: YAKOMA-PGI.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60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Yamaha. 2015. </w:t>
      </w:r>
      <w:r>
        <w:rPr>
          <w:rStyle w:val="CharStyle7"/>
        </w:rPr>
        <w:t>PSR-S 970/SV0-Panducm Untuk Pemilik.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Jakarta: PT. Yamaha Musik Indonesia.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68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Yohanis Herman. 2013. </w:t>
      </w:r>
      <w:r>
        <w:rPr>
          <w:rStyle w:val="CharStyle7"/>
        </w:rPr>
        <w:t>Relevansi Liturgi Bagi Pertumbuhan Gereja.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Bandung: Kalam Hidup.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52" w:lineRule="exact"/>
        <w:ind w:left="880" w:right="0" w:hanging="8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Delima Simamora, Materi Kuliah umum Prodi Musik Gerejawi. </w:t>
      </w:r>
      <w:r>
        <w:rPr>
          <w:rStyle w:val="CharStyle7"/>
        </w:rPr>
        <w:t>Liturgi Dan Musik Zaman Now.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13 November 2018</w:t>
      </w:r>
    </w:p>
    <w:sectPr>
      <w:footnotePr>
        <w:pos w:val="pageBottom"/>
        <w:numFmt w:val="decimal"/>
        <w:numRestart w:val="continuous"/>
      </w:footnotePr>
      <w:pgSz w:w="12240" w:h="15840"/>
      <w:pgMar w:top="802" w:left="1694" w:right="1754" w:bottom="12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 + Italic,Spacing 0 pt"/>
    <w:basedOn w:val="CharStyle6"/>
    <w:rPr>
      <w:lang w:val="en-US" w:eastAsia="en-US" w:bidi="en-US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  <w:style w:type="character" w:customStyle="1" w:styleId="CharStyle10">
    <w:name w:val="Body text (4) + Not Italic,Spacing 0 pt"/>
    <w:basedOn w:val="CharStyle9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660" w:after="360" w:line="0" w:lineRule="exact"/>
      <w:ind w:hanging="90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line="619" w:lineRule="exact"/>
      <w:ind w:hanging="90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