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58" w:line="210" w:lineRule="exact"/>
        <w:ind w:left="3440" w:right="0" w:firstLine="0"/>
      </w:pPr>
      <w:bookmarkStart w:id="0" w:name="bookmark0"/>
      <w:r>
        <w:rPr>
          <w:lang w:val="en-US" w:eastAsia="en-US" w:bidi="en-US"/>
          <w:w w:val="100"/>
          <w:spacing w:val="0"/>
          <w:color w:val="000000"/>
          <w:position w:val="0"/>
        </w:rPr>
        <w:t>BAB V</w:t>
      </w:r>
      <w:bookmarkEnd w:id="0"/>
    </w:p>
    <w:p>
      <w:pPr>
        <w:pStyle w:val="Style8"/>
        <w:widowControl w:val="0"/>
        <w:keepNext/>
        <w:keepLines/>
        <w:shd w:val="clear" w:color="auto" w:fill="auto"/>
        <w:bidi w:val="0"/>
        <w:jc w:val="left"/>
        <w:spacing w:before="0" w:after="736" w:line="220" w:lineRule="exact"/>
        <w:ind w:left="2380" w:right="0" w:firstLine="0"/>
      </w:pPr>
      <w:bookmarkStart w:id="1" w:name="bookmark1"/>
      <w:r>
        <w:rPr>
          <w:lang w:val="en-US" w:eastAsia="en-US" w:bidi="en-US"/>
          <w:w w:val="100"/>
          <w:spacing w:val="0"/>
          <w:color w:val="000000"/>
          <w:position w:val="0"/>
        </w:rPr>
        <w:t>KESIMPULAN DAN SARAN</w:t>
      </w:r>
      <w:bookmarkEnd w:id="1"/>
    </w:p>
    <w:p>
      <w:pPr>
        <w:pStyle w:val="Style10"/>
        <w:numPr>
          <w:ilvl w:val="0"/>
          <w:numId w:val="1"/>
        </w:numPr>
        <w:tabs>
          <w:tab w:leader="none" w:pos="364" w:val="left"/>
        </w:tabs>
        <w:widowControl w:val="0"/>
        <w:keepNext w:val="0"/>
        <w:keepLines w:val="0"/>
        <w:shd w:val="clear" w:color="auto" w:fill="auto"/>
        <w:bidi w:val="0"/>
        <w:spacing w:before="0" w:after="24" w:line="220" w:lineRule="exact"/>
        <w:ind w:left="0" w:right="0" w:firstLine="0"/>
      </w:pPr>
      <w:r>
        <w:rPr>
          <w:lang w:val="en-US" w:eastAsia="en-US" w:bidi="en-US"/>
          <w:w w:val="100"/>
          <w:spacing w:val="0"/>
          <w:color w:val="000000"/>
          <w:position w:val="0"/>
        </w:rPr>
        <w:t>Kesimpulan</w:t>
      </w:r>
    </w:p>
    <w:p>
      <w:pPr>
        <w:pStyle w:val="Style12"/>
        <w:numPr>
          <w:ilvl w:val="0"/>
          <w:numId w:val="3"/>
        </w:numPr>
        <w:tabs>
          <w:tab w:leader="none" w:pos="764"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 xml:space="preserve">Penganut </w:t>
      </w:r>
      <w:r>
        <w:rPr>
          <w:rStyle w:val="CharStyle14"/>
        </w:rPr>
        <w:t>Aluk To Dolo</w:t>
      </w:r>
      <w:r>
        <w:rPr>
          <w:lang w:val="en-US" w:eastAsia="en-US" w:bidi="en-US"/>
          <w:w w:val="100"/>
          <w:spacing w:val="0"/>
          <w:color w:val="000000"/>
          <w:position w:val="0"/>
        </w:rPr>
        <w:t xml:space="preserve"> tidak melihat keteladanan terhadap cara hidup umat Kristen</w:t>
      </w:r>
    </w:p>
    <w:p>
      <w:pPr>
        <w:pStyle w:val="Style12"/>
        <w:numPr>
          <w:ilvl w:val="0"/>
          <w:numId w:val="3"/>
        </w:numPr>
        <w:tabs>
          <w:tab w:leader="none" w:pos="764"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Metode Pekabaran Injil (PI) Sinode Gereja Toraja dengan mengutus tenaga-tenaga PI tidak melakukan tugas dengan baik. Tenaga yang diutus rata-rata yang masih butuh pembinaan. Dengan demikian, yang masih harus dibinah dan diharapkan untuk teijun ke lapangan untuk membinah, jelas tujuan untuk memberitakan kabar baik tidak beijalan dengan baik bahkan menjadi sangat buruk.</w:t>
      </w:r>
    </w:p>
    <w:p>
      <w:pPr>
        <w:pStyle w:val="Style10"/>
        <w:numPr>
          <w:ilvl w:val="0"/>
          <w:numId w:val="1"/>
        </w:numPr>
        <w:tabs>
          <w:tab w:leader="none" w:pos="364" w:val="left"/>
        </w:tabs>
        <w:widowControl w:val="0"/>
        <w:keepNext w:val="0"/>
        <w:keepLines w:val="0"/>
        <w:shd w:val="clear" w:color="auto" w:fill="auto"/>
        <w:bidi w:val="0"/>
        <w:spacing w:before="0" w:after="0" w:line="520" w:lineRule="exact"/>
        <w:ind w:left="0" w:right="0" w:firstLine="0"/>
      </w:pPr>
      <w:r>
        <w:rPr>
          <w:lang w:val="en-US" w:eastAsia="en-US" w:bidi="en-US"/>
          <w:w w:val="100"/>
          <w:spacing w:val="0"/>
          <w:color w:val="000000"/>
          <w:position w:val="0"/>
        </w:rPr>
        <w:t>Saran</w:t>
      </w:r>
    </w:p>
    <w:p>
      <w:pPr>
        <w:pStyle w:val="Style12"/>
        <w:widowControl w:val="0"/>
        <w:keepNext w:val="0"/>
        <w:keepLines w:val="0"/>
        <w:shd w:val="clear" w:color="auto" w:fill="auto"/>
        <w:bidi w:val="0"/>
        <w:spacing w:before="0" w:after="0"/>
        <w:ind w:left="720" w:right="0"/>
      </w:pPr>
      <w:r>
        <w:rPr>
          <w:lang w:val="en-US" w:eastAsia="en-US" w:bidi="en-US"/>
          <w:w w:val="100"/>
          <w:spacing w:val="0"/>
          <w:color w:val="000000"/>
          <w:position w:val="0"/>
        </w:rPr>
        <w:t>1. STAKN Toraja</w:t>
      </w:r>
    </w:p>
    <w:p>
      <w:pPr>
        <w:pStyle w:val="Style12"/>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Diharapkan untuk terus mengembangkan dan memperlengkapi pengetahuan khususnya dalam mata kuliah yang berkaitan dengan Pekabaran Injil, diantaranya Kepemimpinan Kristen, Misiologi, Sosiologi Agama, Ilmu Agama, Teologi Kontekstual, Teologi Agama-Agama, Teologi Sosial, Antropologi Budaya, Adat dan Kebudayaan Toraja.</w:t>
      </w:r>
    </w:p>
    <w:p>
      <w:pPr>
        <w:pStyle w:val="Style12"/>
        <w:widowControl w:val="0"/>
        <w:keepNext w:val="0"/>
        <w:keepLines w:val="0"/>
        <w:shd w:val="clear" w:color="auto" w:fill="auto"/>
        <w:bidi w:val="0"/>
        <w:jc w:val="left"/>
        <w:spacing w:before="0" w:after="0"/>
        <w:ind w:left="320" w:right="0" w:firstLine="0"/>
      </w:pPr>
      <w:r>
        <w:rPr>
          <w:lang w:val="en-US" w:eastAsia="en-US" w:bidi="en-US"/>
          <w:w w:val="100"/>
          <w:spacing w:val="0"/>
          <w:color w:val="000000"/>
          <w:position w:val="0"/>
        </w:rPr>
        <w:t>2. Gereja</w:t>
      </w:r>
    </w:p>
    <w:p>
      <w:pPr>
        <w:pStyle w:val="Style12"/>
        <w:widowControl w:val="0"/>
        <w:keepNext w:val="0"/>
        <w:keepLines w:val="0"/>
        <w:shd w:val="clear" w:color="auto" w:fill="auto"/>
        <w:bidi w:val="0"/>
        <w:spacing w:before="0" w:after="0" w:line="515" w:lineRule="exact"/>
        <w:ind w:left="740" w:right="0" w:firstLine="680"/>
      </w:pPr>
      <w:r>
        <w:rPr>
          <w:lang w:val="en-US" w:eastAsia="en-US" w:bidi="en-US"/>
          <w:w w:val="100"/>
          <w:spacing w:val="0"/>
          <w:color w:val="000000"/>
          <w:position w:val="0"/>
        </w:rPr>
        <w:t xml:space="preserve">Harapan penulis bagi umat Kristen yang ada di Gesseng bahkan kepada seluruh gereja atau umat Kristen, khususnya bagi tenaga-tenaga di daerah-daerah Pekabaran Injil (PI) tentang hal-hal yang harus dilakukan untuk menyampaikan Injil dalam pendekatan kepada masyarakat yang non-kristen </w:t>
      </w:r>
      <w:r>
        <w:rPr>
          <w:rStyle w:val="CharStyle14"/>
        </w:rPr>
        <w:t>(Aluk To Dolo)</w:t>
      </w:r>
      <w:r>
        <w:rPr>
          <w:lang w:val="en-US" w:eastAsia="en-US" w:bidi="en-US"/>
          <w:w w:val="100"/>
          <w:spacing w:val="0"/>
          <w:color w:val="000000"/>
          <w:position w:val="0"/>
        </w:rPr>
        <w:t xml:space="preserve"> bahkan untuk semua orang di daerah-daerah Pekabaran Injil. Dengan cara, umat Kristen perlu meningkatkan dan memperbaiki cara hidup yang benar agar dapat menjadi teladan bagi orang lain.</w:t>
      </w:r>
    </w:p>
    <w:p>
      <w:pPr>
        <w:pStyle w:val="Style12"/>
        <w:numPr>
          <w:ilvl w:val="0"/>
          <w:numId w:val="3"/>
        </w:numPr>
        <w:tabs>
          <w:tab w:leader="none" w:pos="766" w:val="left"/>
        </w:tabs>
        <w:widowControl w:val="0"/>
        <w:keepNext w:val="0"/>
        <w:keepLines w:val="0"/>
        <w:shd w:val="clear" w:color="auto" w:fill="auto"/>
        <w:bidi w:val="0"/>
        <w:spacing w:before="0" w:after="0" w:line="515" w:lineRule="exact"/>
        <w:ind w:left="420" w:right="0" w:firstLine="0"/>
      </w:pPr>
      <w:r>
        <w:rPr>
          <w:lang w:val="en-US" w:eastAsia="en-US" w:bidi="en-US"/>
          <w:w w:val="100"/>
          <w:spacing w:val="0"/>
          <w:color w:val="000000"/>
          <w:position w:val="0"/>
        </w:rPr>
        <w:t>Masyarakat Gesseng</w:t>
      </w:r>
    </w:p>
    <w:p>
      <w:pPr>
        <w:pStyle w:val="Style12"/>
        <w:widowControl w:val="0"/>
        <w:keepNext w:val="0"/>
        <w:keepLines w:val="0"/>
        <w:shd w:val="clear" w:color="auto" w:fill="auto"/>
        <w:bidi w:val="0"/>
        <w:spacing w:before="0" w:after="0" w:line="515" w:lineRule="exact"/>
        <w:ind w:left="740" w:right="0" w:firstLine="680"/>
      </w:pPr>
      <w:r>
        <w:rPr>
          <w:lang w:val="en-US" w:eastAsia="en-US" w:bidi="en-US"/>
          <w:w w:val="100"/>
          <w:spacing w:val="0"/>
          <w:color w:val="000000"/>
          <w:position w:val="0"/>
        </w:rPr>
        <w:t>Harapan penulis, bahwa masyarakat Gesseng khususnya umat Kristen agar dapat memaknai adat dan budaya itu serta pemali-pemali dan bukan untuk dihindari, tetapi dipandang sebagai sesuatu hal yang dapat memuliakan nama Tuhan.</w:t>
      </w:r>
    </w:p>
    <w:sectPr>
      <w:footerReference w:type="default" r:id="rId5"/>
      <w:footnotePr>
        <w:pos w:val="pageBottom"/>
        <w:numFmt w:val="decimal"/>
        <w:numRestart w:val="continuous"/>
      </w:footnotePr>
      <w:pgSz w:w="12240" w:h="15840"/>
      <w:pgMar w:top="1993" w:left="2648" w:right="2823" w:bottom="26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6.pt;margin-top:728.55pt;width:9.6pt;height:8.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2)_"/>
    <w:basedOn w:val="DefaultParagraphFont"/>
    <w:link w:val="Style3"/>
    <w:rPr>
      <w:b w:val="0"/>
      <w:bCs w:val="0"/>
      <w:i w:val="0"/>
      <w:iCs w:val="0"/>
      <w:u w:val="none"/>
      <w:strike w:val="0"/>
      <w:smallCaps w:val="0"/>
      <w:sz w:val="21"/>
      <w:szCs w:val="21"/>
      <w:rFonts w:ascii="Arial" w:eastAsia="Arial" w:hAnsi="Arial" w:cs="Arial"/>
    </w:rPr>
  </w:style>
  <w:style w:type="character" w:customStyle="1" w:styleId="CharStyle6">
    <w:name w:val="Header or footer_"/>
    <w:basedOn w:val="DefaultParagraphFont"/>
    <w:link w:val="Style5"/>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Heading #1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3)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Body text (2) + 11.5 pt,Italic"/>
    <w:basedOn w:val="CharStyle13"/>
    <w:rPr>
      <w:lang w:val="en-US" w:eastAsia="en-US" w:bidi="en-US"/>
      <w:i/>
      <w:iCs/>
      <w:sz w:val="23"/>
      <w:szCs w:val="23"/>
      <w:w w:val="100"/>
      <w:spacing w:val="0"/>
      <w:color w:val="000000"/>
      <w:position w:val="0"/>
    </w:rPr>
  </w:style>
  <w:style w:type="paragraph" w:customStyle="1" w:styleId="Style3">
    <w:name w:val="Heading #1 (2)"/>
    <w:basedOn w:val="Normal"/>
    <w:link w:val="CharStyle4"/>
    <w:pPr>
      <w:widowControl w:val="0"/>
      <w:shd w:val="clear" w:color="auto" w:fill="FFFFFF"/>
      <w:outlineLvl w:val="0"/>
      <w:spacing w:after="300" w:line="0" w:lineRule="exact"/>
    </w:pPr>
    <w:rPr>
      <w:b w:val="0"/>
      <w:bCs w:val="0"/>
      <w:i w:val="0"/>
      <w:iCs w:val="0"/>
      <w:u w:val="none"/>
      <w:strike w:val="0"/>
      <w:smallCaps w:val="0"/>
      <w:sz w:val="21"/>
      <w:szCs w:val="21"/>
      <w:rFonts w:ascii="Arial" w:eastAsia="Arial" w:hAnsi="Arial" w:cs="Arial"/>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8">
    <w:name w:val="Heading #1"/>
    <w:basedOn w:val="Normal"/>
    <w:link w:val="CharStyle9"/>
    <w:pPr>
      <w:widowControl w:val="0"/>
      <w:shd w:val="clear" w:color="auto" w:fill="FFFFFF"/>
      <w:outlineLvl w:val="0"/>
      <w:spacing w:before="300" w:after="7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before="780"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before="300" w:line="520" w:lineRule="exact"/>
      <w:ind w:hanging="30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