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23" w:line="240" w:lineRule="exact"/>
        <w:ind w:left="27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32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</w:t>
      </w:r>
    </w:p>
    <w:p>
      <w:pPr>
        <w:pStyle w:val="Style5"/>
        <w:tabs>
          <w:tab w:leader="hyphen" w:pos="440" w:val="left"/>
        </w:tabs>
        <w:widowControl w:val="0"/>
        <w:keepNext w:val="0"/>
        <w:keepLines w:val="0"/>
        <w:shd w:val="clear" w:color="auto" w:fill="auto"/>
        <w:bidi w:val="0"/>
        <w:spacing w:before="0" w:after="60" w:line="240" w:lineRule="exact"/>
        <w:ind w:left="0" w:right="0" w:firstLine="0"/>
      </w:pPr>
      <w:r>
        <w:rPr>
          <w:rStyle w:val="CharStyle7"/>
          <w:i w:val="0"/>
          <w:iCs w:val="0"/>
        </w:rPr>
        <w:tab/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.Memahami Penelitian Kualitatif.</w:t>
      </w:r>
      <w:r>
        <w:rPr>
          <w:rStyle w:val="CharStyle7"/>
          <w:i w:val="0"/>
          <w:iCs w:val="0"/>
        </w:rPr>
        <w:t xml:space="preserve"> Bandung: Alfabeta, 2012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01" w:lineRule="exact"/>
        <w:ind w:left="7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Abineno, J. L. Ch. </w:t>
      </w:r>
      <w:r>
        <w:rPr>
          <w:rStyle w:val="CharStyle8"/>
        </w:rPr>
        <w:t>Garis-garis Besar Hukum Gereja.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1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Abraham, Rubin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Adi. </w:t>
      </w:r>
      <w:r>
        <w:rPr>
          <w:rStyle w:val="CharStyle8"/>
        </w:rPr>
        <w:t>Pria Antik Wanita Unik.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ANDI ,2005.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7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Aritonang ,Jan S &amp; Chr. De Jonge. </w:t>
      </w:r>
      <w:r>
        <w:rPr>
          <w:rStyle w:val="CharStyle8"/>
        </w:rPr>
        <w:t>Apa d bagaimana Gereja? Pengantar sejarah Eklesiologi.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2009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7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Basuki, Sulistyo. </w:t>
      </w:r>
      <w:r>
        <w:rPr>
          <w:rStyle w:val="CharStyle8"/>
        </w:rPr>
        <w:t>Metode Penelitian.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Wedatama Widya Sastra bekerja,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1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Borrong, Robert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P. </w:t>
      </w:r>
      <w:r>
        <w:rPr>
          <w:rStyle w:val="CharStyle8"/>
        </w:rPr>
        <w:t>Seksual Kontemporer.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 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Ink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Media,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720" w:right="0"/>
      </w:pPr>
      <w:r>
        <w:rPr>
          <w:rStyle w:val="CharStyle7"/>
          <w:i w:val="0"/>
          <w:iCs w:val="0"/>
        </w:rPr>
        <w:t xml:space="preserve">BPS Gereja Toraja.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Naskah Liturgis /Kada Mangulampa Gereja Toraja,</w:t>
      </w:r>
      <w:r>
        <w:rPr>
          <w:rStyle w:val="CharStyle7"/>
          <w:i w:val="0"/>
          <w:iCs w:val="0"/>
        </w:rPr>
        <w:t xml:space="preserve"> edisi sementara,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Tata Gereja Toraja (TGT).</w:t>
      </w:r>
      <w:r>
        <w:rPr>
          <w:rStyle w:val="CharStyle7"/>
          <w:i w:val="0"/>
          <w:iCs w:val="0"/>
        </w:rPr>
        <w:t xml:space="preserve"> Rantepao: PT Sulo,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7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Bungin, Burhan. </w:t>
      </w:r>
      <w:r>
        <w:rPr>
          <w:rStyle w:val="CharStyle8"/>
        </w:rPr>
        <w:t>Metodologi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PT RajaGrafindo Persada,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7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Calvin ,Yohanes . </w:t>
      </w:r>
      <w:r>
        <w:rPr>
          <w:rStyle w:val="CharStyle8"/>
        </w:rPr>
        <w:t>Institutio Pengajaran Agama Kristen.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BPK Gunung Mulia, 2013 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1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Dever,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Mark. </w:t>
      </w:r>
      <w:r>
        <w:rPr>
          <w:rStyle w:val="CharStyle8"/>
        </w:rPr>
        <w:t>Tanda Gereja yang sehat.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Surabaya: Momentum,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1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Hadiwijono, Harun. </w:t>
      </w:r>
      <w:r>
        <w:rPr>
          <w:rStyle w:val="CharStyle8"/>
        </w:rPr>
        <w:t>Iman Kristen.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7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Hasil wawancara dengan majelis Gereja yang bemisial “YL” pada tanggal 04 April </w:t>
      </w:r>
      <w:r>
        <w:rPr>
          <w:rStyle w:val="CharStyle9"/>
        </w:rPr>
        <w:t>2021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1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Jonge, de Cristiaan . </w:t>
      </w:r>
      <w:r>
        <w:rPr>
          <w:rStyle w:val="CharStyle8"/>
        </w:rPr>
        <w:t>Apa Itu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Ca/v/'n/ime?. Jakarta: BPK Gunung Mulia,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1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Mamik. </w:t>
      </w:r>
      <w:r>
        <w:rPr>
          <w:rStyle w:val="CharStyle8"/>
        </w:rPr>
        <w:t>Metodologi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Zifatama Publisher ,2015.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5" w:line="240" w:lineRule="exact"/>
        <w:ind w:left="1000" w:right="0" w:firstLine="0"/>
      </w:pPr>
      <w:r>
        <w:rPr>
          <w:rStyle w:val="CharStyle7"/>
          <w:lang w:val="en-US" w:eastAsia="en-US" w:bidi="en-US"/>
          <w:i w:val="0"/>
          <w:iCs w:val="0"/>
        </w:rPr>
        <w:t xml:space="preserve">Paterson Robert </w:t>
      </w:r>
      <w:r>
        <w:rPr>
          <w:rStyle w:val="CharStyle7"/>
          <w:i w:val="0"/>
          <w:iCs w:val="0"/>
        </w:rPr>
        <w:t xml:space="preserve">M.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Tafsir Alkitab Kontekstual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1&amp;2 Samuel</w:t>
      </w:r>
      <w:r>
        <w:rPr>
          <w:rStyle w:val="CharStyle7"/>
          <w:lang w:val="en-US" w:eastAsia="en-US" w:bidi="en-US"/>
          <w:i w:val="0"/>
          <w:iCs w:val="0"/>
        </w:rPr>
        <w:t xml:space="preserve"> Jakarta: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23" w:lineRule="exact"/>
        <w:ind w:left="7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BPK Gunung Mulia,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23" w:lineRule="exact"/>
        <w:ind w:left="7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Patilima,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Hamid. </w:t>
      </w:r>
      <w:r>
        <w:rPr>
          <w:rStyle w:val="CharStyle8"/>
        </w:rPr>
        <w:t>Metode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Alfabeta,cv,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23" w:lineRule="exact"/>
        <w:ind w:left="7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Petersen, Allan. </w:t>
      </w:r>
      <w:r>
        <w:rPr>
          <w:rStyle w:val="CharStyle8"/>
        </w:rPr>
        <w:t>Setia Dalam Pernikahan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Jakarta.BPK Gunung Mulia.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606" w:lineRule="exact"/>
        <w:ind w:left="720" w:right="0"/>
      </w:pPr>
      <w:r>
        <w:rPr>
          <w:rStyle w:val="CharStyle7"/>
          <w:i w:val="0"/>
          <w:iCs w:val="0"/>
        </w:rPr>
        <w:t xml:space="preserve">Plaisier, Bas.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Menjembatani Jurang, Menembus Batas.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Jakarta:</w:t>
      </w:r>
      <w:r>
        <w:rPr>
          <w:rStyle w:val="CharStyle7"/>
          <w:lang w:val="en-US" w:eastAsia="en-US" w:bidi="en-US"/>
          <w:i w:val="0"/>
          <w:iCs w:val="0"/>
        </w:rPr>
        <w:t xml:space="preserve"> </w:t>
      </w:r>
      <w:r>
        <w:rPr>
          <w:rStyle w:val="CharStyle7"/>
          <w:i w:val="0"/>
          <w:iCs w:val="0"/>
        </w:rPr>
        <w:t>BPK Gunung Mulia,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34" w:line="615" w:lineRule="exact"/>
        <w:ind w:left="720" w:right="0"/>
      </w:pPr>
      <w:r>
        <w:rPr>
          <w:rStyle w:val="CharStyle7"/>
          <w:i w:val="0"/>
          <w:iCs w:val="0"/>
        </w:rPr>
        <w:t xml:space="preserve">Pranoto, </w:t>
      </w:r>
      <w:r>
        <w:rPr>
          <w:rStyle w:val="CharStyle7"/>
          <w:lang w:val="en-US" w:eastAsia="en-US" w:bidi="en-US"/>
          <w:i w:val="0"/>
          <w:iCs w:val="0"/>
        </w:rPr>
        <w:t xml:space="preserve">David </w:t>
      </w:r>
      <w:r>
        <w:rPr>
          <w:rStyle w:val="CharStyle7"/>
          <w:i w:val="0"/>
          <w:iCs w:val="0"/>
        </w:rPr>
        <w:t xml:space="preserve">Susilo.” </w:t>
      </w:r>
      <w:r>
        <w:rPr>
          <w:rStyle w:val="CharStyle7"/>
          <w:lang w:val="en-US" w:eastAsia="en-US" w:bidi="en-US"/>
          <w:i w:val="0"/>
          <w:iCs w:val="0"/>
        </w:rPr>
        <w:t xml:space="preserve">Manna </w:t>
      </w:r>
      <w:r>
        <w:rPr>
          <w:rStyle w:val="CharStyle7"/>
          <w:i w:val="0"/>
          <w:iCs w:val="0"/>
        </w:rPr>
        <w:t xml:space="preserve">Rafflesia”,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Kajian Teologis ungkapan "Celakalah aku jika aku tidak memberitakan Injil" dalam 1 Korintus 9:I6</w:t>
      </w:r>
      <w:r>
        <w:rPr>
          <w:lang w:val="id-ID" w:eastAsia="id-ID" w:bidi="id-ID"/>
          <w:vertAlign w:val="superscript"/>
          <w:sz w:val="24"/>
          <w:szCs w:val="24"/>
          <w:w w:val="100"/>
          <w:color w:val="000000"/>
          <w:position w:val="0"/>
        </w:rPr>
        <w:t>b</w:t>
      </w:r>
      <w:r>
        <w:rPr>
          <w:lang w:val="id-ID" w:eastAsia="id-ID" w:bidi="id-ID"/>
          <w:vertAlign w:val="subscript"/>
          <w:sz w:val="24"/>
          <w:szCs w:val="24"/>
          <w:w w:val="100"/>
          <w:color w:val="000000"/>
          <w:position w:val="0"/>
        </w:rPr>
        <w:t>r</w:t>
      </w:r>
      <w:r>
        <w:rPr>
          <w:rStyle w:val="CharStyle7"/>
          <w:i w:val="0"/>
          <w:iCs w:val="0"/>
        </w:rPr>
        <w:t xml:space="preserve"> Vol 4, </w:t>
      </w:r>
      <w:r>
        <w:rPr>
          <w:rStyle w:val="CharStyle7"/>
          <w:lang w:val="en-US" w:eastAsia="en-US" w:bidi="en-US"/>
          <w:i w:val="0"/>
          <w:iCs w:val="0"/>
        </w:rPr>
        <w:t xml:space="preserve">No </w:t>
      </w:r>
      <w:r>
        <w:rPr>
          <w:rStyle w:val="CharStyle7"/>
          <w:i w:val="0"/>
          <w:iCs w:val="0"/>
        </w:rPr>
        <w:t>2 (April 2018): 102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23" w:lineRule="exact"/>
        <w:ind w:left="7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Pusat Bahasa Departemen Pendidikan Nasional.. </w:t>
      </w:r>
      <w:r>
        <w:rPr>
          <w:rStyle w:val="CharStyle8"/>
        </w:rPr>
        <w:t>Kamus Besar Bahasa Indonesia, Edisi Ketiga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Jakarta:Balai Pustaka, 2007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6" w:line="240" w:lineRule="exact"/>
        <w:ind w:left="7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S, Jonar. </w:t>
      </w:r>
      <w:r>
        <w:rPr>
          <w:rStyle w:val="CharStyle8"/>
        </w:rPr>
        <w:t>Ekklesiologi.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ANDI, 2020.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23" w:lineRule="exact"/>
        <w:ind w:left="7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Storm,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M. Bons. </w:t>
      </w:r>
      <w:r>
        <w:rPr>
          <w:rStyle w:val="CharStyle8"/>
        </w:rPr>
        <w:t>Apakah Penggembalaan Itu?.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2015.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623" w:lineRule="exact"/>
        <w:ind w:left="720" w:right="0"/>
      </w:pPr>
      <w:r>
        <w:rPr>
          <w:rStyle w:val="CharStyle7"/>
          <w:i w:val="0"/>
          <w:iCs w:val="0"/>
        </w:rPr>
        <w:t xml:space="preserve">Sugiyono.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Metode Penelitian Kuantitatif Kualitatif dan R&amp;D.</w:t>
      </w:r>
      <w:r>
        <w:rPr>
          <w:rStyle w:val="CharStyle7"/>
          <w:i w:val="0"/>
          <w:iCs w:val="0"/>
        </w:rPr>
        <w:t xml:space="preserve"> Bandung: Alfabeta,cv,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606" w:lineRule="exact"/>
        <w:ind w:left="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Taylor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John. Lima Kitab Taurat/Musa dalam </w:t>
      </w:r>
      <w:r>
        <w:rPr>
          <w:rStyle w:val="CharStyle8"/>
          <w:lang w:val="en-US" w:eastAsia="en-US" w:bidi="en-US"/>
        </w:rPr>
        <w:t>Handbook to the Bible,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606" w:lineRule="exact"/>
        <w:ind w:left="720" w:right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Pedoman Lengkap Pedalaman Alkitab</w:t>
      </w:r>
      <w:r>
        <w:rPr>
          <w:rStyle w:val="CharStyle7"/>
          <w:i w:val="0"/>
          <w:iCs w:val="0"/>
        </w:rPr>
        <w:t xml:space="preserve"> .Jawa Barat: Kalam Hidup, 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06" w:lineRule="exact"/>
        <w:ind w:left="7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Tong,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Stephen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. </w:t>
      </w:r>
      <w:r>
        <w:rPr>
          <w:rStyle w:val="CharStyle8"/>
        </w:rPr>
        <w:t>Keluarga Bahagia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.Surabaya: Momentum,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606" w:lineRule="exact"/>
        <w:ind w:left="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Wiyono,Untung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Andreas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dan Sukardi. </w:t>
      </w:r>
      <w:r>
        <w:rPr>
          <w:rStyle w:val="CharStyle8"/>
        </w:rPr>
        <w:t>Managemen Gereja Dasar Teologis dan</w:t>
        <w:br/>
        <w:t>Implementasi Praktisnya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, Bandung: Bina Media Informasi, 2010 .</w:t>
      </w:r>
    </w:p>
    <w:sectPr>
      <w:footnotePr>
        <w:pos w:val="pageBottom"/>
        <w:numFmt w:val="decimal"/>
        <w:numRestart w:val="continuous"/>
      </w:footnotePr>
      <w:pgSz w:w="12240" w:h="15840"/>
      <w:pgMar w:top="996" w:left="1901" w:right="1674" w:bottom="72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character" w:customStyle="1" w:styleId="CharStyle7">
    <w:name w:val="Body text (3) + Not Italic,Spacing 0 pt"/>
    <w:basedOn w:val="CharStyle6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Body text (2) + Italic,Spacing 0 pt"/>
    <w:basedOn w:val="CharStyle4"/>
    <w:rPr>
      <w:lang w:val="id-ID" w:eastAsia="id-ID" w:bidi="id-ID"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9">
    <w:name w:val="Body text (2) + Trebuchet MS"/>
    <w:basedOn w:val="CharStyle4"/>
    <w:rPr>
      <w:lang w:val="id-ID" w:eastAsia="id-ID" w:bidi="id-ID"/>
      <w:sz w:val="24"/>
      <w:szCs w:val="24"/>
      <w:rFonts w:ascii="Trebuchet MS" w:eastAsia="Trebuchet MS" w:hAnsi="Trebuchet MS" w:cs="Trebuchet MS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660" w:line="0" w:lineRule="exact"/>
      <w:ind w:hanging="7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both"/>
      <w:spacing w:before="360" w:after="360" w:line="0" w:lineRule="exact"/>
      <w:ind w:hanging="72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