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91" w:line="190" w:lineRule="exact"/>
        <w:ind w:left="0" w:right="28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371" w:val="left"/>
        </w:tabs>
        <w:widowControl w:val="0"/>
        <w:keepNext/>
        <w:keepLines/>
        <w:shd w:val="clear" w:color="auto" w:fill="auto"/>
        <w:bidi w:val="0"/>
        <w:jc w:val="both"/>
        <w:spacing w:before="0" w:after="213" w:line="19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0" w:line="190" w:lineRule="exact"/>
        <w:ind w:left="94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Alkitab. 2016. Jakarta: Lembaga Alkitab Indonesia</w:t>
      </w:r>
    </w:p>
    <w:p>
      <w:pPr>
        <w:pStyle w:val="Style3"/>
        <w:numPr>
          <w:ilvl w:val="0"/>
          <w:numId w:val="1"/>
        </w:numPr>
        <w:tabs>
          <w:tab w:leader="none" w:pos="371" w:val="left"/>
        </w:tabs>
        <w:widowControl w:val="0"/>
        <w:keepNext/>
        <w:keepLines/>
        <w:shd w:val="clear" w:color="auto" w:fill="auto"/>
        <w:bidi w:val="0"/>
        <w:jc w:val="both"/>
        <w:spacing w:before="0" w:after="183" w:line="190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0" w:line="227" w:lineRule="exact"/>
        <w:ind w:left="94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Baker, D.L, A.A Sitompul. </w:t>
      </w:r>
      <w:r>
        <w:rPr>
          <w:rStyle w:val="CharStyle10"/>
        </w:rPr>
        <w:t>2007..Kamus Singkat Ibrani Indonesi.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7" w:line="190" w:lineRule="exact"/>
        <w:ind w:left="94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Browning, W.R.F. 2008. </w:t>
      </w:r>
      <w:r>
        <w:rPr>
          <w:rStyle w:val="CharStyle10"/>
        </w:rPr>
        <w:t>Kamus Alkitab</w:t>
      </w:r>
      <w:r>
        <w:rPr>
          <w:lang w:val="en-US" w:eastAsia="en-US" w:bidi="en-US"/>
          <w:w w:val="100"/>
          <w:spacing w:val="0"/>
          <w:color w:val="000000"/>
          <w:position w:val="0"/>
        </w:rPr>
        <w:t>,BPK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0" w:line="227" w:lineRule="exact"/>
        <w:ind w:left="94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 Penyusun Kamus Pusat Bahasa, Edisi 3. 2007. </w:t>
      </w:r>
      <w:r>
        <w:rPr>
          <w:rStyle w:val="CharStyle10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Pusat</w:t>
      </w:r>
    </w:p>
    <w:p>
      <w:pPr>
        <w:pStyle w:val="Style3"/>
        <w:numPr>
          <w:ilvl w:val="0"/>
          <w:numId w:val="1"/>
        </w:numPr>
        <w:tabs>
          <w:tab w:leader="none" w:pos="380" w:val="left"/>
        </w:tabs>
        <w:widowControl w:val="0"/>
        <w:keepNext/>
        <w:keepLines/>
        <w:shd w:val="clear" w:color="auto" w:fill="auto"/>
        <w:bidi w:val="0"/>
        <w:jc w:val="both"/>
        <w:spacing w:before="0" w:after="171" w:line="190" w:lineRule="exact"/>
        <w:ind w:left="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Buku-buku Terbitan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31" w:lineRule="exact"/>
        <w:ind w:left="94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Anggito Abi, Johan Setiawan. 2018. </w:t>
      </w:r>
      <w:r>
        <w:rPr>
          <w:rStyle w:val="CharStyle10"/>
        </w:rPr>
        <w:t>Melodologi Penelitian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Jawa Barat: CV Jejak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31" w:lineRule="exact"/>
        <w:ind w:left="94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Baker L. David. 2008. </w:t>
      </w:r>
      <w:r>
        <w:rPr>
          <w:rStyle w:val="CharStyle10"/>
        </w:rPr>
        <w:t>Mari Mengenal Perjanjian 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3"/>
        <w:ind w:left="940" w:right="0" w:hanging="620"/>
      </w:pPr>
      <w:r>
        <w:rPr>
          <w:rStyle w:val="CharStyle13"/>
          <w:i w:val="0"/>
          <w:iCs w:val="0"/>
        </w:rPr>
        <w:t xml:space="preserve">Bakker, F.L.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Sejarah Kerajaan Allah ‘perjanjian Lama’.</w:t>
      </w:r>
      <w:r>
        <w:rPr>
          <w:rStyle w:val="CharStyle13"/>
          <w:i w:val="0"/>
          <w:iCs w:val="0"/>
        </w:rPr>
        <w:t xml:space="preserve"> Jakarta:Gunung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40" w:lineRule="exact"/>
        <w:ind w:left="94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Barclai, William. 2006. </w:t>
      </w:r>
      <w:r>
        <w:rPr>
          <w:rStyle w:val="CharStyle10"/>
        </w:rPr>
        <w:t>Pemahaman Alkkitab Setiap Hari.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0" w:line="240" w:lineRule="exact"/>
        <w:ind w:left="94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Blankenbaker, Frances. 2008. </w:t>
      </w:r>
      <w:r>
        <w:rPr>
          <w:rStyle w:val="CharStyle10"/>
        </w:rPr>
        <w:t>Inti Alkitab untuk Para Pemula,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4" w:line="190" w:lineRule="exact"/>
        <w:ind w:left="94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Boland, B.J. 2001. </w:t>
      </w:r>
      <w:r>
        <w:rPr>
          <w:rStyle w:val="CharStyle10"/>
        </w:rPr>
        <w:t>Iman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6" w:line="190" w:lineRule="exact"/>
        <w:ind w:left="94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Bolkestein. 2004. </w:t>
      </w:r>
      <w:r>
        <w:rPr>
          <w:rStyle w:val="CharStyle10"/>
        </w:rPr>
        <w:t>Kerajaan Yang Terselubung.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0" w:line="190" w:lineRule="exact"/>
        <w:ind w:left="94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Dhavomoni, Mariasusai. 2002. </w:t>
      </w:r>
      <w:r>
        <w:rPr>
          <w:rStyle w:val="CharStyle10"/>
        </w:rPr>
        <w:t>Fenomenologi Agama,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Yokyakarta: Kanisius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60" w:line="240" w:lineRule="exact"/>
        <w:ind w:left="940" w:right="0" w:hanging="620"/>
      </w:pPr>
      <w:r>
        <w:rPr>
          <w:rStyle w:val="CharStyle13"/>
          <w:i w:val="0"/>
          <w:iCs w:val="0"/>
        </w:rPr>
        <w:t xml:space="preserve">Drane, John . 2005.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Memahami Perjanjian Baru: Pengantar Teologis- His tor is. </w:t>
      </w:r>
      <w:r>
        <w:rPr>
          <w:rStyle w:val="CharStyle13"/>
          <w:i w:val="0"/>
          <w:iCs w:val="0"/>
        </w:rPr>
        <w:t>Jakarta: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940" w:right="0" w:hanging="62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954" w:left="2050" w:right="3371" w:bottom="2954" w:header="0" w:footer="3" w:gutter="0"/>
          <w:rtlGutter w:val="0"/>
          <w:cols w:space="720"/>
          <w:pgNumType w:start="58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End, Thomas Van Den. 2016. </w:t>
      </w:r>
      <w:r>
        <w:rPr>
          <w:rStyle w:val="CharStyle10"/>
        </w:rPr>
        <w:t>Harta Dalam Bejana.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7" w:line="223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Flon, Nancy De, John Vidmar, OP, 2007. </w:t>
      </w:r>
      <w:r>
        <w:rPr>
          <w:rStyle w:val="CharStyle10"/>
        </w:rPr>
        <w:t>The Da Vinci Code dan Tradisi Gereja.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0" w:line="227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Gunawan, Bolkestein O. Carm, 2006. </w:t>
      </w:r>
      <w:r>
        <w:rPr>
          <w:rStyle w:val="CharStyle10"/>
        </w:rPr>
        <w:t xml:space="preserve">Umal Bertanya, Romo Bid menjawab.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Yogyakarta: Kanasius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" w:line="19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Guthrie, Donald. 2009. </w:t>
      </w:r>
      <w:r>
        <w:rPr>
          <w:rStyle w:val="CharStyle10"/>
        </w:rPr>
        <w:t>Teologi Perjanjian Baru 3.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4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Heer, De J.J. 2008. </w:t>
      </w:r>
      <w:r>
        <w:rPr>
          <w:rStyle w:val="CharStyle10"/>
        </w:rPr>
        <w:t>Tafsiran Alkiiab InjilMatius.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4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Herlianto. 2008. </w:t>
      </w:r>
      <w:r>
        <w:rPr>
          <w:rStyle w:val="CharStyle10"/>
        </w:rPr>
        <w:t>Gerakan Nama Suci.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4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Ismail, Andar. 2012. </w:t>
      </w:r>
      <w:r>
        <w:rPr>
          <w:rStyle w:val="CharStyle10"/>
        </w:rPr>
        <w:t>Selamat Paskah.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4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Konfrensi wali Gereja Indonesia. 1996. </w:t>
      </w:r>
      <w:r>
        <w:rPr>
          <w:rStyle w:val="CharStyle10"/>
        </w:rPr>
        <w:t>Iman kalolik.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kanasius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3" w:line="227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Lefebure, Leo D. 2006. </w:t>
      </w:r>
      <w:r>
        <w:rPr>
          <w:rStyle w:val="CharStyle10"/>
        </w:rPr>
        <w:t>Penyataan Allah, Agama dan Kekerasa.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 w:line="236" w:lineRule="exact"/>
        <w:ind w:left="700" w:right="0"/>
      </w:pPr>
      <w:r>
        <w:rPr>
          <w:rStyle w:val="CharStyle13"/>
          <w:i w:val="0"/>
          <w:iCs w:val="0"/>
        </w:rPr>
        <w:t xml:space="preserve">Linden Nico Ter. 2008.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Cerita Itu Berlanjut, ‘Cara membaca Injil Matius dan Markus’.</w:t>
      </w:r>
      <w:r>
        <w:rPr>
          <w:rStyle w:val="CharStyle13"/>
          <w:i w:val="0"/>
          <w:iCs w:val="0"/>
        </w:rPr>
        <w:t xml:space="preserve"> Jakarta: 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7" w:line="236" w:lineRule="exact"/>
        <w:ind w:left="700" w:right="0"/>
      </w:pPr>
      <w:r>
        <w:rPr>
          <w:rStyle w:val="CharStyle13"/>
          <w:i w:val="0"/>
          <w:iCs w:val="0"/>
        </w:rPr>
        <w:t xml:space="preserve">Mardalis.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20\ O.Metode Penelitian sualu Pendekatan Proposal.</w:t>
      </w:r>
      <w:r>
        <w:rPr>
          <w:rStyle w:val="CharStyle13"/>
          <w:i w:val="0"/>
          <w:iCs w:val="0"/>
        </w:rPr>
        <w:t xml:space="preserve"> Jakarta: Bumi Aksara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1" w:line="19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Marsunu, Y.M. 2008. </w:t>
      </w:r>
      <w:r>
        <w:rPr>
          <w:rStyle w:val="CharStyle10"/>
        </w:rPr>
        <w:t>Dari Penciptaan sampai Babel.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" w:line="231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Narbuko, Cholid, Abu Achamdi. 2012. </w:t>
      </w:r>
      <w:r>
        <w:rPr>
          <w:rStyle w:val="CharStyle10"/>
        </w:rPr>
        <w:t>Metodologi Penelitiann.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Bumi Aksara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4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Rasid, Rachman. 2005. </w:t>
      </w:r>
      <w:r>
        <w:rPr>
          <w:rStyle w:val="CharStyle10"/>
        </w:rPr>
        <w:t>Hari Raya Lilurgi.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4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Stanislaus, Surip. 2007. </w:t>
      </w:r>
      <w:r>
        <w:rPr>
          <w:rStyle w:val="CharStyle10"/>
        </w:rPr>
        <w:t>Kata-kata Pedas Bernas.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54" w:lineRule="exact"/>
        <w:ind w:left="700" w:right="0"/>
      </w:pPr>
      <w:r>
        <w:rPr>
          <w:rStyle w:val="CharStyle13"/>
          <w:i w:val="0"/>
          <w:iCs w:val="0"/>
        </w:rPr>
        <w:t xml:space="preserve">Subagyo, B Andres. 2014.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Pengantar Riset Kuantitatif dan Kualitatif.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4" w:line="190" w:lineRule="exact"/>
        <w:ind w:left="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Bandung: Yayasan Kalam Hidup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700" w:right="0"/>
      </w:pPr>
      <w:r>
        <w:rPr>
          <w:rStyle w:val="CharStyle13"/>
          <w:i w:val="0"/>
          <w:iCs w:val="0"/>
        </w:rPr>
        <w:t xml:space="preserve">Sukmadinata, Nana Syaodih. 2009.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Tuntunan Penulisan Karya Ilrniah.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9" w:line="190" w:lineRule="exact"/>
        <w:ind w:left="9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Bandung: Sinar Baru Alegensino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0" w:line="19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Sutardi, Tedi. 2007. </w:t>
      </w:r>
      <w:r>
        <w:rPr>
          <w:rStyle w:val="CharStyle10"/>
        </w:rPr>
        <w:t>Antropologi.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Setia Puma Infes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Suwandi, Basrowi. 2008. </w:t>
      </w:r>
      <w:r>
        <w:rPr>
          <w:rStyle w:val="CharStyle10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700" w:right="0" w:firstLine="0"/>
        <w:sectPr>
          <w:pgSz w:w="12240" w:h="15840"/>
          <w:pgMar w:top="2925" w:left="2268" w:right="3377" w:bottom="292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Rineka Cipta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1" w:line="216" w:lineRule="exact"/>
        <w:ind w:left="9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Swarjana, Ketut. 2012. </w:t>
      </w:r>
      <w:r>
        <w:rPr>
          <w:rStyle w:val="CharStyle10"/>
        </w:rPr>
        <w:t>Metodologi Penelitian Kesehatan,.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ASNDI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8" w:line="190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White, James. F.2009. </w:t>
      </w:r>
      <w:r>
        <w:rPr>
          <w:rStyle w:val="CharStyle10"/>
        </w:rPr>
        <w:t>Pengantar Ibadah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96" w:line="220" w:lineRule="exact"/>
        <w:ind w:left="920" w:right="0" w:hanging="620"/>
      </w:pPr>
      <w:r>
        <w:rPr>
          <w:rStyle w:val="CharStyle13"/>
          <w:i w:val="0"/>
          <w:iCs w:val="0"/>
        </w:rPr>
        <w:t xml:space="preserve">Wijaya, Hengki. 2018.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Analisis Data Kualitatif Ilmu Pendidikan Teologi. </w:t>
      </w:r>
      <w:r>
        <w:rPr>
          <w:rStyle w:val="CharStyle13"/>
          <w:i w:val="0"/>
          <w:iCs w:val="0"/>
        </w:rPr>
        <w:t>Jakarta: Gunung Mulia</w:t>
      </w:r>
    </w:p>
    <w:p>
      <w:pPr>
        <w:pStyle w:val="Style14"/>
        <w:numPr>
          <w:ilvl w:val="0"/>
          <w:numId w:val="1"/>
        </w:numPr>
        <w:tabs>
          <w:tab w:leader="none" w:pos="314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Informan Penelitian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Pnt. Y. Pairing, 6 dan 7 Mei 2019 Wawancara denga n S. Tiakang 7 Mei 2019 Wawancara dengan Yermia Patulak, 9 dan 11 Mei 2019 Wawancara dengan Musa Toro’, 12 Mei 2019 Wawancara dengan B. Simbara 8 dan 11 Mei 2019 Wawancara dengan Dina Lemua, 13 Mei 2019 Wawancara dengan Amon Barangan 15 Mei 2019 Wawancara dengan Haner P. 16 Mei 2019</w:t>
      </w:r>
    </w:p>
    <w:sectPr>
      <w:headerReference w:type="default" r:id="rId6"/>
      <w:pgSz w:w="12240" w:h="15840"/>
      <w:pgMar w:top="2773" w:left="2084" w:right="3452" w:bottom="2773" w:header="0" w:footer="3" w:gutter="0"/>
      <w:rtlGutter w:val="0"/>
      <w:cols w:space="720"/>
      <w:pgNumType w:start="3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4.9pt;margin-top:115.85pt;width:8.8pt;height:7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3">
    <w:name w:val="Body text (3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24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240" w:after="240" w:line="0" w:lineRule="exact"/>
      <w:ind w:hanging="7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120" w:after="120" w:line="231" w:lineRule="exact"/>
      <w:ind w:hanging="700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before="180"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Document2</dc:title>
  <dc:subject/>
  <dc:creator>HP</dc:creator>
  <cp:keywords/>
</cp:coreProperties>
</file>