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83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9" w:line="220" w:lineRule="exact"/>
        <w:ind w:left="72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6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Lembaga Alkitab Indonesia, Jakarta 2008 </w:t>
      </w:r>
      <w:r>
        <w:rPr>
          <w:rStyle w:val="CharStyle7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Indonesia, Balai Pustaka: Jakarta, 2007.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72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Kajian Pustaka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Aunurrahman, </w:t>
      </w:r>
      <w:r>
        <w:rPr>
          <w:rStyle w:val="CharStyle8"/>
        </w:rPr>
        <w:t>Belajar dan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 A, 2013.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11"/>
        <w:ind w:left="720" w:right="0"/>
      </w:pPr>
      <w:r>
        <w:rPr>
          <w:rStyle w:val="CharStyle11"/>
          <w:i w:val="0"/>
          <w:iCs w:val="0"/>
        </w:rPr>
        <w:t xml:space="preserve">Budyarto dan Amiwati, </w:t>
      </w:r>
      <w:r>
        <w:rPr>
          <w:lang w:val="id-ID" w:eastAsia="id-ID" w:bidi="id-ID"/>
          <w:w w:val="100"/>
          <w:color w:val="000000"/>
          <w:position w:val="0"/>
        </w:rPr>
        <w:t>Dampak Teknologi Terhadap Kehidupan Rohani Anak &amp; Remaja,</w:t>
      </w:r>
      <w:r>
        <w:rPr>
          <w:rStyle w:val="CharStyle11"/>
          <w:i w:val="0"/>
          <w:iCs w:val="0"/>
        </w:rPr>
        <w:t xml:space="preserve"> Malang: Gandum Mas, 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 Bahri Syaiful, </w:t>
      </w:r>
      <w:r>
        <w:rPr>
          <w:rStyle w:val="CharStyle8"/>
        </w:rPr>
        <w:t>Psikologi Belajar,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Rineka Cipta,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11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Hilgard: 1948, seperti yang dikutip oleh Nainggolan J.M </w:t>
      </w:r>
      <w:r>
        <w:rPr>
          <w:rStyle w:val="CharStyle8"/>
        </w:rPr>
        <w:t>Strategi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 Andar, </w:t>
      </w:r>
      <w:r>
        <w:rPr>
          <w:rStyle w:val="CharStyle8"/>
        </w:rPr>
        <w:t>Ajarlah Mereka Melakukan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6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Kristianto Lilik Paulus, </w:t>
      </w:r>
      <w:r>
        <w:rPr>
          <w:rStyle w:val="CharStyle8"/>
        </w:rPr>
        <w:t xml:space="preserve">Prinsip &amp; Praktik Pendidikan Agama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Muin Azwar, Information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Literacy Skill,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Yogyakarta:Alauddin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Miarso Yusufhadi, </w:t>
      </w:r>
      <w:r>
        <w:rPr>
          <w:rStyle w:val="CharStyle8"/>
        </w:rPr>
        <w:t>Evaluasi Program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2007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Munir, </w:t>
      </w:r>
      <w:r>
        <w:rPr>
          <w:rStyle w:val="CharStyle8"/>
        </w:rPr>
        <w:t>Multimedia Konsep dan Aplikasi Dalam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11"/>
        <w:ind w:left="720" w:right="0"/>
      </w:pPr>
      <w:r>
        <w:rPr>
          <w:rStyle w:val="CharStyle11"/>
          <w:lang w:val="en-US" w:eastAsia="en-US" w:bidi="en-US"/>
          <w:i w:val="0"/>
          <w:iCs w:val="0"/>
        </w:rPr>
        <w:t xml:space="preserve">Mansfield </w:t>
      </w:r>
      <w:r>
        <w:rPr>
          <w:rStyle w:val="CharStyle11"/>
          <w:i w:val="0"/>
          <w:iCs w:val="0"/>
        </w:rPr>
        <w:t xml:space="preserve">Niall, </w:t>
      </w:r>
      <w:r>
        <w:rPr>
          <w:lang w:val="id-ID" w:eastAsia="id-ID" w:bidi="id-ID"/>
          <w:w w:val="100"/>
          <w:color w:val="000000"/>
          <w:position w:val="0"/>
        </w:rPr>
        <w:t xml:space="preserve">PRATICAL TCP/IP Mendesain, menggunakan, dan </w:t>
      </w:r>
      <w:r>
        <w:rPr>
          <w:lang w:val="en-US" w:eastAsia="en-US" w:bidi="en-US"/>
          <w:w w:val="100"/>
          <w:color w:val="000000"/>
          <w:position w:val="0"/>
        </w:rPr>
        <w:t xml:space="preserve">Troubleshooting </w:t>
      </w:r>
      <w:r>
        <w:rPr>
          <w:lang w:val="id-ID" w:eastAsia="id-ID" w:bidi="id-ID"/>
          <w:w w:val="100"/>
          <w:color w:val="000000"/>
          <w:position w:val="0"/>
        </w:rPr>
        <w:t xml:space="preserve">jaringan TCP/ip </w:t>
      </w:r>
      <w:r>
        <w:rPr>
          <w:lang w:val="en-US" w:eastAsia="en-US" w:bidi="en-US"/>
          <w:w w:val="100"/>
          <w:color w:val="000000"/>
          <w:position w:val="0"/>
        </w:rPr>
        <w:t xml:space="preserve">diLinux </w:t>
      </w:r>
      <w:r>
        <w:rPr>
          <w:lang w:val="id-ID" w:eastAsia="id-ID" w:bidi="id-ID"/>
          <w:w w:val="100"/>
          <w:color w:val="000000"/>
          <w:position w:val="0"/>
        </w:rPr>
        <w:t>dan Windows Jilid 2</w:t>
      </w:r>
      <w:r>
        <w:rPr>
          <w:rStyle w:val="CharStyle11"/>
          <w:i w:val="0"/>
          <w:iCs w:val="0"/>
        </w:rPr>
        <w:t xml:space="preserve"> Jogyakarta: ANDI </w:t>
      </w:r>
      <w:r>
        <w:rPr>
          <w:rStyle w:val="CharStyle11"/>
          <w:lang w:val="en-US" w:eastAsia="en-US" w:bidi="en-US"/>
          <w:i w:val="0"/>
          <w:iCs w:val="0"/>
        </w:rPr>
        <w:t xml:space="preserve">OFFSET, </w:t>
      </w:r>
      <w:r>
        <w:rPr>
          <w:rStyle w:val="CharStyle11"/>
          <w:i w:val="0"/>
          <w:iCs w:val="0"/>
        </w:rPr>
        <w:t>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17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Naisbitt John, </w:t>
      </w:r>
      <w:r>
        <w:rPr>
          <w:rStyle w:val="CharStyle8"/>
          <w:lang w:val="en-US" w:eastAsia="en-US" w:bidi="en-US"/>
        </w:rPr>
        <w:t xml:space="preserve">High </w:t>
      </w:r>
      <w:r>
        <w:rPr>
          <w:rStyle w:val="CharStyle8"/>
        </w:rPr>
        <w:t xml:space="preserve">Tech </w:t>
      </w:r>
      <w:r>
        <w:rPr>
          <w:rStyle w:val="CharStyle8"/>
          <w:lang w:val="en-US" w:eastAsia="en-US" w:bidi="en-US"/>
        </w:rPr>
        <w:t>High Touch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 Pustaka Utama,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Naingggolan John M., </w:t>
      </w:r>
      <w:r>
        <w:rPr>
          <w:rStyle w:val="CharStyle8"/>
        </w:rPr>
        <w:t>Pendidikan Berbasis Nilai-nilai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Purwanto, </w:t>
      </w:r>
      <w:r>
        <w:rPr>
          <w:rStyle w:val="CharStyle8"/>
          <w:lang w:val="en-US" w:eastAsia="en-US" w:bidi="en-US"/>
        </w:rPr>
        <w:t xml:space="preserve">Cara </w:t>
      </w:r>
      <w:r>
        <w:rPr>
          <w:rStyle w:val="CharStyle8"/>
        </w:rPr>
        <w:t>Mengajar Dengan Hasil Yang Baik,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CV Diponegoro, 1988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Pena Prima Tim, </w:t>
      </w:r>
      <w:r>
        <w:rPr>
          <w:rStyle w:val="CharStyle8"/>
        </w:rPr>
        <w:t>Kamus Lengkap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Bapai Pustaka,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5" w:line="26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Rochaety Eti, Rahayuningsih Pontjorini dan Yanti, Gusti Prima </w:t>
      </w:r>
      <w:r>
        <w:rPr>
          <w:rStyle w:val="CharStyle8"/>
        </w:rPr>
        <w:t>Sistem Informasi Manajemen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0" w:right="0" w:firstLine="0"/>
      </w:pPr>
      <w:r>
        <w:rPr>
          <w:rStyle w:val="CharStyle14"/>
          <w:i w:val="0"/>
          <w:iCs w:val="0"/>
        </w:rPr>
        <w:t xml:space="preserve">Sadiman, </w:t>
      </w:r>
      <w:r>
        <w:rPr>
          <w:lang w:val="id-ID" w:eastAsia="id-ID" w:bidi="id-ID"/>
          <w:w w:val="100"/>
          <w:color w:val="000000"/>
          <w:position w:val="0"/>
        </w:rPr>
        <w:t>Sukses Dengan Gaya Belajar,</w:t>
      </w:r>
      <w:r>
        <w:rPr>
          <w:rStyle w:val="CharStyle14"/>
          <w:i w:val="0"/>
          <w:iCs w:val="0"/>
        </w:rPr>
        <w:t xml:space="preserve"> Yogyakarta: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76" w:line="254" w:lineRule="exact"/>
        <w:ind w:left="700" w:right="0"/>
      </w:pPr>
      <w:r>
        <w:rPr>
          <w:rStyle w:val="CharStyle14"/>
          <w:i w:val="0"/>
          <w:iCs w:val="0"/>
        </w:rPr>
        <w:t xml:space="preserve">Simarmata Janner, </w:t>
      </w:r>
      <w:r>
        <w:rPr>
          <w:lang w:val="id-ID" w:eastAsia="id-ID" w:bidi="id-ID"/>
          <w:w w:val="100"/>
          <w:color w:val="000000"/>
          <w:position w:val="0"/>
        </w:rPr>
        <w:t>Pengenalan Teknologi Komputer dan Informasi,</w:t>
      </w:r>
      <w:r>
        <w:rPr>
          <w:rStyle w:val="CharStyle14"/>
          <w:i w:val="0"/>
          <w:iCs w:val="0"/>
        </w:rPr>
        <w:t xml:space="preserve"> Yogyakarta: ANDI,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Syah, Muhibbin </w:t>
      </w:r>
      <w:r>
        <w:rPr>
          <w:rStyle w:val="CharStyle8"/>
        </w:rPr>
        <w:t>Psikologi Pendidikan dan Pendekatan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2004.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11" w:line="259" w:lineRule="exact"/>
        <w:ind w:left="700" w:right="0"/>
      </w:pPr>
      <w:r>
        <w:rPr>
          <w:rStyle w:val="CharStyle14"/>
          <w:i w:val="0"/>
          <w:iCs w:val="0"/>
        </w:rPr>
        <w:t xml:space="preserve">Warsita, Bambang </w:t>
      </w:r>
      <w:r>
        <w:rPr>
          <w:lang w:val="id-ID" w:eastAsia="id-ID" w:bidi="id-ID"/>
          <w:w w:val="100"/>
          <w:color w:val="000000"/>
          <w:position w:val="0"/>
        </w:rPr>
        <w:t>Teknologi Pembelajaran Landasan &amp; Aplikasinya,</w:t>
      </w:r>
      <w:r>
        <w:rPr>
          <w:rStyle w:val="CharStyle14"/>
          <w:i w:val="0"/>
          <w:iCs w:val="0"/>
        </w:rPr>
        <w:t xml:space="preserve"> Jakarta: Rineka Cipta,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Winkel, </w:t>
      </w:r>
      <w:r>
        <w:rPr>
          <w:rStyle w:val="CharStyle8"/>
        </w:rPr>
        <w:t>Belajar Bagaimana Belajar,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1984.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2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 w:line="259" w:lineRule="exact"/>
        <w:ind w:left="700" w:right="0" w:hanging="700"/>
      </w:pPr>
      <w:r>
        <w:fldChar w:fldCharType="begin"/>
      </w:r>
      <w:r>
        <w:rPr>
          <w:rStyle w:val="CharStyle15"/>
        </w:rPr>
        <w:instrText> HYPERLINK "https://id.wikipedia.org/wiki/Determinasi_Teknologi_%28Dampak_Pada_Anak%29" </w:instrText>
      </w:r>
      <w:r>
        <w:fldChar w:fldCharType="separate"/>
      </w:r>
      <w:r>
        <w:rPr>
          <w:rStyle w:val="Hyperlink"/>
        </w:rPr>
        <w:t xml:space="preserve">https://id.wikipedia.org/wiki/Determinasi </w:t>
      </w:r>
      <w:r>
        <w:rPr>
          <w:rStyle w:val="Hyperlink"/>
          <w:lang w:val="id-ID" w:eastAsia="id-ID" w:bidi="id-ID"/>
        </w:rPr>
        <w:t>Teknologi %28Dampak Pada Anak%29</w:t>
      </w:r>
      <w:r>
        <w:fldChar w:fldCharType="end"/>
      </w:r>
      <w:r>
        <w:rPr>
          <w:rStyle w:val="CharStyle15"/>
          <w:lang w:val="id-ID" w:eastAsia="id-ID" w:bidi="id-ID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26 Maret 2016.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" w:line="220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 Wawancara dengan Penulis, Batan, tanggal 21 Mei 2016 Lenita, </w:t>
      </w:r>
      <w:r>
        <w:rPr>
          <w:rStyle w:val="CharStyle8"/>
        </w:rPr>
        <w:t>Wawancara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Ba’tan, tanggal 19 Mei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Marru Jupri, </w:t>
      </w:r>
      <w:r>
        <w:rPr>
          <w:rStyle w:val="CharStyle8"/>
        </w:rPr>
        <w:t>Wawancara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Ba’tan, tanggal 19 Mei 2016 Rifka, </w:t>
      </w:r>
      <w:r>
        <w:rPr>
          <w:rStyle w:val="CharStyle8"/>
        </w:rPr>
        <w:t>Wawancara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Ba’tan, tanggal 20 Mei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1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Sintia, </w:t>
      </w:r>
      <w:r>
        <w:rPr>
          <w:rStyle w:val="CharStyle8"/>
        </w:rPr>
        <w:t>Wawancara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Ba’tan, tanggal 21 Mei 2016 Tresia, </w:t>
      </w:r>
      <w:r>
        <w:rPr>
          <w:rStyle w:val="CharStyle8"/>
        </w:rPr>
        <w:t>Wawancara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Ba’tan, tanggal 20 Mei 2016 Yunita, </w:t>
      </w:r>
      <w:r>
        <w:rPr>
          <w:rStyle w:val="CharStyle8"/>
        </w:rPr>
        <w:t>Wawancara dengan Penulis,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Ba’tan, tanggal 19 Mei 2016</w:t>
      </w:r>
    </w:p>
    <w:sectPr>
      <w:footnotePr>
        <w:pos w:val="pageBottom"/>
        <w:numFmt w:val="decimal"/>
        <w:numRestart w:val="continuous"/>
      </w:footnotePr>
      <w:pgSz w:w="12240" w:h="15840"/>
      <w:pgMar w:top="2147" w:left="2619" w:right="2070" w:bottom="17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540" w:line="518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after="180" w:line="259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480" w:after="300" w:line="0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ELIS TAPPI MARIANA .pdf</dc:title>
  <dc:subject/>
  <dc:creator>HP</dc:creator>
  <cp:keywords/>
</cp:coreProperties>
</file>