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06" w:line="180" w:lineRule="exact"/>
        <w:ind w:left="0" w:right="22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numPr>
          <w:ilvl w:val="0"/>
          <w:numId w:val="1"/>
        </w:numPr>
        <w:tabs>
          <w:tab w:leader="none" w:pos="324" w:val="left"/>
        </w:tabs>
        <w:widowControl w:val="0"/>
        <w:keepNext w:val="0"/>
        <w:keepLines w:val="0"/>
        <w:shd w:val="clear" w:color="auto" w:fill="auto"/>
        <w:bidi w:val="0"/>
        <w:spacing w:before="0" w:after="184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9" w:line="170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 terjemahan Baru, </w:t>
      </w:r>
      <w:r>
        <w:rPr>
          <w:rStyle w:val="CharStyle10"/>
        </w:rPr>
        <w:t>Lembaga Alkitab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Jakarta:LAl,2006.</w:t>
      </w:r>
    </w:p>
    <w:p>
      <w:pPr>
        <w:pStyle w:val="Style8"/>
        <w:numPr>
          <w:ilvl w:val="0"/>
          <w:numId w:val="1"/>
        </w:numPr>
        <w:tabs>
          <w:tab w:leader="none" w:pos="333" w:val="left"/>
        </w:tabs>
        <w:widowControl w:val="0"/>
        <w:keepNext w:val="0"/>
        <w:keepLines w:val="0"/>
        <w:shd w:val="clear" w:color="auto" w:fill="auto"/>
        <w:bidi w:val="0"/>
        <w:spacing w:before="0" w:after="13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0" w:line="228" w:lineRule="exact"/>
        <w:ind w:left="9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Ahmad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A.K. Muda, </w:t>
      </w:r>
      <w:r>
        <w:rPr>
          <w:rStyle w:val="CharStyle10"/>
        </w:rPr>
        <w:t>Kamus Lengkap Bahasa Indonesia,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Reality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Publisher,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8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Basrowi dan Sumandi, </w:t>
      </w:r>
      <w:r>
        <w:rPr>
          <w:rStyle w:val="CharStyle10"/>
        </w:rPr>
        <w:t>Memahami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9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Collins, Gary </w:t>
      </w:r>
      <w:r>
        <w:rPr>
          <w:rStyle w:val="CharStyle10"/>
        </w:rPr>
        <w:t>K.,Konseling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Malang:SAAT,2012.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Goleman,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Daniel, </w:t>
      </w:r>
      <w:r>
        <w:rPr>
          <w:rStyle w:val="CharStyle10"/>
          <w:lang w:val="en-US" w:eastAsia="en-US" w:bidi="en-US"/>
        </w:rPr>
        <w:t>Emotional Intelligence,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Gramedia,1996.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Goleman,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Daniel, </w:t>
      </w:r>
      <w:r>
        <w:rPr>
          <w:rStyle w:val="CharStyle10"/>
          <w:lang w:val="en-US" w:eastAsia="en-US" w:bidi="en-US"/>
        </w:rPr>
        <w:t>Social Intelligence,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Jakarta:Gramedia,2007.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90" w:line="249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D., </w:t>
      </w:r>
      <w:r>
        <w:rPr>
          <w:rStyle w:val="CharStyle10"/>
        </w:rPr>
        <w:t>Dasar dan Teori Perkembangan Anak,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Jakarta:BPK Gunung Mulia,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0" w:line="237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D., Gunarsa,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Singgih D., </w:t>
      </w:r>
      <w:r>
        <w:rPr>
          <w:rStyle w:val="CharStyle10"/>
        </w:rPr>
        <w:t>Psikologi Perkembangan Anak dan Remaja,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Jakarta:BPK Gunung Mulia,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7" w:line="249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D., </w:t>
      </w:r>
      <w:r>
        <w:rPr>
          <w:rStyle w:val="CharStyle10"/>
        </w:rPr>
        <w:t xml:space="preserve">Psikologi Praktis:anak, Remaja dan Keluarga,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Jakarta:BPK Gunung Mulia, 2008.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4" w:line="190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Gunarsa, Singgih D., </w:t>
      </w:r>
      <w:r>
        <w:rPr>
          <w:rStyle w:val="CharStyle11"/>
        </w:rPr>
        <w:t xml:space="preserve">Psikologi </w:t>
      </w:r>
      <w:r>
        <w:rPr>
          <w:rStyle w:val="CharStyle10"/>
        </w:rPr>
        <w:t>Perkembangan,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Jakarta:Libri, 2017.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3" w:line="257" w:lineRule="exact"/>
        <w:ind w:left="9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Haditono, Siti Rahayu, </w:t>
      </w:r>
      <w:r>
        <w:rPr>
          <w:rStyle w:val="CharStyle10"/>
        </w:rPr>
        <w:t>Psikologi Perkembangan,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Yogyakarta:Gajah Mada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University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Press,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3" w:line="253" w:lineRule="exact"/>
        <w:ind w:left="9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Moleong. </w:t>
      </w:r>
      <w:r>
        <w:rPr>
          <w:rStyle w:val="CharStyle10"/>
        </w:rPr>
        <w:t xml:space="preserve">Metodologi Penelitian Kualitatif,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Rosdakarya.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3" w:line="249" w:lineRule="exact"/>
        <w:ind w:left="9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Meier,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Paul D., dkk, </w:t>
      </w:r>
      <w:r>
        <w:rPr>
          <w:rStyle w:val="CharStyle10"/>
        </w:rPr>
        <w:t>Pengantar Psikologi &amp; Konseling Kristen,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920" w:right="0"/>
        <w:sectPr>
          <w:footerReference w:type="even" r:id="rId5"/>
          <w:footerReference w:type="default" r:id="rId6"/>
          <w:footnotePr>
            <w:pos w:val="pageBottom"/>
            <w:numFmt w:val="decimal"/>
            <w:numRestart w:val="continuous"/>
          </w:footnotePr>
          <w:pgSz w:w="12240" w:h="15840"/>
          <w:pgMar w:top="2875" w:left="3179" w:right="2727" w:bottom="3019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Muttaqin,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Zainul, </w:t>
      </w:r>
      <w:r>
        <w:rPr>
          <w:rStyle w:val="CharStyle10"/>
        </w:rPr>
        <w:t>Psikologi Anak dan Pendidikan,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bukupedia, 2015.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4" w:line="206" w:lineRule="exact"/>
        <w:ind w:left="10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Pawito, </w:t>
      </w:r>
      <w:r>
        <w:rPr>
          <w:rStyle w:val="CharStyle10"/>
        </w:rPr>
        <w:t>Penelitian komunikasi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Lukis Pelangi Aksara,2007.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6" w:line="215" w:lineRule="exact"/>
        <w:ind w:left="10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S.J, A.M Mangunhardjana, </w:t>
      </w:r>
      <w:r>
        <w:rPr>
          <w:rStyle w:val="CharStyle10"/>
        </w:rPr>
        <w:t xml:space="preserve">Mengatasi Hambatan-hambatan Kepribadian,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KANISIUS, 1981.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40" w:line="17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Setiawani,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Mary Go, </w:t>
      </w:r>
      <w:r>
        <w:rPr>
          <w:rStyle w:val="CharStyle10"/>
        </w:rPr>
        <w:t>Menerobos Dunia Anak,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Bandung:Kalam Hidup, 2004.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7" w:line="235" w:lineRule="exact"/>
        <w:ind w:left="10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Shahizan,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Chien,Tsai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Chen dan Chin, Saw Hooi, </w:t>
      </w:r>
      <w:r>
        <w:rPr>
          <w:rStyle w:val="CharStyle10"/>
          <w:lang w:val="en-US" w:eastAsia="en-US" w:bidi="en-US"/>
        </w:rPr>
        <w:t xml:space="preserve">Intrapersonal &amp; Interpersonal </w:t>
      </w:r>
      <w:r>
        <w:rPr>
          <w:rStyle w:val="CharStyle10"/>
        </w:rPr>
        <w:t>Untuk Remaja,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Kuala LumpunPTS Professional,2005.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line="227" w:lineRule="exact"/>
        <w:ind w:left="10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Subagyo, Andreas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B, </w:t>
      </w:r>
      <w:r>
        <w:rPr>
          <w:rStyle w:val="CharStyle10"/>
        </w:rPr>
        <w:t xml:space="preserve">Pengantar Riset Kuantitatif </w:t>
      </w:r>
      <w:r>
        <w:rPr>
          <w:rStyle w:val="CharStyle10"/>
          <w:lang w:val="en-US" w:eastAsia="en-US" w:bidi="en-US"/>
        </w:rPr>
        <w:t xml:space="preserve">dan </w:t>
      </w:r>
      <w:r>
        <w:rPr>
          <w:rStyle w:val="CharStyle10"/>
        </w:rPr>
        <w:t>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Kalam Hidup, 2014.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6" w:line="227" w:lineRule="exact"/>
        <w:ind w:left="10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Sugiarto, Eko, </w:t>
      </w:r>
      <w:r>
        <w:rPr>
          <w:rStyle w:val="CharStyle10"/>
        </w:rPr>
        <w:t>Menyusun Proposal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Yogyakarta:Suaka Media, 2015,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67" w:line="17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Sugiyiono. </w:t>
      </w:r>
      <w:r>
        <w:rPr>
          <w:rStyle w:val="CharStyle10"/>
        </w:rPr>
        <w:t>Memahami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08" w:line="17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Tu’u, Tulus, </w:t>
      </w:r>
      <w:r>
        <w:rPr>
          <w:rStyle w:val="CharStyle10"/>
        </w:rPr>
        <w:t>Dasar-dasar Konseling Pastoral,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Yogyakarta:ANDI, 2007.</w:t>
      </w:r>
    </w:p>
    <w:p>
      <w:pPr>
        <w:pStyle w:val="Style8"/>
        <w:tabs>
          <w:tab w:leader="none" w:pos="2394" w:val="left"/>
        </w:tabs>
        <w:widowControl w:val="0"/>
        <w:keepNext w:val="0"/>
        <w:keepLines w:val="0"/>
        <w:shd w:val="clear" w:color="auto" w:fill="auto"/>
        <w:bidi w:val="0"/>
        <w:spacing w:before="0" w:after="0" w:line="239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Wirawan, Henny</w:t>
        <w:tab/>
      </w:r>
      <w:r>
        <w:rPr>
          <w:rStyle w:val="CharStyle10"/>
        </w:rPr>
        <w:t>E.,"Anakku Buah Hatiku,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Jakarta:Gunung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6" w:line="239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Mulia,2016.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47" w:line="170" w:lineRule="exact"/>
        <w:ind w:left="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Woolfson,Richard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C., </w:t>
      </w:r>
      <w:r>
        <w:rPr>
          <w:rStyle w:val="CharStyle10"/>
        </w:rPr>
        <w:t>Mengapa Anakku Begitu? Jl.2,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Jakarta:Erlanggga,2005.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6" w:line="215" w:lineRule="exact"/>
        <w:ind w:left="10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Yahaya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Azizii,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Sidek Latif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Jaafar,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Hashim Sharin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Boon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Yosof, </w:t>
      </w:r>
      <w:r>
        <w:rPr>
          <w:rStyle w:val="CharStyle10"/>
        </w:rPr>
        <w:t>Psikologi Sosial Alam Remaja,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rStyle w:val="CharStyle12"/>
          <w:b/>
          <w:bCs/>
        </w:rPr>
        <w:t xml:space="preserve">Kuala Lumpur: PTS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Professional,2005.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59" w:line="170" w:lineRule="exact"/>
        <w:ind w:left="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Yahja, Yudrik, </w:t>
      </w:r>
      <w:r>
        <w:rPr>
          <w:rStyle w:val="CharStyle10"/>
        </w:rPr>
        <w:t>Psikologi perkembangan,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Jakarta:Kencana,2011.</w:t>
      </w:r>
    </w:p>
    <w:p>
      <w:pPr>
        <w:pStyle w:val="Style3"/>
        <w:numPr>
          <w:ilvl w:val="0"/>
          <w:numId w:val="1"/>
        </w:numPr>
        <w:tabs>
          <w:tab w:leader="none" w:pos="3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9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37" w:line="252" w:lineRule="exact"/>
        <w:ind w:left="10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Nasional, </w:t>
      </w:r>
      <w:r>
        <w:rPr>
          <w:rStyle w:val="CharStyle10"/>
        </w:rPr>
        <w:t>Kamus besar bahasa Indonesia edisi ketiga,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Pustaka.2007.</w:t>
      </w:r>
    </w:p>
    <w:p>
      <w:pPr>
        <w:pStyle w:val="Style3"/>
        <w:numPr>
          <w:ilvl w:val="0"/>
          <w:numId w:val="1"/>
        </w:numPr>
        <w:tabs>
          <w:tab w:leader="none" w:pos="34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73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Sumber lain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51" w:line="170" w:lineRule="exact"/>
        <w:ind w:left="360" w:right="0" w:firstLine="0"/>
      </w:pPr>
      <w:r>
        <w:rPr>
          <w:rStyle w:val="CharStyle13"/>
          <w:lang w:val="id-ID" w:eastAsia="id-ID" w:bidi="id-ID"/>
        </w:rPr>
        <w:t>https://www.alodokter.com&gt;memahami-fobia-sosial. Allert</w:t>
      </w:r>
      <w:r>
        <w:rPr>
          <w:lang w:val="id-ID" w:eastAsia="id-ID" w:bidi="id-ID"/>
          <w:w w:val="100"/>
          <w:spacing w:val="0"/>
          <w:color w:val="000000"/>
          <w:position w:val="0"/>
        </w:rPr>
        <w:t>—Noya, diakses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4" w:line="170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pada 15 Maret 2019, Pukul 01.37 WITA.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51" w:line="170" w:lineRule="exact"/>
        <w:ind w:left="360" w:right="0" w:firstLine="0"/>
      </w:pPr>
      <w:r>
        <w:fldChar w:fldCharType="begin"/>
      </w:r>
      <w:r>
        <w:rPr>
          <w:rStyle w:val="CharStyle13"/>
        </w:rPr>
        <w:instrText> HYPERLINK "http://psikologi.or.id/mvcontents/uploads/2010/07/hubunga" </w:instrText>
      </w:r>
      <w:r>
        <w:fldChar w:fldCharType="separate"/>
      </w:r>
      <w:r>
        <w:rPr>
          <w:rStyle w:val="Hyperlink"/>
        </w:rPr>
        <w:t>http://psikologi.or.id/mvcontents/uploads/2010/07/hubunga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n-interpersonal,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10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diakses pada 28 Maret 2019, Pukul 22.34 WITA.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line="231" w:lineRule="exact"/>
        <w:ind w:left="98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>https</w:t>
      </w:r>
      <w:r>
        <w:rPr>
          <w:rStyle w:val="CharStyle13"/>
        </w:rPr>
        <w:t>://eiorunal.hennvnurrah.ac.id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M.G.Bagus Ani Putra &amp; Heny Nur Rahmania, </w:t>
      </w:r>
      <w:r>
        <w:rPr>
          <w:rStyle w:val="CharStyle10"/>
        </w:rPr>
        <w:t xml:space="preserve">Studi hubungan antara persepsi terhadap pola asuh otoriter orang tua dengan kecenderungan pemalu </w:t>
      </w:r>
      <w:r>
        <w:rPr>
          <w:rStyle w:val="CharStyle10"/>
          <w:lang w:val="en-US" w:eastAsia="en-US" w:bidi="en-US"/>
        </w:rPr>
        <w:t xml:space="preserve">(shyness) </w:t>
      </w:r>
      <w:r>
        <w:rPr>
          <w:rStyle w:val="CharStyle10"/>
        </w:rPr>
        <w:t>pada remaja awal,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jurnal fakultas psikologi universitas airlangga, diakses pada 9 Maret 2019, Pukul 08.13 WITA.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line="231" w:lineRule="exact"/>
        <w:ind w:left="980" w:right="0" w:hanging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>http</w:t>
      </w:r>
      <w:r>
        <w:rPr>
          <w:rStyle w:val="CharStyle13"/>
        </w:rPr>
        <w:t>s://iumal.eprints.ung.ac.id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Nugroho, Zulifan Setyo, “</w:t>
      </w:r>
      <w:r>
        <w:rPr>
          <w:rStyle w:val="CharStyle10"/>
        </w:rPr>
        <w:t xml:space="preserve">Program Hipotetik Bimbingan Dan Konseling Pribadi Sosial Untuk Mengurangi Kecenderungan </w:t>
      </w:r>
      <w:r>
        <w:rPr>
          <w:rStyle w:val="CharStyle10"/>
          <w:lang w:val="en-US" w:eastAsia="en-US" w:bidi="en-US"/>
        </w:rPr>
        <w:t>Shyness",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dalam jurnal Universitas Pendidikan Indonesia, 2017, diakses pada 15 Maret 2019, Pukul 10.45 WITA.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3" w:line="231" w:lineRule="exact"/>
        <w:ind w:left="980" w:right="0" w:hanging="620"/>
      </w:pPr>
      <w:r>
        <w:fldChar w:fldCharType="begin"/>
      </w:r>
      <w:r>
        <w:rPr>
          <w:rStyle w:val="CharStyle13"/>
        </w:rPr>
        <w:instrText> HYPERLINK "https://repositorv.unmuhpnk.ac.id/127/l/iurnalSindv_Triiavanti.co.id" </w:instrText>
      </w:r>
      <w:r>
        <w:fldChar w:fldCharType="separate"/>
      </w:r>
      <w:r>
        <w:rPr>
          <w:rStyle w:val="Hyperlink"/>
          <w:lang w:val="id-ID" w:eastAsia="id-ID" w:bidi="id-ID"/>
        </w:rPr>
        <w:t>https://repositorv.unmuhpnk.ac.id/127/l/iurnalSindv Triiavanti.co.id</w:t>
      </w:r>
      <w:r>
        <w:fldChar w:fldCharType="end"/>
      </w:r>
      <w:r>
        <w:rPr>
          <w:rStyle w:val="CharStyle13"/>
          <w:lang w:val="id-ID" w:eastAsia="id-ID" w:bidi="id-ID"/>
        </w:rPr>
        <w:t>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Shindy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Trijayanti, </w:t>
      </w:r>
      <w:r>
        <w:rPr>
          <w:rStyle w:val="CharStyle10"/>
        </w:rPr>
        <w:t>"Peranan Orang Tua Dalam Mengatasi Sifat Pemalu Pada Anak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”, dalam jurnal penelitian Fakultas Ilmu Pendidikan dan Keguruan Universitas Muhammadiyah Pontianak, diakses pada 9 Maret 2019, Pukul 09.34 WITA.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77"/>
        <w:ind w:left="980" w:right="0"/>
      </w:pPr>
      <w:r>
        <w:fldChar w:fldCharType="begin"/>
      </w:r>
      <w:r>
        <w:rPr>
          <w:rStyle w:val="CharStyle16"/>
        </w:rPr>
        <w:instrText> HYPERLINK "https://download-fullpapers-iumalbagus-Henvshvness" </w:instrText>
      </w:r>
      <w:r>
        <w:fldChar w:fldCharType="separate"/>
      </w:r>
      <w:r>
        <w:rPr>
          <w:rStyle w:val="Hyperlink"/>
          <w:i w:val="0"/>
          <w:iCs w:val="0"/>
        </w:rPr>
        <w:t>https://download-fullpapers-iumalbagus-Henvshvness</w:t>
      </w:r>
      <w:r>
        <w:fldChar w:fldCharType="end"/>
      </w:r>
      <w:r>
        <w:rPr>
          <w:rStyle w:val="CharStyle16"/>
          <w:i w:val="0"/>
          <w:iCs w:val="0"/>
        </w:rPr>
        <w:t>,</w:t>
      </w:r>
      <w:r>
        <w:rPr>
          <w:rStyle w:val="CharStyle17"/>
          <w:i w:val="0"/>
          <w:iCs w:val="0"/>
        </w:rPr>
        <w:t xml:space="preserve"> M.G.Bagus Ani Putra &amp; Heny Nur Rahmania,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Studi hubungan antara persepsi terhadap pola asuh otoriter orang tua dengan kecenderungan pemalu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(shyness)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pada remaja awal,</w:t>
      </w:r>
      <w:r>
        <w:rPr>
          <w:rStyle w:val="CharStyle17"/>
          <w:i w:val="0"/>
          <w:iCs w:val="0"/>
        </w:rPr>
        <w:t xml:space="preserve"> dalam jurnal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fakultas psikologi universitas airlangga,</w:t>
      </w:r>
      <w:r>
        <w:rPr>
          <w:rStyle w:val="CharStyle17"/>
          <w:i w:val="0"/>
          <w:iCs w:val="0"/>
        </w:rPr>
        <w:t xml:space="preserve"> di askes pada 9 Maret 2019, Pukul 08.13 WITA.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3" w:line="231" w:lineRule="exact"/>
        <w:ind w:left="980" w:right="0" w:hanging="620"/>
      </w:pPr>
      <w:r>
        <w:rPr>
          <w:rStyle w:val="CharStyle13"/>
        </w:rPr>
        <w:t>https://eiournal.uirim.ac.</w:t>
      </w:r>
      <w:r>
        <w:rPr>
          <w:rStyle w:val="CharStyle13"/>
          <w:lang w:val="id-ID" w:eastAsia="id-ID" w:bidi="id-ID"/>
        </w:rPr>
        <w:t>id&gt;article&gt;viewflle.</w:t>
      </w:r>
      <w:r>
        <w:rPr>
          <w:rStyle w:val="CharStyle13"/>
        </w:rPr>
        <w:t>com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Adib Asrori, </w:t>
      </w:r>
      <w:r>
        <w:rPr>
          <w:rStyle w:val="CharStyle10"/>
        </w:rPr>
        <w:t>Terapi kognitif perilaku untuk mengatasi gangguan kecemasan sosial,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jurnal ISSN: 2301-8267 Vol. 03, No.01 Januari 2015, diakses pada 9 Maret 2019, Pukul 05.36 WITA.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27" w:lineRule="exact"/>
        <w:ind w:left="980" w:right="0" w:hanging="620"/>
      </w:pPr>
      <w:r>
        <w:fldChar w:fldCharType="begin"/>
      </w:r>
      <w:r>
        <w:rPr>
          <w:rStyle w:val="CharStyle13"/>
        </w:rPr>
        <w:instrText> HYPERLINK "https://eioumal.unsri.ac.id.com" </w:instrText>
      </w:r>
      <w:r>
        <w:fldChar w:fldCharType="separate"/>
      </w:r>
      <w:r>
        <w:rPr>
          <w:rStyle w:val="Hyperlink"/>
        </w:rPr>
        <w:t>https://eioumal.unsri.ac.id.com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Martin, </w:t>
      </w:r>
      <w:r>
        <w:rPr>
          <w:rStyle w:val="CharStyle10"/>
        </w:rPr>
        <w:t>Analisis Kecerdasan Interpersonal Anak Usia Dini Dan implementasinya Dalam Bimbingan Dan Konseling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jurnal Pendidikan Sosial Vol. 3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2, ISSN 2407- 5299, Desember 2016, di akses pada 2 April 2019, Pukul 09.34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9" w:line="170" w:lineRule="exact"/>
        <w:ind w:left="980" w:right="0" w:hanging="620"/>
      </w:pPr>
      <w:r>
        <w:rPr>
          <w:lang w:val="id-ID" w:eastAsia="id-ID" w:bidi="id-ID"/>
          <w:w w:val="100"/>
          <w:spacing w:val="0"/>
          <w:color w:val="000000"/>
          <w:position w:val="0"/>
        </w:rPr>
        <w:t>WITA.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27" w:lineRule="exact"/>
        <w:ind w:left="980" w:right="0" w:hanging="620"/>
        <w:sectPr>
          <w:footerReference w:type="even" r:id="rId7"/>
          <w:footerReference w:type="default" r:id="rId8"/>
          <w:footerReference w:type="first" r:id="rId9"/>
          <w:titlePg/>
          <w:footnotePr>
            <w:pos w:val="pageBottom"/>
            <w:numFmt w:val="decimal"/>
            <w:numRestart w:val="continuous"/>
          </w:footnotePr>
          <w:pgSz w:w="12240" w:h="15840"/>
          <w:pgMar w:top="2875" w:left="3179" w:right="2727" w:bottom="3019" w:header="0" w:footer="3" w:gutter="0"/>
          <w:rtlGutter w:val="0"/>
          <w:cols w:space="720"/>
          <w:noEndnote/>
          <w:docGrid w:linePitch="360"/>
        </w:sectPr>
      </w:pPr>
      <w:r>
        <w:rPr>
          <w:rStyle w:val="CharStyle13"/>
          <w:lang w:val="id-ID" w:eastAsia="id-ID" w:bidi="id-ID"/>
        </w:rPr>
        <w:t xml:space="preserve">www. i umal. unsviah.ac. </w:t>
      </w:r>
      <w:r>
        <w:rPr>
          <w:rStyle w:val="CharStyle13"/>
        </w:rPr>
        <w:t>id. com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Said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Damius, </w:t>
      </w:r>
      <w:r>
        <w:rPr>
          <w:rStyle w:val="CharStyle10"/>
        </w:rPr>
        <w:t xml:space="preserve">Hubungan Kecerdasan Interpersonal Siswa Dengan Perilaku Verbal </w:t>
      </w:r>
      <w:r>
        <w:rPr>
          <w:rStyle w:val="CharStyle10"/>
          <w:lang w:val="en-US" w:eastAsia="en-US" w:bidi="en-US"/>
        </w:rPr>
        <w:t xml:space="preserve">Bullying </w:t>
      </w:r>
      <w:r>
        <w:rPr>
          <w:rStyle w:val="CharStyle10"/>
        </w:rPr>
        <w:t>Di SD Negeri 40 Banda Aceh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Dalam Jurnal Pesona Dasar Universitas Syiah Kuala ISSN: 2337-9227 Vol. 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4, Oktober 2015, diakses pada 2 April 2019, Pukul 03.25 WITA.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0" w:line="225" w:lineRule="exact"/>
        <w:ind w:left="820" w:right="400" w:hanging="600"/>
      </w:pPr>
      <w:r>
        <w:fldChar w:fldCharType="begin"/>
      </w:r>
      <w:r>
        <w:rPr>
          <w:rStyle w:val="CharStyle13"/>
        </w:rPr>
        <w:instrText> HYPERLINK "https://eiorunal.hennynurrah.ac.id" </w:instrText>
      </w:r>
      <w:r>
        <w:fldChar w:fldCharType="separate"/>
      </w:r>
      <w:r>
        <w:rPr>
          <w:rStyle w:val="Hyperlink"/>
        </w:rPr>
        <w:t>https://eiorunal.hennynurrah.ac.id</w:t>
      </w:r>
      <w:r>
        <w:fldChar w:fldCharType="end"/>
      </w:r>
      <w:r>
        <w:rPr>
          <w:rStyle w:val="CharStyle13"/>
        </w:rPr>
        <w:t>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M.G.Bagus Ani Putra &amp; Heny Nur </w:t>
      </w:r>
      <w:r>
        <w:rPr>
          <w:rStyle w:val="CharStyle18"/>
        </w:rPr>
        <w:t xml:space="preserve">Rahmania, </w:t>
      </w:r>
      <w:r>
        <w:rPr>
          <w:rStyle w:val="CharStyle10"/>
        </w:rPr>
        <w:t xml:space="preserve">Studi hubungan antara persepsi terhadap pola asuh otoriter orang tua dengan kecenderungan pemalu </w:t>
      </w:r>
      <w:r>
        <w:rPr>
          <w:rStyle w:val="CharStyle10"/>
          <w:lang w:val="en-US" w:eastAsia="en-US" w:bidi="en-US"/>
        </w:rPr>
        <w:t xml:space="preserve">(shyness) </w:t>
      </w:r>
      <w:r>
        <w:rPr>
          <w:rStyle w:val="CharStyle10"/>
        </w:rPr>
        <w:t>pada remaja awal,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jurnal fakultas psikologi universitas airlangga, diakses pada 9 Maret 2019, Pukul 08.13 WITA.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0" w:line="225" w:lineRule="exact"/>
        <w:ind w:left="820" w:right="400" w:hanging="600"/>
      </w:pPr>
      <w:r>
        <w:fldChar w:fldCharType="begin"/>
      </w:r>
      <w:r>
        <w:rPr>
          <w:color w:val="000000"/>
        </w:rPr>
        <w:instrText> HYPERLINK "https://i"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https://i</w:t>
      </w:r>
      <w:r>
        <w:fldChar w:fldCharType="end"/>
      </w:r>
      <w:r>
        <w:rPr>
          <w:rStyle w:val="CharStyle13"/>
        </w:rPr>
        <w:t>umal.eprints.ung.ac.id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Nugroho, Zulifan Setyo, “</w:t>
      </w:r>
      <w:r>
        <w:rPr>
          <w:rStyle w:val="CharStyle10"/>
        </w:rPr>
        <w:t xml:space="preserve">Program Hipotetik Bimbingan Dan Konseling Pribadi Sosial Untuk Mengurangi Kecenderungan </w:t>
      </w:r>
      <w:r>
        <w:rPr>
          <w:rStyle w:val="CharStyle10"/>
          <w:lang w:val="en-US" w:eastAsia="en-US" w:bidi="en-US"/>
        </w:rPr>
        <w:t>Shyness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”, dalam jurnal Universitas Pendidikan Indonesia, 2017, diakses pada 15 Maret 2019, Pukul 10.45 WITA.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3" w:line="225" w:lineRule="exact"/>
        <w:ind w:left="820" w:right="400" w:hanging="600"/>
      </w:pPr>
      <w:r>
        <w:rPr>
          <w:rStyle w:val="CharStyle13"/>
        </w:rPr>
        <w:t>.</w:t>
      </w:r>
      <w:r>
        <w:fldChar w:fldCharType="begin"/>
      </w:r>
      <w:r>
        <w:rPr>
          <w:rStyle w:val="CharStyle13"/>
        </w:rPr>
        <w:instrText> HYPERLINK "https://repositorv.unmuhpnk.ac.id/127/l/jumalSindv" </w:instrText>
      </w:r>
      <w:r>
        <w:fldChar w:fldCharType="separate"/>
      </w:r>
      <w:r>
        <w:rPr>
          <w:rStyle w:val="Hyperlink"/>
        </w:rPr>
        <w:t>https://repositorv.unmuhpnk.ac.id/127/l/jumalSindv</w:t>
      </w:r>
      <w:r>
        <w:fldChar w:fldCharType="end"/>
      </w:r>
      <w:r>
        <w:rPr>
          <w:rStyle w:val="CharStyle13"/>
        </w:rPr>
        <w:t xml:space="preserve"> </w:t>
      </w:r>
      <w:r>
        <w:rPr>
          <w:rStyle w:val="CharStyle13"/>
          <w:lang w:val="id-ID" w:eastAsia="id-ID" w:bidi="id-ID"/>
        </w:rPr>
        <w:t>Triiavanti.co.id.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Shindy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Trijayanti, </w:t>
      </w:r>
      <w:r>
        <w:rPr>
          <w:rStyle w:val="CharStyle10"/>
        </w:rPr>
        <w:t>"Peranan Orang Tua Dalam Mengatasi Sifat Pemalu Pada Anak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”,dalam jurnal penelitian Fakultas Ilmu Pendidikan dan Keguruan Universitas Muhammadiyah Pontianak, diakses pada 9 Maret 2019, Pukul 09.34 WITA.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77" w:line="221" w:lineRule="exact"/>
        <w:ind w:left="820" w:right="400" w:hanging="600"/>
      </w:pPr>
      <w:r>
        <w:rPr>
          <w:rStyle w:val="CharStyle16"/>
          <w:lang w:val="en-US" w:eastAsia="en-US" w:bidi="en-US"/>
          <w:i w:val="0"/>
          <w:iCs w:val="0"/>
        </w:rPr>
        <w:t xml:space="preserve">https </w:t>
      </w:r>
      <w:r>
        <w:rPr>
          <w:rStyle w:val="CharStyle16"/>
          <w:i w:val="0"/>
          <w:iCs w:val="0"/>
        </w:rPr>
        <w:t>://down 1 oad-ful 1 papers-i umalbagus-Henvshyness.</w:t>
      </w:r>
      <w:r>
        <w:rPr>
          <w:rStyle w:val="CharStyle17"/>
          <w:i w:val="0"/>
          <w:iCs w:val="0"/>
        </w:rPr>
        <w:t xml:space="preserve"> M. G.Bagus Ani Putra &amp; Heny Nur Rahmania,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Studi hubungan antara persepsi terhadap pola asuh otoriter orang tua dengan kecenderungan pemalu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(shyness)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pada remaja awal,</w:t>
      </w:r>
      <w:r>
        <w:rPr>
          <w:rStyle w:val="CharStyle17"/>
          <w:i w:val="0"/>
          <w:iCs w:val="0"/>
        </w:rPr>
        <w:t xml:space="preserve"> dalam jurnal </w:t>
      </w:r>
      <w:r>
        <w:rPr>
          <w:lang w:val="id-ID" w:eastAsia="id-ID" w:bidi="id-ID"/>
          <w:w w:val="100"/>
          <w:spacing w:val="0"/>
          <w:color w:val="000000"/>
          <w:position w:val="0"/>
        </w:rPr>
        <w:t>fakultas psikologi universitas airlangga,</w:t>
      </w:r>
      <w:r>
        <w:rPr>
          <w:rStyle w:val="CharStyle17"/>
          <w:i w:val="0"/>
          <w:iCs w:val="0"/>
        </w:rPr>
        <w:t xml:space="preserve"> di askes pada 9 Maret 2019, Pukul 08.13 WITA.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83" w:line="225" w:lineRule="exact"/>
        <w:ind w:left="820" w:right="400" w:hanging="600"/>
      </w:pPr>
      <w:r>
        <w:rPr>
          <w:rStyle w:val="CharStyle13"/>
          <w:lang w:val="id-ID" w:eastAsia="id-ID" w:bidi="id-ID"/>
        </w:rPr>
        <w:t>https://eiournal.umm.ac.id&gt;article&gt;viewfile.com</w:t>
      </w:r>
      <w:r>
        <w:rPr>
          <w:rStyle w:val="CharStyle13"/>
          <w:lang w:val="id-ID" w:eastAsia="id-ID" w:bidi="id-ID"/>
        </w:rPr>
        <w:t>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Adib Asrori, </w:t>
      </w:r>
      <w:r>
        <w:rPr>
          <w:rStyle w:val="CharStyle10"/>
        </w:rPr>
        <w:t>Terapi kognitij perilaku untuk mengalasi gangguan kecemasan sosial,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jurnal ISSN: 2301-8267 Vol. 03, No.01 Januari 2015, diakses pada 9 Maret 2019, Pukul 05.36 WITA.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820" w:right="400" w:hanging="600"/>
      </w:pPr>
      <w:r>
        <w:fldChar w:fldCharType="begin"/>
      </w:r>
      <w:r>
        <w:rPr>
          <w:rStyle w:val="CharStyle13"/>
        </w:rPr>
        <w:instrText> HYPERLINK "https://eioumal.unsri.ac.id.com" </w:instrText>
      </w:r>
      <w:r>
        <w:fldChar w:fldCharType="separate"/>
      </w:r>
      <w:r>
        <w:rPr>
          <w:rStyle w:val="Hyperlink"/>
        </w:rPr>
        <w:t>https://eioumal.unsri.ac.id.com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Martin, </w:t>
      </w:r>
      <w:r>
        <w:rPr>
          <w:rStyle w:val="CharStyle10"/>
        </w:rPr>
        <w:t>Analisis Kecerdasan Interpersonal Anak Usia Dini Dan implementasinya Dalam Bimbingan Dan Konseling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jurnal Pendidikan Sosial Vol. 3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2, ISSN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2407</w:t>
      </w:r>
      <w:r>
        <w:rPr>
          <w:lang w:val="id-ID" w:eastAsia="id-ID" w:bidi="id-ID"/>
          <w:w w:val="100"/>
          <w:spacing w:val="0"/>
          <w:color w:val="000000"/>
          <w:position w:val="0"/>
        </w:rPr>
      </w:r>
      <w:r>
        <w:rPr>
          <w:lang w:val="en-US" w:eastAsia="en-US" w:bidi="en-US"/>
          <w:w w:val="100"/>
          <w:spacing w:val="0"/>
          <w:color w:val="000000"/>
          <w:position w:val="0"/>
        </w:rPr>
        <w:t>5299,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Desember 2016, di akses pada 2 April 2019, Pukul 09.34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30" w:line="170" w:lineRule="exact"/>
        <w:ind w:left="820" w:right="0" w:hanging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>WITA.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21" w:lineRule="exact"/>
        <w:ind w:left="820" w:right="400" w:hanging="600"/>
      </w:pPr>
      <w:r>
        <w:fldChar w:fldCharType="begin"/>
      </w:r>
      <w:r>
        <w:rPr>
          <w:rStyle w:val="CharStyle13"/>
        </w:rPr>
        <w:instrText> HYPERLINK "http://www.iurnal.unsviah.ac.id.com" </w:instrText>
      </w:r>
      <w:r>
        <w:fldChar w:fldCharType="separate"/>
      </w:r>
      <w:r>
        <w:rPr>
          <w:rStyle w:val="Hyperlink"/>
        </w:rPr>
        <w:t>www.iurnal.unsviah.ac.id.com</w:t>
      </w:r>
      <w:r>
        <w:fldChar w:fldCharType="end"/>
      </w:r>
      <w:r>
        <w:rPr>
          <w:rStyle w:val="CharStyle13"/>
        </w:rPr>
        <w:t>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Said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Damius, </w:t>
      </w:r>
      <w:r>
        <w:rPr>
          <w:rStyle w:val="CharStyle10"/>
        </w:rPr>
        <w:t xml:space="preserve">Hubungan Kecerdasan Interpersonal Siswa Dengan Perilaku Verbal </w:t>
      </w:r>
      <w:r>
        <w:rPr>
          <w:rStyle w:val="CharStyle10"/>
          <w:lang w:val="en-US" w:eastAsia="en-US" w:bidi="en-US"/>
        </w:rPr>
        <w:t xml:space="preserve">Bullying </w:t>
      </w:r>
      <w:r>
        <w:rPr>
          <w:rStyle w:val="CharStyle10"/>
        </w:rPr>
        <w:t>Di SD Negeri 40 Banda Aceh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Dalam Jurnal Pesona Dasar Universitas Syiah Kuala ISSN: 2337-9227 Vol. 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4, Oktober 2015, diakses pada 2 April 2019, Pukul 03.25 WITA.</w:t>
      </w:r>
    </w:p>
    <w:sectPr>
      <w:pgSz w:w="12240" w:h="15840"/>
      <w:pgMar w:top="2858" w:left="3264" w:right="2643" w:bottom="285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1.6pt;margin-top:659.25pt;width:7.7pt;height:6.4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78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11.6pt;margin-top:659.25pt;width:7.7pt;height:6.4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78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03.6pt;margin-top:644.6pt;width:7.4pt;height:6.2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80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313.5pt;margin-top:659.35pt;width:8.05pt;height:6.2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79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2) + 9.5 pt,Italic"/>
    <w:basedOn w:val="CharStyle9"/>
    <w:rPr>
      <w:lang w:val="id-ID" w:eastAsia="id-ID" w:bidi="id-ID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12">
    <w:name w:val="Body text (2) + 8 pt,Bold"/>
    <w:basedOn w:val="CharStyle9"/>
    <w:rPr>
      <w:lang w:val="id-ID" w:eastAsia="id-ID" w:bidi="id-ID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3">
    <w:name w:val="Body text (2)"/>
    <w:basedOn w:val="CharStyle9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6">
    <w:name w:val="Body text (4) + Not Italic"/>
    <w:basedOn w:val="CharStyle15"/>
    <w:rPr>
      <w:lang w:val="id-ID" w:eastAsia="id-ID" w:bidi="id-ID"/>
      <w:i/>
      <w:iCs/>
      <w:u w:val="single"/>
      <w:w w:val="100"/>
      <w:spacing w:val="0"/>
      <w:color w:val="000000"/>
      <w:position w:val="0"/>
    </w:rPr>
  </w:style>
  <w:style w:type="character" w:customStyle="1" w:styleId="CharStyle17">
    <w:name w:val="Body text (4) + Not Italic"/>
    <w:basedOn w:val="CharStyle15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8">
    <w:name w:val="Body text (2) + 9 pt,Bold"/>
    <w:basedOn w:val="CharStyle9"/>
    <w:rPr>
      <w:lang w:val="id-ID" w:eastAsia="id-ID" w:bidi="id-ID"/>
      <w:b/>
      <w:bCs/>
      <w:sz w:val="18"/>
      <w:szCs w:val="18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72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720" w:after="180" w:line="0" w:lineRule="exact"/>
      <w:ind w:hanging="64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both"/>
      <w:spacing w:before="180" w:after="180" w:line="227" w:lineRule="exact"/>
      <w:ind w:hanging="620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