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54" w:lineRule="exact"/>
        <w:rPr>
          <w:sz w:val="12"/>
          <w:szCs w:val="12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3573" w:left="0" w:right="0" w:bottom="2464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1"/>
        </w:numPr>
        <w:tabs>
          <w:tab w:leader="none" w:pos="764" w:val="left"/>
        </w:tabs>
        <w:widowControl w:val="0"/>
        <w:keepNext w:val="0"/>
        <w:keepLines w:val="0"/>
        <w:shd w:val="clear" w:color="auto" w:fill="auto"/>
        <w:bidi w:val="0"/>
        <w:spacing w:before="0" w:after="21" w:line="190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265" w:line="190" w:lineRule="exact"/>
        <w:ind w:left="0" w:right="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Indonesia. Alkitab, Jakarta: Percetakan LAI, 1992.</w:t>
      </w:r>
    </w:p>
    <w:p>
      <w:pPr>
        <w:pStyle w:val="Style3"/>
        <w:numPr>
          <w:ilvl w:val="0"/>
          <w:numId w:val="1"/>
        </w:numPr>
        <w:tabs>
          <w:tab w:leader="none" w:pos="764" w:val="left"/>
        </w:tabs>
        <w:widowControl w:val="0"/>
        <w:keepNext w:val="0"/>
        <w:keepLines w:val="0"/>
        <w:shd w:val="clear" w:color="auto" w:fill="auto"/>
        <w:bidi w:val="0"/>
        <w:spacing w:before="0" w:after="202" w:line="190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Karangan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264" w:lineRule="exact"/>
        <w:ind w:left="74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Andreas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Subagyo. (2004). </w:t>
      </w:r>
      <w:r>
        <w:rPr>
          <w:rStyle w:val="CharStyle8"/>
        </w:rPr>
        <w:t xml:space="preserve">Pengantar- Riset Kuantitatif dan Kualitatif.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Andi.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4" w:line="264" w:lineRule="exact"/>
        <w:ind w:left="74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Agoes Dariyoko. (2003). </w:t>
      </w:r>
      <w:r>
        <w:rPr>
          <w:rStyle w:val="CharStyle8"/>
        </w:rPr>
        <w:t>Psikologi Perkembangan Dewasa Muda.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Grasindo Anggota IKAPI.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0" w:line="272" w:lineRule="exact"/>
        <w:ind w:left="74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Ahmad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Marimba.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(1989). </w:t>
      </w:r>
      <w:r>
        <w:rPr>
          <w:rStyle w:val="CharStyle8"/>
        </w:rPr>
        <w:t>Pengantar Filsafat Pendidikan Islam.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Bandung;Al- Ma’rif.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0" w:line="234" w:lineRule="exact"/>
        <w:ind w:left="74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Samuel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Sidjabat. (1996). </w:t>
      </w:r>
      <w:r>
        <w:rPr>
          <w:rStyle w:val="CharStyle8"/>
        </w:rPr>
        <w:t>Strategi Pendidikan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Yogyakarta. Yayasan ANDI.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0" w:line="272" w:lineRule="exact"/>
        <w:ind w:left="74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Nuhamara. (2009). </w:t>
      </w:r>
      <w:r>
        <w:rPr>
          <w:rStyle w:val="CharStyle8"/>
        </w:rPr>
        <w:t>Pembimbing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 Jurnal Info Media, cetak ke-2.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77"/>
        <w:ind w:left="740" w:right="0" w:hanging="600"/>
      </w:pPr>
      <w:r>
        <w:rPr>
          <w:rStyle w:val="CharStyle11"/>
          <w:i w:val="0"/>
          <w:iCs w:val="0"/>
        </w:rPr>
        <w:t xml:space="preserve">Das Salirawati. (2012).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FMIPA Universitas Negeri YogyakartaJurnal Pendidikan Karakter.</w:t>
      </w:r>
      <w:r>
        <w:rPr>
          <w:rStyle w:val="CharStyle11"/>
          <w:i w:val="0"/>
          <w:iCs w:val="0"/>
        </w:rPr>
        <w:t xml:space="preserve"> Tahun E, Nomor 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9" w:line="239" w:lineRule="exact"/>
        <w:ind w:left="74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Ronald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W. Mariellen. (1982). </w:t>
      </w:r>
      <w:r>
        <w:rPr>
          <w:rStyle w:val="CharStyle8"/>
        </w:rPr>
        <w:t>Perkembangan Moral.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: Kanisius, cet 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0" w:line="190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Enklaar.I.H. (1994). </w:t>
      </w:r>
      <w:r>
        <w:rPr>
          <w:rStyle w:val="CharStyle8"/>
        </w:rPr>
        <w:t>Pendidikan Agama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cet 13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7" w:line="264" w:lineRule="exact"/>
        <w:ind w:left="74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Budhiadi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Henoch.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(2007). Pendidikan Agama Kristen Selayang Pandang. Bandung, Bina Media Informasi.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242" w:line="268" w:lineRule="exact"/>
        <w:ind w:left="640" w:right="0" w:hanging="640"/>
      </w:pPr>
      <w:r>
        <w:rPr>
          <w:rStyle w:val="CharStyle11"/>
          <w:i w:val="0"/>
          <w:iCs w:val="0"/>
        </w:rPr>
        <w:t xml:space="preserve">Fatchul Mu’in.(2011)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Pendidikan Karakter (Konstruksi Teoretik dan Praktek) </w:t>
      </w:r>
      <w:r>
        <w:rPr>
          <w:rStyle w:val="CharStyle11"/>
          <w:lang w:val="en-US" w:eastAsia="en-US" w:bidi="en-US"/>
          <w:i w:val="0"/>
          <w:iCs w:val="0"/>
        </w:rPr>
        <w:t xml:space="preserve">Jogjakarta: </w:t>
      </w:r>
      <w:r>
        <w:rPr>
          <w:rStyle w:val="CharStyle11"/>
          <w:i w:val="0"/>
          <w:iCs w:val="0"/>
        </w:rPr>
        <w:t>Ar-Ruzz Media.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2" w:line="190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Hamzah B.Uno, (2006) </w:t>
      </w:r>
      <w:r>
        <w:rPr>
          <w:rStyle w:val="CharStyle8"/>
        </w:rPr>
        <w:t>Perencanaan Pembelajaran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Bumi Aksara.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640" w:right="0" w:hanging="640"/>
        <w:sectPr>
          <w:type w:val="continuous"/>
          <w:pgSz w:w="12240" w:h="15840"/>
          <w:pgMar w:top="3573" w:left="2322" w:right="3141" w:bottom="246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Nyoman sudana Dengen (1993) Buku Pegangan Teknologi Pendidikan, Pusat antara Universal untuk Peningkatan dan pengembangan Aktivitas Istruksional Universitas Terbuka, Depdikbud RI, Diijen Dikti.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4" w:line="190" w:lineRule="exact"/>
        <w:ind w:left="8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Hadi s, Metedologi research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(jilid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Andi Offset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800" w:right="0" w:hanging="600"/>
      </w:pPr>
      <w:r>
        <w:rPr>
          <w:rStyle w:val="CharStyle11"/>
          <w:i w:val="0"/>
          <w:iCs w:val="0"/>
        </w:rPr>
        <w:t xml:space="preserve">Hidayat </w:t>
      </w:r>
      <w:r>
        <w:rPr>
          <w:rStyle w:val="CharStyle11"/>
          <w:lang w:val="en-US" w:eastAsia="en-US" w:bidi="en-US"/>
          <w:i w:val="0"/>
          <w:iCs w:val="0"/>
        </w:rPr>
        <w:t xml:space="preserve">Dudung </w:t>
      </w:r>
      <w:r>
        <w:rPr>
          <w:rStyle w:val="CharStyle11"/>
          <w:i w:val="0"/>
          <w:iCs w:val="0"/>
        </w:rPr>
        <w:t xml:space="preserve">Rahmat. </w:t>
      </w:r>
      <w:r>
        <w:rPr>
          <w:rStyle w:val="CharStyle11"/>
          <w:lang w:val="en-US" w:eastAsia="en-US" w:bidi="en-US"/>
          <w:i w:val="0"/>
          <w:iCs w:val="0"/>
        </w:rPr>
        <w:t xml:space="preserve">(2007)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Pendidikan Agama : Urugensi dan Tantangan Dalam Buku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Mohammad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Ali dkk. (eds), ilmu dan Aplikasi Pendidikan, bagian 3 Pendidikan Disiplin Ilmu</w:t>
      </w:r>
      <w:r>
        <w:rPr>
          <w:rStyle w:val="CharStyle11"/>
          <w:i w:val="0"/>
          <w:iCs w:val="0"/>
        </w:rPr>
        <w:t xml:space="preserve"> Bandung : cetakan ke 2.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117" w:line="230" w:lineRule="exact"/>
        <w:ind w:left="800" w:right="0" w:hanging="600"/>
      </w:pPr>
      <w:r>
        <w:rPr>
          <w:rStyle w:val="CharStyle11"/>
          <w:i w:val="0"/>
          <w:iCs w:val="0"/>
        </w:rPr>
        <w:t xml:space="preserve">H. Syaiful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Sagala. (2012) Konsep dan Makna Pembelajara</w:t>
      </w:r>
      <w:r>
        <w:rPr>
          <w:rStyle w:val="CharStyle11"/>
          <w:i w:val="0"/>
          <w:iCs w:val="0"/>
        </w:rPr>
        <w:t xml:space="preserve"> Bandung : Alfabeta.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120"/>
        <w:ind w:left="800" w:right="0" w:hanging="600"/>
      </w:pPr>
      <w:r>
        <w:rPr>
          <w:rStyle w:val="CharStyle11"/>
          <w:i w:val="0"/>
          <w:iCs w:val="0"/>
        </w:rPr>
        <w:t xml:space="preserve">Iskandar. (2009).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Metodologi Penelitian Pendidikan dan Sosial (kuantitatif dan kualitatif</w:t>
      </w:r>
      <w:r>
        <w:rPr>
          <w:rStyle w:val="CharStyle11"/>
          <w:i w:val="0"/>
          <w:iCs w:val="0"/>
        </w:rPr>
        <w:t xml:space="preserve"> Jakarta: Gaung Persada Press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93" w:line="234" w:lineRule="exact"/>
        <w:ind w:left="8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Jamal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Ma’mur Asmani. (2012). </w:t>
      </w:r>
      <w:r>
        <w:rPr>
          <w:rStyle w:val="CharStyle8"/>
        </w:rPr>
        <w:t xml:space="preserve">Kiat Mengatasi Kenakalan Remaja Di Sekolah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 : BukuBiru.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2" w:line="268" w:lineRule="exact"/>
        <w:ind w:left="80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J.M.Nainggolan. (2008). </w:t>
      </w:r>
      <w:r>
        <w:rPr>
          <w:rStyle w:val="CharStyle8"/>
        </w:rPr>
        <w:t>Strategi Pendidikan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Generasi Info Media.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51" w:line="354" w:lineRule="exact"/>
        <w:ind w:left="80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John M. Nainngolan. (2007). </w:t>
      </w:r>
      <w:r>
        <w:rPr>
          <w:rStyle w:val="CharStyle8"/>
        </w:rPr>
        <w:t>Menjadi Guru Agama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Generasi Info Media.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38" w:line="190" w:lineRule="exact"/>
        <w:ind w:left="80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Nazir.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(1988). </w:t>
      </w:r>
      <w:r>
        <w:rPr>
          <w:rStyle w:val="CharStyle8"/>
        </w:rPr>
        <w:t>Metode Penelitian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Ghalia Indonesia cet. 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9" w:line="277" w:lineRule="exact"/>
        <w:ind w:left="80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Muchlas Samani dan Hariyanto (2011). Konsep Dan Model Pendidikan Karakter, Remaja Rosda Karya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1" w:line="354" w:lineRule="exact"/>
        <w:ind w:left="8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Muhibbin Syah. (2008). Psikologi Pendidikan dengan Pendekatan baru.Bandung: PT Remaja Rosdakarya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0" w:line="277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Nana Syaodih Sukmadinata. (2011). </w:t>
      </w:r>
      <w:r>
        <w:rPr>
          <w:rStyle w:val="CharStyle8"/>
        </w:rPr>
        <w:t xml:space="preserve">Landasan Psikologi Proses Pendidikan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Bandung: Remaja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Rosdakrya Offset.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64" w:line="190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Nasution. (1995). </w:t>
      </w:r>
      <w:r>
        <w:rPr>
          <w:rStyle w:val="CharStyle8"/>
        </w:rPr>
        <w:t>Sosiologi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5" w:line="239" w:lineRule="exact"/>
        <w:ind w:left="7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N.K.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Singh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A.R. (2000).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Agwan, </w:t>
      </w:r>
      <w:r>
        <w:rPr>
          <w:rStyle w:val="CharStyle8"/>
          <w:lang w:val="en-US" w:eastAsia="en-US" w:bidi="en-US"/>
        </w:rPr>
        <w:t>Encyclopaedia of the Holy Qur'an 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New Delhi: balaji Offset,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Edisi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244" w:line="345" w:lineRule="exact"/>
        <w:ind w:left="700" w:right="0" w:hanging="700"/>
      </w:pPr>
      <w:r>
        <w:rPr>
          <w:rStyle w:val="CharStyle11"/>
          <w:lang w:val="en-US" w:eastAsia="en-US" w:bidi="en-US"/>
          <w:i w:val="0"/>
          <w:iCs w:val="0"/>
        </w:rPr>
        <w:t xml:space="preserve">Nyoman sudana Dengen. (1993).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Buku Pegangan Teknologi Pendidikan</w:t>
      </w:r>
      <w:r>
        <w:rPr>
          <w:rStyle w:val="CharStyle11"/>
          <w:lang w:val="en-US" w:eastAsia="en-US" w:bidi="en-US"/>
          <w:i w:val="0"/>
          <w:iCs w:val="0"/>
        </w:rPr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Pusat antara Universal untuk Peningkatan dan pengembangan Aktivitas Istruksional Universitas Terbuka, DepdikbudRI, Dirjen Dikti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700" w:right="0" w:hanging="700"/>
        <w:sectPr>
          <w:headerReference w:type="default" r:id="rId6"/>
          <w:pgSz w:w="12240" w:h="15840"/>
          <w:pgMar w:top="3573" w:left="2322" w:right="3141" w:bottom="2464" w:header="0" w:footer="3" w:gutter="0"/>
          <w:rtlGutter w:val="0"/>
          <w:cols w:space="720"/>
          <w:noEndnote/>
          <w:docGrid w:linePitch="360"/>
        </w:sectPr>
      </w:pPr>
      <w:r>
        <w:rPr>
          <w:rStyle w:val="CharStyle11"/>
          <w:i w:val="0"/>
          <w:iCs w:val="0"/>
        </w:rPr>
        <w:t xml:space="preserve">Nur Cahyanti. (2010).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Diktat Kuliah, Pendidikan Agama Kristen.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9" w:line="226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Prayitno dan Manullang Belferik. (2011). </w:t>
      </w:r>
      <w:r>
        <w:rPr>
          <w:rStyle w:val="CharStyle8"/>
        </w:rPr>
        <w:t>Pendidikan Karakter Dalam Pembangunan Bangsa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Grasindo.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0" w:line="190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Robbins.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(2007).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Stephen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 </w:t>
      </w:r>
      <w:r>
        <w:rPr>
          <w:rStyle w:val="CharStyle8"/>
        </w:rPr>
        <w:t>Perilaku Organisasi Buku 1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Salemba Empat.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184" w:line="264" w:lineRule="exact"/>
        <w:ind w:left="740" w:right="0"/>
      </w:pPr>
      <w:r>
        <w:rPr>
          <w:rStyle w:val="CharStyle11"/>
          <w:lang w:val="en-US" w:eastAsia="en-US" w:bidi="en-US"/>
          <w:i w:val="0"/>
          <w:iCs w:val="0"/>
        </w:rPr>
        <w:t xml:space="preserve">Robert </w:t>
      </w:r>
      <w:r>
        <w:rPr>
          <w:rStyle w:val="CharStyle11"/>
          <w:i w:val="0"/>
          <w:iCs w:val="0"/>
        </w:rPr>
        <w:t xml:space="preserve">R. Borhlke. (1994).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Sejarah Perkembangan Pemikiran dan Praktek PAK dari Plato sampai Ig.Loyola, Cetakan 3</w:t>
      </w:r>
      <w:r>
        <w:rPr>
          <w:rStyle w:val="CharStyle11"/>
          <w:i w:val="0"/>
          <w:iCs w:val="0"/>
        </w:rPr>
        <w:t xml:space="preserve"> Jakarta : BPK Gunung Mulia.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177" w:line="260" w:lineRule="exact"/>
        <w:ind w:left="740" w:right="0"/>
      </w:pPr>
      <w:r>
        <w:rPr>
          <w:rStyle w:val="CharStyle11"/>
          <w:lang w:val="en-US" w:eastAsia="en-US" w:bidi="en-US"/>
          <w:i w:val="0"/>
          <w:iCs w:val="0"/>
        </w:rPr>
        <w:t xml:space="preserve">Robert </w:t>
      </w:r>
      <w:r>
        <w:rPr>
          <w:rStyle w:val="CharStyle11"/>
          <w:i w:val="0"/>
          <w:iCs w:val="0"/>
        </w:rPr>
        <w:t xml:space="preserve">R. Borhlke. (1997).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Sejarah Perkembangan Pemikiran dan Praktek PAK dari Yohanes Amos Comenius sapai Perkembangan PAK di Indonesia</w:t>
      </w:r>
      <w:r>
        <w:rPr>
          <w:rStyle w:val="CharStyle11"/>
          <w:i w:val="0"/>
          <w:iCs w:val="0"/>
        </w:rPr>
        <w:t xml:space="preserve"> Jakarta 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7" w:line="264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Sambas Ali Muhidin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Maman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Abdurahman.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(2007). </w:t>
      </w:r>
      <w:r>
        <w:rPr>
          <w:rStyle w:val="CharStyle8"/>
        </w:rPr>
        <w:t>Analisis Korelasi, Regresi dan Jalur dalam Penelitian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Pustaka Setia.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2" w:line="268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Riduwan dan Akdon. (2010). </w:t>
      </w:r>
      <w:r>
        <w:rPr>
          <w:rStyle w:val="CharStyle8"/>
        </w:rPr>
        <w:t>Rumus dan Data dalam Analisis Statistika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 Alfabeta.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3" w:line="190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Saifuddin Azwar. (2004). </w:t>
      </w:r>
      <w:r>
        <w:rPr>
          <w:rStyle w:val="CharStyle8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: Pustaka Pelajar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line="268" w:lineRule="exact"/>
        <w:ind w:left="740" w:right="0"/>
      </w:pPr>
      <w:r>
        <w:rPr>
          <w:rStyle w:val="CharStyle11"/>
          <w:i w:val="0"/>
          <w:iCs w:val="0"/>
        </w:rPr>
        <w:t xml:space="preserve">Saptono. (2011).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Dimensi-Dimensi Pendidikan Karakter, Wawasan, Strategi dan Langkah Praktis</w:t>
      </w:r>
      <w:r>
        <w:rPr>
          <w:rStyle w:val="CharStyle11"/>
          <w:i w:val="0"/>
          <w:iCs w:val="0"/>
        </w:rPr>
        <w:t xml:space="preserve"> Jakarta: Erlangga.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3" w:line="268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Soejono Soekanto. (1998). </w:t>
      </w:r>
      <w:r>
        <w:rPr>
          <w:rStyle w:val="CharStyle12"/>
        </w:rPr>
        <w:t xml:space="preserve">Remaja </w:t>
      </w:r>
      <w:r>
        <w:rPr>
          <w:rStyle w:val="CharStyle8"/>
        </w:rPr>
        <w:t>Dan Masalah- Masalahnya.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BPK Gunung Mulia.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39" w:line="264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Jansen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S. Eben Ezer. (2011). </w:t>
      </w:r>
      <w:r>
        <w:rPr>
          <w:rStyle w:val="CharStyle8"/>
        </w:rPr>
        <w:t>Teologi Kerja Modern dan Etos Kerja Kristiani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Institut Darma Mahardika, Cet pertama.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1" w:line="190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Sofyan S. W. (1982). </w:t>
      </w:r>
      <w:r>
        <w:rPr>
          <w:rStyle w:val="CharStyle8"/>
        </w:rPr>
        <w:t>Problema Remaja Dan Pemecahannya.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 Angkasa.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82" w:line="268" w:lineRule="exact"/>
        <w:ind w:left="740" w:right="0"/>
      </w:pPr>
      <w:r>
        <w:rPr>
          <w:rStyle w:val="CharStyle11"/>
          <w:i w:val="0"/>
          <w:iCs w:val="0"/>
        </w:rPr>
        <w:t xml:space="preserve">Sidjabat B.S. (2011).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Membangun Pribadi Unggul, suatu Pendekatan Teologis terhadap pendidikan Karakter.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190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(2005). </w:t>
      </w:r>
      <w:r>
        <w:rPr>
          <w:rStyle w:val="CharStyle8"/>
        </w:rPr>
        <w:t>Metode Penelitian Administrasi.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09" w:line="226" w:lineRule="exact"/>
        <w:ind w:left="640" w:right="0" w:hanging="640"/>
      </w:pPr>
      <w:r>
        <w:rPr>
          <w:rStyle w:val="CharStyle11"/>
          <w:i w:val="0"/>
          <w:iCs w:val="0"/>
        </w:rPr>
        <w:t xml:space="preserve">Sugiyono. (2009)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 Kualitatif dan R&amp;D.</w:t>
      </w:r>
      <w:r>
        <w:rPr>
          <w:rStyle w:val="CharStyle11"/>
          <w:i w:val="0"/>
          <w:iCs w:val="0"/>
        </w:rPr>
        <w:t xml:space="preserve"> Bandung: ALFABETA.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0" w:line="190" w:lineRule="exact"/>
        <w:ind w:left="640" w:right="0" w:hanging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Sugiyono.(2010). </w:t>
      </w:r>
      <w:r>
        <w:rPr>
          <w:rStyle w:val="CharStyle8"/>
        </w:rPr>
        <w:t>Metode Penelitian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640" w:right="0" w:hanging="640"/>
        <w:sectPr>
          <w:pgSz w:w="12240" w:h="15840"/>
          <w:pgMar w:top="2983" w:left="2405" w:right="3204" w:bottom="241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Sumadi Suryabrata. (1987). </w:t>
      </w:r>
      <w:r>
        <w:rPr>
          <w:rStyle w:val="CharStyle8"/>
        </w:rPr>
        <w:t>Motode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Jakarta:Rajawali.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26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Suharsimi Arikunto, </w:t>
      </w:r>
      <w:r>
        <w:rPr>
          <w:rStyle w:val="CharStyle8"/>
        </w:rPr>
        <w:t>Prosedur Penelitian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Rineka Cipta, 2002)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1" w:line="228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Sambas Ali Muhidin dan Maman Abdurahinan. (2007). </w:t>
      </w:r>
      <w:r>
        <w:rPr>
          <w:rStyle w:val="CharStyle8"/>
        </w:rPr>
        <w:t>Analisis Korelasi, Regresi dan Jalur dalam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Pustaka Setia.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91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Sukardi, Ph.D. (2011). </w:t>
      </w:r>
      <w:r>
        <w:rPr>
          <w:rStyle w:val="CharStyle8"/>
        </w:rPr>
        <w:t>Metodologi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7" w:line="261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Tanya Eli. (1999). </w:t>
      </w:r>
      <w:r>
        <w:rPr>
          <w:rStyle w:val="CharStyle8"/>
        </w:rPr>
        <w:t>Gereja Dan Pendidiakn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Sekolah Tinggi Teologi Cipanas, Cetakan Pertama, Des.</w:t>
      </w:r>
    </w:p>
    <w:p>
      <w:pPr>
        <w:pStyle w:val="Style3"/>
        <w:numPr>
          <w:ilvl w:val="0"/>
          <w:numId w:val="1"/>
        </w:numPr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spacing w:before="0" w:after="264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dan Ensikopledi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4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Lorens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Bagus. (2005). </w:t>
      </w:r>
      <w:r>
        <w:rPr>
          <w:rStyle w:val="CharStyle8"/>
        </w:rPr>
        <w:t>Kamus Filsafat.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Jakarta:PT Gramedia Pustaka Utama.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30" w:line="266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Redaksi Sinar Grafika. (2011). </w:t>
      </w:r>
      <w:r>
        <w:rPr>
          <w:rStyle w:val="CharStyle8"/>
        </w:rPr>
        <w:t xml:space="preserve">Undang-Undang Sisdiknas UU RI </w:t>
      </w:r>
      <w:r>
        <w:rPr>
          <w:rStyle w:val="CharStyle8"/>
          <w:lang w:val="en-US" w:eastAsia="en-US" w:bidi="en-US"/>
        </w:rPr>
        <w:t xml:space="preserve">No </w:t>
      </w:r>
      <w:r>
        <w:rPr>
          <w:rStyle w:val="CharStyle8"/>
        </w:rPr>
        <w:t xml:space="preserve">20 Th.2003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Sinar Grafika.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1" w:line="253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Undang-Undang RI Nomor 14 Tahun 2005 dan Peraturan Pemerintah Nomor 74 Tahun 2008. </w:t>
      </w:r>
      <w:r>
        <w:rPr>
          <w:rStyle w:val="CharStyle8"/>
        </w:rPr>
        <w:t>Tentang Guru dan Dosen.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 Citra Umbara,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19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W.J.S.Poerwadarminta. (1987). </w:t>
      </w:r>
      <w:r>
        <w:rPr>
          <w:rStyle w:val="CharStyle8"/>
        </w:rPr>
        <w:t>Kamus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Jakarta:Balai Pustaka.</w:t>
      </w:r>
    </w:p>
    <w:p>
      <w:pPr>
        <w:pStyle w:val="Style3"/>
        <w:numPr>
          <w:ilvl w:val="0"/>
          <w:numId w:val="1"/>
        </w:numPr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spacing w:before="0" w:after="144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" w:line="19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"http://regional.kompas.eom/read/2012/09/22/l"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http://regional.kompas.eom/read/2012/09/22/l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1004048/Polisi.Buru.Pembuat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27" w:line="349" w:lineRule="exact"/>
        <w:ind w:left="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Pemeran.Video.Mesum.Remaja ;diakses 13 april 2013, pukul 14.05 wita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3" w:line="340" w:lineRule="exact"/>
        <w:ind w:left="68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Hasil wawancara dengan guru SMP N 2 RANTETAYO “Y.S” pada tanggal 15 maret 2013 pukul 09:19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261" w:lineRule="exact"/>
        <w:ind w:left="680" w:right="0" w:hanging="680"/>
      </w:pPr>
      <w:r>
        <w:fldChar w:fldCharType="begin"/>
      </w:r>
      <w:r>
        <w:rPr>
          <w:color w:val="000000"/>
        </w:rPr>
        <w:instrText> HYPERLINK "http://krblanglangbuana" </w:instrText>
      </w:r>
      <w:r>
        <w:fldChar w:fldCharType="separate"/>
      </w:r>
      <w:r>
        <w:rPr>
          <w:rStyle w:val="Hyperlink"/>
          <w:lang w:val="id-ID" w:eastAsia="id-ID" w:bidi="id-ID"/>
          <w:w w:val="100"/>
          <w:spacing w:val="0"/>
          <w:position w:val="0"/>
        </w:rPr>
        <w:t>http://krblanglangbuana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>. wordpress. com/2013/03/04/pengertian disiplin dan meningkatkan disiplin siswa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1" w:lineRule="exact"/>
        <w:ind w:left="600" w:right="92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Sunanto, Artikel : Belajar Hidup dalam Kerendahan Hati: 23 Mei 2013 pukul 22.05 wita</w:t>
      </w:r>
    </w:p>
    <w:sectPr>
      <w:pgSz w:w="12240" w:h="15840"/>
      <w:pgMar w:top="3069" w:left="2539" w:right="3178" w:bottom="306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9.6pt;margin-top:145.4pt;width:90.pt;height:7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 + 9 pt,Bold,Italic"/>
    <w:basedOn w:val="CharStyle4"/>
    <w:rPr>
      <w:lang w:val="id-ID" w:eastAsia="id-ID" w:bidi="id-ID"/>
      <w:b/>
      <w:bCs/>
      <w:i/>
      <w:iCs/>
      <w:sz w:val="18"/>
      <w:szCs w:val="18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after="60" w:line="0" w:lineRule="exact"/>
      <w:ind w:hanging="8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60" w:after="180" w:line="234" w:lineRule="exact"/>
      <w:ind w:hanging="740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