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84"/>
        <w:ind w:left="0" w:right="0" w:firstLine="0"/>
      </w:pPr>
      <w:r>
        <w:rPr>
          <w:lang w:val="en-US" w:eastAsia="en-US" w:bidi="en-US"/>
          <w:w w:val="100"/>
          <w:spacing w:val="0"/>
          <w:color w:val="000000"/>
          <w:position w:val="0"/>
        </w:rPr>
        <w:t>BAB V</w:t>
        <w:br/>
        <w:t>PENUTUP</w:t>
      </w:r>
    </w:p>
    <w:p>
      <w:pPr>
        <w:pStyle w:val="Style3"/>
        <w:numPr>
          <w:ilvl w:val="0"/>
          <w:numId w:val="1"/>
        </w:numPr>
        <w:tabs>
          <w:tab w:leader="none" w:pos="430" w:val="left"/>
        </w:tabs>
        <w:widowControl w:val="0"/>
        <w:keepNext w:val="0"/>
        <w:keepLines w:val="0"/>
        <w:shd w:val="clear" w:color="auto" w:fill="auto"/>
        <w:bidi w:val="0"/>
        <w:jc w:val="both"/>
        <w:spacing w:before="0" w:after="0" w:line="518" w:lineRule="exact"/>
        <w:ind w:left="0" w:right="0" w:firstLine="0"/>
      </w:pPr>
      <w:r>
        <w:rPr>
          <w:lang w:val="en-US" w:eastAsia="en-US" w:bidi="en-US"/>
          <w:w w:val="100"/>
          <w:spacing w:val="0"/>
          <w:color w:val="000000"/>
          <w:position w:val="0"/>
        </w:rPr>
        <w:t>Kesimpulan</w:t>
      </w:r>
    </w:p>
    <w:p>
      <w:pPr>
        <w:pStyle w:val="Style8"/>
        <w:widowControl w:val="0"/>
        <w:keepNext w:val="0"/>
        <w:keepLines w:val="0"/>
        <w:shd w:val="clear" w:color="auto" w:fill="auto"/>
        <w:bidi w:val="0"/>
        <w:spacing w:before="0" w:after="0"/>
        <w:ind w:left="460" w:right="0" w:firstLine="760"/>
      </w:pPr>
      <w:r>
        <w:rPr>
          <w:lang w:val="en-US" w:eastAsia="en-US" w:bidi="en-US"/>
          <w:w w:val="100"/>
          <w:spacing w:val="0"/>
          <w:color w:val="000000"/>
          <w:position w:val="0"/>
        </w:rPr>
        <w:t>Guru adalah orang yang paling berperan penting dalam proses pembelajaran dan juga merupakan pendidik yang bertugas memperlengkapi siswa dengan berbagai kebutuhan.</w:t>
      </w:r>
    </w:p>
    <w:p>
      <w:pPr>
        <w:pStyle w:val="Style8"/>
        <w:widowControl w:val="0"/>
        <w:keepNext w:val="0"/>
        <w:keepLines w:val="0"/>
        <w:shd w:val="clear" w:color="auto" w:fill="auto"/>
        <w:bidi w:val="0"/>
        <w:spacing w:before="0" w:after="180"/>
        <w:ind w:left="460" w:right="0" w:firstLine="760"/>
      </w:pPr>
      <w:r>
        <w:rPr>
          <w:lang w:val="en-US" w:eastAsia="en-US" w:bidi="en-US"/>
          <w:w w:val="100"/>
          <w:spacing w:val="0"/>
          <w:color w:val="000000"/>
          <w:position w:val="0"/>
        </w:rPr>
        <w:t>Dari hasil penelitian yang telah dilakukan baik lewat observasi, wawancara dan kajian pustaka, maka penulis menyimpulkan bahwa guru PAK sudah mengembangkan kompetensi pedagogiknya dengan mengikuti berbagai kegiatan, tetapi kurang mengimplementasikan dalam pembelajaran. Seharusnya guru PAK untuk lebih meningkatkan kompetensi yang dimiliki maka guru PAK hendaknya membagikan atau mempraktekan kepada peserta didiknya apa yang sudah diterima lewat kegiatan tersebut, sehingga kompetensinya semakin kelihatan.</w:t>
      </w:r>
    </w:p>
    <w:p>
      <w:pPr>
        <w:pStyle w:val="Style3"/>
        <w:numPr>
          <w:ilvl w:val="0"/>
          <w:numId w:val="1"/>
        </w:numPr>
        <w:tabs>
          <w:tab w:leader="none" w:pos="430" w:val="left"/>
        </w:tabs>
        <w:widowControl w:val="0"/>
        <w:keepNext w:val="0"/>
        <w:keepLines w:val="0"/>
        <w:shd w:val="clear" w:color="auto" w:fill="auto"/>
        <w:bidi w:val="0"/>
        <w:jc w:val="both"/>
        <w:spacing w:before="0" w:after="0" w:line="518" w:lineRule="exact"/>
        <w:ind w:left="0" w:right="0" w:firstLine="0"/>
      </w:pPr>
      <w:r>
        <w:rPr>
          <w:lang w:val="en-US" w:eastAsia="en-US" w:bidi="en-US"/>
          <w:w w:val="100"/>
          <w:spacing w:val="0"/>
          <w:color w:val="000000"/>
          <w:position w:val="0"/>
        </w:rPr>
        <w:t>Saran</w:t>
      </w:r>
    </w:p>
    <w:p>
      <w:pPr>
        <w:pStyle w:val="Style8"/>
        <w:numPr>
          <w:ilvl w:val="0"/>
          <w:numId w:val="3"/>
        </w:numPr>
        <w:tabs>
          <w:tab w:leader="none" w:pos="786" w:val="left"/>
        </w:tabs>
        <w:widowControl w:val="0"/>
        <w:keepNext w:val="0"/>
        <w:keepLines w:val="0"/>
        <w:shd w:val="clear" w:color="auto" w:fill="auto"/>
        <w:bidi w:val="0"/>
        <w:spacing w:before="0" w:after="0"/>
        <w:ind w:left="780" w:right="0" w:hanging="320"/>
      </w:pPr>
      <w:r>
        <w:rPr>
          <w:lang w:val="en-US" w:eastAsia="en-US" w:bidi="en-US"/>
          <w:w w:val="100"/>
          <w:spacing w:val="0"/>
          <w:color w:val="000000"/>
          <w:position w:val="0"/>
        </w:rPr>
        <w:t>STAKN adalah salah satu wadah tempat calon-calon guru PAK yang berkualitas baik. Oleh karena situ disarankan kepada Sekolah Tinggi Agama Kristen Negeri (STAKN) Toraja khusnya dosen yang mengampuh mata kuliah yang berkaitan dengan Kode Etik Profesi Keguruan bahwa selain memprogramkan adanya praktek bagi mahasiswa jurusan PAK di sekolah-sekolah perlu juga melaksanakan kuliah di</w:t>
      </w:r>
    </w:p>
    <w:p>
      <w:pPr>
        <w:pStyle w:val="Style8"/>
        <w:widowControl w:val="0"/>
        <w:keepNext w:val="0"/>
        <w:keepLines w:val="0"/>
        <w:shd w:val="clear" w:color="auto" w:fill="auto"/>
        <w:bidi w:val="0"/>
        <w:spacing w:before="0" w:after="0"/>
        <w:ind w:left="800" w:right="0" w:firstLine="0"/>
      </w:pPr>
      <w:r>
        <w:rPr>
          <w:lang w:val="en-US" w:eastAsia="en-US" w:bidi="en-US"/>
          <w:w w:val="100"/>
          <w:spacing w:val="0"/>
          <w:color w:val="000000"/>
          <w:position w:val="0"/>
        </w:rPr>
        <w:t>Kampus dalam bentuk melatih mahasiswa tampil berdiri di depan sebagai pengajar.</w:t>
      </w:r>
    </w:p>
    <w:p>
      <w:pPr>
        <w:pStyle w:val="Style8"/>
        <w:numPr>
          <w:ilvl w:val="0"/>
          <w:numId w:val="3"/>
        </w:numPr>
        <w:tabs>
          <w:tab w:leader="none" w:pos="798" w:val="left"/>
        </w:tabs>
        <w:widowControl w:val="0"/>
        <w:keepNext w:val="0"/>
        <w:keepLines w:val="0"/>
        <w:shd w:val="clear" w:color="auto" w:fill="auto"/>
        <w:bidi w:val="0"/>
        <w:spacing w:before="0" w:after="0"/>
        <w:ind w:left="800" w:right="0"/>
      </w:pPr>
      <w:r>
        <w:rPr>
          <w:lang w:val="en-US" w:eastAsia="en-US" w:bidi="en-US"/>
          <w:w w:val="100"/>
          <w:spacing w:val="0"/>
          <w:color w:val="000000"/>
          <w:position w:val="0"/>
        </w:rPr>
        <w:t>Kepada sekolah khususnya kepada Kepala Sekolah agar memperhatikan guru-guru yang ada di lingkungan sekolah untuk tetap tekun dalam mengajar khusunya dalam pengembangan kompetensi yang sudah dimiliki guru-guru tersebut khususnya guru PAK.</w:t>
      </w:r>
    </w:p>
    <w:p>
      <w:pPr>
        <w:pStyle w:val="Style8"/>
        <w:numPr>
          <w:ilvl w:val="0"/>
          <w:numId w:val="3"/>
        </w:numPr>
        <w:tabs>
          <w:tab w:leader="none" w:pos="798" w:val="left"/>
        </w:tabs>
        <w:widowControl w:val="0"/>
        <w:keepNext w:val="0"/>
        <w:keepLines w:val="0"/>
        <w:shd w:val="clear" w:color="auto" w:fill="auto"/>
        <w:bidi w:val="0"/>
        <w:spacing w:before="0" w:after="0"/>
        <w:ind w:left="800" w:right="0"/>
      </w:pPr>
      <w:r>
        <w:rPr>
          <w:lang w:val="en-US" w:eastAsia="en-US" w:bidi="en-US"/>
          <w:w w:val="100"/>
          <w:spacing w:val="0"/>
          <w:color w:val="000000"/>
          <w:position w:val="0"/>
        </w:rPr>
        <w:t>Kepada guru PAK supaya tetap memperhatikan begitu pentingnya guru PAK dalam mengembangkan kompetensinya dalam menolong anak untuk menerapkan keterampilan yang dimiliki oleh guru PAK. Oleh karena itu, untuk mencapai hal tersebut guru PAK harus berusaha untuk selalu tampil dengan maksimal dan memperlihatkan teladan yang baik bagi peserta didik.</w:t>
      </w:r>
    </w:p>
    <w:sectPr>
      <w:headerReference w:type="default" r:id="rId5"/>
      <w:footnotePr>
        <w:pos w:val="pageBottom"/>
        <w:numFmt w:val="decimal"/>
        <w:numRestart w:val="continuous"/>
      </w:footnotePr>
      <w:pgSz w:w="12240" w:h="15840"/>
      <w:pgMar w:top="2145" w:left="2626" w:right="2069" w:bottom="2491" w:header="0" w:footer="3" w:gutter="0"/>
      <w:rtlGutter w:val="0"/>
      <w:cols w:space="720"/>
      <w:pgNumType w:start="75"/>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5.85pt;margin-top:36.pt;width:10.3pt;height:7.9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1"/>
      <w:szCs w:val="21"/>
      <w:rFonts w:ascii="Tahoma" w:eastAsia="Tahoma" w:hAnsi="Tahoma" w:cs="Tahoma"/>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180" w:line="523"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1"/>
      <w:szCs w:val="21"/>
      <w:rFonts w:ascii="Tahoma" w:eastAsia="Tahoma" w:hAnsi="Tahoma" w:cs="Tahoma"/>
    </w:rPr>
  </w:style>
  <w:style w:type="paragraph" w:customStyle="1" w:styleId="Style8">
    <w:name w:val="Body text (2)"/>
    <w:basedOn w:val="Normal"/>
    <w:link w:val="CharStyle9"/>
    <w:pPr>
      <w:widowControl w:val="0"/>
      <w:shd w:val="clear" w:color="auto" w:fill="FFFFFF"/>
      <w:jc w:val="both"/>
      <w:spacing w:line="518" w:lineRule="exact"/>
      <w:ind w:hanging="34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SISKA DAMAYANTI 2016.pdf</dc:title>
  <dc:subject/>
  <dc:creator>Pengolahan2</dc:creator>
  <cp:keywords/>
</cp:coreProperties>
</file>