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0" w:line="260" w:lineRule="exact"/>
        <w:ind w:left="340" w:right="0" w:firstLine="0"/>
      </w:pPr>
      <w:bookmarkStart w:id="0" w:name="bookmark0"/>
      <w:r>
        <w:rPr>
          <w:lang w:val="en-US" w:eastAsia="en-US" w:bidi="en-US"/>
          <w:w w:val="100"/>
          <w:spacing w:val="0"/>
          <w:color w:val="000000"/>
          <w:position w:val="0"/>
        </w:rPr>
        <w:t>BABY</w:t>
      </w:r>
      <w:bookmarkEnd w:id="0"/>
    </w:p>
    <w:p>
      <w:pPr>
        <w:pStyle w:val="Style5"/>
        <w:widowControl w:val="0"/>
        <w:keepNext w:val="0"/>
        <w:keepLines w:val="0"/>
        <w:shd w:val="clear" w:color="auto" w:fill="auto"/>
        <w:bidi w:val="0"/>
        <w:spacing w:before="0" w:after="290" w:line="220" w:lineRule="exact"/>
        <w:ind w:left="340" w:right="0" w:firstLine="0"/>
      </w:pPr>
      <w:r>
        <w:rPr>
          <w:lang w:val="id-ID" w:eastAsia="id-ID" w:bidi="id-ID"/>
          <w:w w:val="100"/>
          <w:spacing w:val="0"/>
          <w:color w:val="000000"/>
          <w:position w:val="0"/>
        </w:rPr>
        <w:t>PENUTUP</w:t>
      </w:r>
    </w:p>
    <w:p>
      <w:pPr>
        <w:pStyle w:val="Style3"/>
        <w:widowControl w:val="0"/>
        <w:keepNext/>
        <w:keepLines/>
        <w:shd w:val="clear" w:color="auto" w:fill="auto"/>
        <w:bidi w:val="0"/>
        <w:jc w:val="left"/>
        <w:spacing w:before="0" w:after="56" w:line="260" w:lineRule="exact"/>
        <w:ind w:left="0" w:right="0" w:firstLine="0"/>
      </w:pPr>
      <w:bookmarkStart w:id="1" w:name="bookmark1"/>
      <w:r>
        <w:rPr>
          <w:lang w:val="id-ID" w:eastAsia="id-ID" w:bidi="id-ID"/>
          <w:w w:val="100"/>
          <w:spacing w:val="0"/>
          <w:color w:val="000000"/>
          <w:position w:val="0"/>
        </w:rPr>
        <w:t>A. Kesimpulan</w:t>
      </w:r>
      <w:bookmarkEnd w:id="1"/>
    </w:p>
    <w:p>
      <w:pPr>
        <w:pStyle w:val="Style7"/>
        <w:widowControl w:val="0"/>
        <w:keepNext w:val="0"/>
        <w:keepLines w:val="0"/>
        <w:shd w:val="clear" w:color="auto" w:fill="auto"/>
        <w:bidi w:val="0"/>
        <w:spacing w:before="0" w:after="0"/>
        <w:ind w:left="360" w:right="0" w:firstLine="680"/>
        <w:sectPr>
          <w:footnotePr>
            <w:pos w:val="pageBottom"/>
            <w:numFmt w:val="decimal"/>
            <w:numRestart w:val="continuous"/>
          </w:footnotePr>
          <w:pgSz w:w="12240" w:h="15840"/>
          <w:pgMar w:top="2160" w:left="2434" w:right="2069" w:bottom="2160" w:header="0" w:footer="3" w:gutter="0"/>
          <w:rtlGutter w:val="0"/>
          <w:cols w:space="720"/>
          <w:noEndnote/>
          <w:docGrid w:linePitch="360"/>
        </w:sectPr>
      </w:pPr>
      <w:r>
        <w:rPr>
          <w:lang w:val="id-ID" w:eastAsia="id-ID" w:bidi="id-ID"/>
          <w:w w:val="100"/>
          <w:spacing w:val="0"/>
          <w:color w:val="000000"/>
          <w:position w:val="0"/>
        </w:rPr>
        <w:t xml:space="preserve">Berdasarkan topik pembahasan yang telah dipaparkan dalam bab-bab sebelumnya juga yang penulis dapatkan dalam realitas yang teijadi di lapangan tentang Implementasi Etos Keguruan Sebagai Amanah menurut </w:t>
      </w:r>
      <w:r>
        <w:rPr>
          <w:lang w:val="en-US" w:eastAsia="en-US" w:bidi="en-US"/>
          <w:w w:val="100"/>
          <w:spacing w:val="0"/>
          <w:color w:val="000000"/>
          <w:position w:val="0"/>
        </w:rPr>
        <w:t xml:space="preserve">Jansen </w:t>
      </w:r>
      <w:r>
        <w:rPr>
          <w:lang w:val="id-ID" w:eastAsia="id-ID" w:bidi="id-ID"/>
          <w:w w:val="100"/>
          <w:spacing w:val="0"/>
          <w:color w:val="000000"/>
          <w:position w:val="0"/>
        </w:rPr>
        <w:t>Sinamo oleh guru PAK di SMK Rindingallo. Guru PAK di SMK Rindingallo belum maksimal melaksanakan tugas dan tanggungjawabnya sebaagai amanah. Ketidak maksimalan tersebut terletak pada guru PAK yang belum menempatkan sikap beribawa, kejujuran, dan kesetiaan dalam mengajar karena masih sering terlambat datang di sekolah bahkan masih sering tidak masuk dalam kelas mengajar. Guru PAK yang menjadi teladan bagi siswa dan guru di sekolah, bahkan di masyarakat namun dalam kenyataannya justru guru PAK yang belum menjalankan tugas dan tanggungjawabnya dengan baik. Dengan demikian dari ketidak maksimalan dalam menjalankan tugasnya dengan baik ada pula kebaikan atau keleihan yang dimiliki oleh guru PAK yaitu cara mengajarnya atau metode-metode yang digunakan sangat baik, karena siswa cepat menangkap atau memahami materi pembelajaran yang dipaparkan oleh guru PAK.</w:t>
      </w:r>
    </w:p>
    <w:p>
      <w:pPr>
        <w:pStyle w:val="Style5"/>
        <w:widowControl w:val="0"/>
        <w:keepNext w:val="0"/>
        <w:keepLines w:val="0"/>
        <w:shd w:val="clear" w:color="auto" w:fill="auto"/>
        <w:bidi w:val="0"/>
        <w:jc w:val="left"/>
        <w:spacing w:before="0" w:after="4" w:line="220" w:lineRule="exact"/>
        <w:ind w:left="0" w:right="0" w:firstLine="0"/>
      </w:pPr>
      <w:r>
        <w:rPr>
          <w:lang w:val="id-ID" w:eastAsia="id-ID" w:bidi="id-ID"/>
          <w:w w:val="100"/>
          <w:spacing w:val="0"/>
          <w:color w:val="000000"/>
          <w:position w:val="0"/>
        </w:rPr>
        <w:t>B. Saran</w:t>
      </w:r>
    </w:p>
    <w:p>
      <w:pPr>
        <w:pStyle w:val="Style7"/>
        <w:numPr>
          <w:ilvl w:val="0"/>
          <w:numId w:val="1"/>
        </w:numPr>
        <w:tabs>
          <w:tab w:leader="none" w:pos="714"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guru PAK hendaknya mengimplementasikan etos keguruan sebagai amanah dalam mengangkat tugas dan tanggungjawabnya khusus dalam proses pembelajaran.</w:t>
      </w:r>
    </w:p>
    <w:p>
      <w:pPr>
        <w:pStyle w:val="Style7"/>
        <w:numPr>
          <w:ilvl w:val="0"/>
          <w:numId w:val="1"/>
        </w:numPr>
        <w:tabs>
          <w:tab w:leader="none" w:pos="714"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Guru PAK di sekolah hendaknya menjadi teladan atau panutan bagi siswa dan kepada guru-guru lain di sekolah, jemaat bahkan dalam mayarakat</w:t>
      </w:r>
    </w:p>
    <w:p>
      <w:pPr>
        <w:pStyle w:val="Style7"/>
        <w:numPr>
          <w:ilvl w:val="0"/>
          <w:numId w:val="1"/>
        </w:numPr>
        <w:tabs>
          <w:tab w:leader="none" w:pos="714"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STAKN Toraja mengarahkan serta membimbing mahasiswa agar bisa mengimplementasikan etos keguruan sebagai amanah dalam melaksanan tugasnya kelak selaku guru PAK</w:t>
      </w:r>
    </w:p>
    <w:sectPr>
      <w:pgSz w:w="12240" w:h="15840"/>
      <w:pgMar w:top="2150" w:left="2434" w:right="2074"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360"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YAKUP 3.pdf</dc:title>
  <dc:subject/>
  <dc:creator>HP</dc:creator>
  <cp:keywords/>
</cp:coreProperties>
</file>