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18" w:line="220" w:lineRule="exact"/>
        <w:ind w:left="306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418" w:line="220" w:lineRule="exact"/>
        <w:ind w:left="200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8"/>
        <w:numPr>
          <w:ilvl w:val="0"/>
          <w:numId w:val="1"/>
        </w:numPr>
        <w:tabs>
          <w:tab w:leader="none" w:pos="691" w:val="left"/>
        </w:tabs>
        <w:widowControl w:val="0"/>
        <w:keepNext/>
        <w:keepLines/>
        <w:shd w:val="clear" w:color="auto" w:fill="auto"/>
        <w:bidi w:val="0"/>
        <w:spacing w:before="0" w:after="184" w:line="220" w:lineRule="exact"/>
        <w:ind w:left="340" w:right="0" w:firstLine="0"/>
      </w:pPr>
      <w:bookmarkStart w:id="0" w:name="bookmark0"/>
      <w:r>
        <w:rPr>
          <w:lang w:val="id-ID" w:eastAsia="id-ID" w:bidi="id-ID"/>
          <w:w w:val="100"/>
          <w:spacing w:val="0"/>
          <w:color w:val="000000"/>
          <w:position w:val="0"/>
        </w:rPr>
        <w:t>Kesimpulan</w:t>
      </w:r>
      <w:bookmarkEnd w:id="0"/>
    </w:p>
    <w:p>
      <w:pPr>
        <w:pStyle w:val="Style3"/>
        <w:widowControl w:val="0"/>
        <w:keepNext w:val="0"/>
        <w:keepLines w:val="0"/>
        <w:shd w:val="clear" w:color="auto" w:fill="auto"/>
        <w:bidi w:val="0"/>
        <w:jc w:val="both"/>
        <w:spacing w:before="0" w:after="120" w:line="518" w:lineRule="exact"/>
        <w:ind w:left="340" w:right="0" w:firstLine="680"/>
      </w:pPr>
      <w:r>
        <w:rPr>
          <w:lang w:val="id-ID" w:eastAsia="id-ID" w:bidi="id-ID"/>
          <w:w w:val="100"/>
          <w:spacing w:val="0"/>
          <w:color w:val="000000"/>
          <w:position w:val="0"/>
        </w:rPr>
        <w:t>Berdasarkan hasil penelitian yang dilakukan oleh penulis, maka dapat diambil kesimpulan bahwa pemahaman guru agama kristen yang ada di SMK Pariwisata Matallo Rantepao tentang tugas dan panggilan sebagai guru, mereka sudah memahami tugas dan panggilan mereka sebagai seorang guru dengan baik, namun dalam praktik pelaksanaannya masih kurang. Karena ada beberapa kendala yang ditemui guru agama dalam menjalankan tugasnya sebagai pengajar. Diantaranya kurangnya perhatian pihak sekolah (kepala sekolah) dalam hal kesenjangan hidup guru-guru, artinya pemberian imbalan finansial bagi guru tidak merata sebab ada tingkatan-tingkatan khusus hal itu memicu semangat bagi guru-guru untuk menjalankan tugasnya,</w:t>
      </w:r>
    </w:p>
    <w:p>
      <w:pPr>
        <w:pStyle w:val="Style8"/>
        <w:numPr>
          <w:ilvl w:val="0"/>
          <w:numId w:val="1"/>
        </w:numPr>
        <w:tabs>
          <w:tab w:leader="none" w:pos="691" w:val="left"/>
        </w:tabs>
        <w:widowControl w:val="0"/>
        <w:keepNext/>
        <w:keepLines/>
        <w:shd w:val="clear" w:color="auto" w:fill="auto"/>
        <w:bidi w:val="0"/>
        <w:spacing w:before="0" w:after="0" w:line="518" w:lineRule="exact"/>
        <w:ind w:left="340" w:right="0" w:firstLine="0"/>
      </w:pPr>
      <w:bookmarkStart w:id="1" w:name="bookmark1"/>
      <w:r>
        <w:rPr>
          <w:lang w:val="id-ID" w:eastAsia="id-ID" w:bidi="id-ID"/>
          <w:w w:val="100"/>
          <w:spacing w:val="0"/>
          <w:color w:val="000000"/>
          <w:position w:val="0"/>
        </w:rPr>
        <w:t>Saran-saran</w:t>
      </w:r>
      <w:bookmarkEnd w:id="1"/>
    </w:p>
    <w:p>
      <w:pPr>
        <w:pStyle w:val="Style3"/>
        <w:widowControl w:val="0"/>
        <w:keepNext w:val="0"/>
        <w:keepLines w:val="0"/>
        <w:shd w:val="clear" w:color="auto" w:fill="auto"/>
        <w:bidi w:val="0"/>
        <w:jc w:val="both"/>
        <w:spacing w:before="0" w:after="0" w:line="518" w:lineRule="exact"/>
        <w:ind w:left="0" w:right="0" w:firstLine="460"/>
      </w:pPr>
      <w:r>
        <w:rPr>
          <w:lang w:val="id-ID" w:eastAsia="id-ID" w:bidi="id-ID"/>
          <w:w w:val="100"/>
          <w:spacing w:val="0"/>
          <w:color w:val="000000"/>
          <w:position w:val="0"/>
        </w:rPr>
        <w:t>Berdasarkan hasil penelitian terhadap Suatu Tinjauan Teologis Pe</w:t>
      </w:r>
      <w:r>
        <w:rPr>
          <w:rStyle w:val="CharStyle10"/>
        </w:rPr>
        <w:t>m</w:t>
      </w:r>
      <w:r>
        <w:rPr>
          <w:lang w:val="id-ID" w:eastAsia="id-ID" w:bidi="id-ID"/>
          <w:w w:val="100"/>
          <w:spacing w:val="0"/>
          <w:color w:val="000000"/>
          <w:position w:val="0"/>
        </w:rPr>
        <w:t>ahaman Guru Agama Tentang Tugas dan Panggilannya di SMK Pariwisata Matallo Rantepao, maka ada beberapa saran penulis adalah sebagai berikut:</w:t>
      </w:r>
    </w:p>
    <w:p>
      <w:pPr>
        <w:pStyle w:val="Style3"/>
        <w:numPr>
          <w:ilvl w:val="0"/>
          <w:numId w:val="3"/>
        </w:numPr>
        <w:tabs>
          <w:tab w:leader="none" w:pos="317" w:val="left"/>
        </w:tabs>
        <w:widowControl w:val="0"/>
        <w:keepNext w:val="0"/>
        <w:keepLines w:val="0"/>
        <w:shd w:val="clear" w:color="auto" w:fill="auto"/>
        <w:bidi w:val="0"/>
        <w:jc w:val="both"/>
        <w:spacing w:before="0" w:after="0" w:line="518" w:lineRule="exact"/>
        <w:ind w:left="340" w:right="0" w:hanging="340"/>
      </w:pPr>
      <w:r>
        <w:rPr>
          <w:lang w:val="id-ID" w:eastAsia="id-ID" w:bidi="id-ID"/>
          <w:w w:val="100"/>
          <w:spacing w:val="0"/>
          <w:color w:val="000000"/>
          <w:position w:val="0"/>
        </w:rPr>
        <w:t>Kepada STAKN Toraja agar tetap mempertahankan Mata Kuliah Kode Etik dan Profesi Keguruan sebagai sarana untuk memahami panggilan seorang guru Agama dengan baik.</w:t>
      </w:r>
    </w:p>
    <w:p>
      <w:pPr>
        <w:pStyle w:val="Style3"/>
        <w:numPr>
          <w:ilvl w:val="0"/>
          <w:numId w:val="3"/>
        </w:numPr>
        <w:tabs>
          <w:tab w:leader="none" w:pos="338" w:val="left"/>
        </w:tabs>
        <w:widowControl w:val="0"/>
        <w:keepNext w:val="0"/>
        <w:keepLines w:val="0"/>
        <w:shd w:val="clear" w:color="auto" w:fill="auto"/>
        <w:bidi w:val="0"/>
        <w:jc w:val="both"/>
        <w:spacing w:before="0" w:after="0" w:line="518" w:lineRule="exact"/>
        <w:ind w:left="360" w:right="0"/>
      </w:pPr>
      <w:r>
        <w:rPr>
          <w:lang w:val="id-ID" w:eastAsia="id-ID" w:bidi="id-ID"/>
          <w:w w:val="100"/>
          <w:spacing w:val="0"/>
          <w:color w:val="000000"/>
          <w:position w:val="0"/>
        </w:rPr>
        <w:t>Kepada pihak sekolah: agar memaksimalkan tugas dan panggilan mengajar mereka dengan baik, jangan hanya sebatas pemahaman saja tapi yang lebih utama adalah tindakan atau pelaksanaan dari apa yang telah di pahami.</w:t>
      </w:r>
    </w:p>
    <w:p>
      <w:pPr>
        <w:pStyle w:val="Style3"/>
        <w:numPr>
          <w:ilvl w:val="0"/>
          <w:numId w:val="3"/>
        </w:numPr>
        <w:tabs>
          <w:tab w:leader="none" w:pos="338" w:val="left"/>
        </w:tabs>
        <w:widowControl w:val="0"/>
        <w:keepNext w:val="0"/>
        <w:keepLines w:val="0"/>
        <w:shd w:val="clear" w:color="auto" w:fill="auto"/>
        <w:bidi w:val="0"/>
        <w:jc w:val="both"/>
        <w:spacing w:before="0" w:after="0" w:line="518" w:lineRule="exact"/>
        <w:ind w:left="360" w:right="0"/>
      </w:pPr>
      <w:r>
        <w:rPr>
          <w:lang w:val="id-ID" w:eastAsia="id-ID" w:bidi="id-ID"/>
          <w:w w:val="100"/>
          <w:spacing w:val="0"/>
          <w:color w:val="000000"/>
          <w:position w:val="0"/>
        </w:rPr>
        <w:t>Kepada guru PAK: agar menjalankannya tugas dan panggilannya dengan baik dan bertanggungjawab.</w:t>
      </w:r>
    </w:p>
    <w:sectPr>
      <w:headerReference w:type="default" r:id="rId5"/>
      <w:footnotePr>
        <w:pos w:val="pageBottom"/>
        <w:numFmt w:val="decimal"/>
        <w:numRestart w:val="continuous"/>
      </w:footnotePr>
      <w:pgSz w:w="12240" w:h="15840"/>
      <w:pgMar w:top="2150" w:left="2974" w:right="2067" w:bottom="1737" w:header="0" w:footer="3" w:gutter="0"/>
      <w:rtlGutter w:val="0"/>
      <w:cols w:space="720"/>
      <w:pgNumType w:start="68"/>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5pt;margin-top:36.pt;width:10.5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4"/>
    <w:rPr>
      <w:lang w:val="id-ID" w:eastAsia="id-ID" w:bidi="id-ID"/>
      <w:u w:val="single"/>
      <w:w w:val="100"/>
      <w:spacing w:val="0"/>
      <w:color w:val="000000"/>
      <w:position w:val="0"/>
    </w:rPr>
  </w:style>
  <w:style w:type="paragraph" w:customStyle="1" w:styleId="Style3">
    <w:name w:val="Body text (2)"/>
    <w:basedOn w:val="Normal"/>
    <w:link w:val="CharStyle4"/>
    <w:pPr>
      <w:widowControl w:val="0"/>
      <w:shd w:val="clear" w:color="auto" w:fill="FFFFFF"/>
      <w:spacing w:after="48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both"/>
      <w:outlineLvl w:val="0"/>
      <w:spacing w:before="480" w:after="48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TRIVAL EFENDI.pdf</dc:title>
  <dc:subject/>
  <dc:creator>HP</dc:creator>
  <cp:keywords/>
</cp:coreProperties>
</file>