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2" w:line="180" w:lineRule="exact"/>
        <w:ind w:left="620" w:right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Alkitab dan Kamus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20" w:right="0"/>
      </w:pPr>
      <w:r>
        <w:rPr>
          <w:rStyle w:val="CharStyle7"/>
          <w:i w:val="0"/>
          <w:iCs w:val="0"/>
        </w:rPr>
        <w:t xml:space="preserve">Alkitab, 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Lembaga Alkitab Indonesia,</w:t>
      </w:r>
      <w:r>
        <w:rPr>
          <w:rStyle w:val="CharStyle7"/>
          <w:i w:val="0"/>
          <w:iCs w:val="0"/>
        </w:rPr>
        <w:t xml:space="preserve">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70"/>
        <w:ind w:left="6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Tim Redaksi KBBI. </w:t>
      </w:r>
      <w:r>
        <w:rPr>
          <w:rStyle w:val="CharStyle10"/>
        </w:rPr>
        <w:t>Kamus Besar Bahasa Indonesia Edisi Ketiga.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(Jakarta: Balai Pustaka, 2007).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411" w:lineRule="exact"/>
        <w:ind w:left="620" w:right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Buku-buku Karangan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11" w:lineRule="exact"/>
        <w:ind w:left="620" w:right="0" w:hanging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Aedy H.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Hasan., </w:t>
      </w:r>
      <w:r>
        <w:rPr>
          <w:rStyle w:val="CharStyle10"/>
        </w:rPr>
        <w:t>Karya Agung Sang Guru Sejati.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11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Bessie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Yethie dan Nofedin Waruwu., </w:t>
      </w:r>
      <w:r>
        <w:rPr>
          <w:rStyle w:val="CharStyle10"/>
        </w:rPr>
        <w:t xml:space="preserve">Pendidikan Agama Kristen dan Budi Pekerti.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BPK Gunung Mulia,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11" w:lineRule="exact"/>
        <w:ind w:left="620" w:right="0" w:hanging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Baswori dan Suwandi., </w:t>
      </w:r>
      <w:r>
        <w:rPr>
          <w:rStyle w:val="CharStyle10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11" w:lineRule="exact"/>
        <w:ind w:left="620" w:right="0" w:hanging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 Uno H. Hamzah., </w:t>
      </w:r>
      <w:r>
        <w:rPr>
          <w:rStyle w:val="CharStyle10"/>
        </w:rPr>
        <w:t>Profesi Kependidikan.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11" w:lineRule="exact"/>
        <w:ind w:left="620" w:right="0" w:hanging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Djamarah Syaiful Bahri., </w:t>
      </w:r>
      <w:r>
        <w:rPr>
          <w:rStyle w:val="CharStyle10"/>
        </w:rPr>
        <w:t>Guru dan Anak Didik dalam Interaksi Edukatif,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(Jakarta: PT RINEKA CIPTA, 2005), hh. 31-37.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11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Enklaar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I. H., dan E. G. Homrighausen, </w:t>
      </w:r>
      <w:r>
        <w:rPr>
          <w:rStyle w:val="CharStyle10"/>
        </w:rPr>
        <w:t>Pendidikan Agama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1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Ferrucci Piero., </w:t>
      </w:r>
      <w:r>
        <w:rPr>
          <w:rStyle w:val="CharStyle10"/>
        </w:rPr>
        <w:t>Bagaimana Menjadi Orang Baik.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2006. Gunawan Heri., </w:t>
      </w:r>
      <w:r>
        <w:rPr>
          <w:rStyle w:val="CharStyle10"/>
        </w:rPr>
        <w:t>Pendidikan Karakter (Konsep dan Implementasi).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11" w:lineRule="exact"/>
        <w:ind w:left="620" w:right="0"/>
      </w:pPr>
      <w:r>
        <w:rPr>
          <w:rStyle w:val="CharStyle7"/>
          <w:i w:val="0"/>
          <w:iCs w:val="0"/>
        </w:rPr>
        <w:t xml:space="preserve">Hamalik Oemar.,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Pendidikan Guru Berdasarkan pendekatan Kompetensi.</w:t>
      </w:r>
      <w:r>
        <w:rPr>
          <w:rStyle w:val="CharStyle7"/>
          <w:i w:val="0"/>
          <w:iCs w:val="0"/>
        </w:rPr>
        <w:t xml:space="preserve"> Jakarta: PT Bumi Aksara, 2002.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36" w:lineRule="exact"/>
        <w:ind w:left="620" w:right="0" w:hanging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Homrighausen E. G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I. H. Enklaar., </w:t>
      </w:r>
      <w:r>
        <w:rPr>
          <w:rStyle w:val="CharStyle10"/>
        </w:rPr>
        <w:t>Pendidikan Agama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620" w:right="0" w:hanging="620"/>
        <w:sectPr>
          <w:footnotePr>
            <w:pos w:val="pageBottom"/>
            <w:numFmt w:val="decimal"/>
            <w:numRestart w:val="continuous"/>
          </w:footnotePr>
          <w:pgSz w:w="12240" w:h="15840"/>
          <w:pgMar w:top="3132" w:left="3020" w:right="2653" w:bottom="3132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Ismail Andar., </w:t>
      </w:r>
      <w:r>
        <w:rPr>
          <w:rStyle w:val="CharStyle10"/>
        </w:rPr>
        <w:t>Ajarlah Mereka Melakukan.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89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8.7pt;margin-top:-80.85pt;width:93.95pt;height:14.8pt;z-index:-125829376;mso-wrap-distance-left:5.pt;mso-wrap-distance-right:5.pt;mso-position-horizontal-relative:margin" wrapcoords="0 0 21600 0 21600 11862 2874 11862 2874 21600 1770 21600 1770 11862 0 11862 0 0" filled="f" stroked="f">
            <v:textbox style="mso-fit-shape-to-text:t" inset="0,0,0,0">
              <w:txbxContent>
                <w:p>
                  <w:pPr>
                    <w:framePr w:h="296" w:wrap="notBeside" w:vAnchor="text" w:hAnchor="margin" w:x="-1173" w:y="-1616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width:94pt;height:15pt;">
                        <v:imagedata r:id="rId5" r:href="rId6"/>
                      </v:shape>
                    </w:pic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't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0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A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Isjoni., </w:t>
      </w:r>
      <w:r>
        <w:rPr>
          <w:rStyle w:val="CharStyle10"/>
        </w:rPr>
        <w:t>Guru Sebagai Motivator Perubahan.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Pustaka Pelajar,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8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Jursel J dan S. Nasution., </w:t>
      </w:r>
      <w:r>
        <w:rPr>
          <w:rStyle w:val="CharStyle10"/>
        </w:rPr>
        <w:t>Mengajar dengan suskes.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Aksara, 2012.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89" w:lineRule="exact"/>
        <w:ind w:left="580" w:right="0" w:hanging="580"/>
      </w:pPr>
      <w:r>
        <w:rPr>
          <w:rStyle w:val="CharStyle7"/>
          <w:lang w:val="en-US" w:eastAsia="en-US" w:bidi="en-US"/>
          <w:i w:val="0"/>
          <w:iCs w:val="0"/>
        </w:rPr>
        <w:t xml:space="preserve">Karli Hilda.,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Apa, Mengapa, dan Bagaimana Sertifikasi Guru Dilaksanakan?.</w:t>
      </w:r>
      <w:r>
        <w:rPr>
          <w:rStyle w:val="CharStyle7"/>
          <w:i w:val="0"/>
          <w:iCs w:val="0"/>
        </w:rPr>
        <w:t xml:space="preserve"> Jakarta: Generasi Info Media,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8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Koesoema A Doni., </w:t>
      </w:r>
      <w:r>
        <w:rPr>
          <w:rStyle w:val="CharStyle10"/>
        </w:rPr>
        <w:t>Pendidikan Karakter.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Gramedia, 2007.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89" w:lineRule="exact"/>
        <w:ind w:left="580" w:right="0" w:hanging="580"/>
      </w:pPr>
      <w:r>
        <w:rPr>
          <w:rStyle w:val="CharStyle7"/>
          <w:i w:val="0"/>
          <w:iCs w:val="0"/>
        </w:rPr>
        <w:t xml:space="preserve">Koesoema Doni.,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Pendidikan Karakter (Strategi Mendidik Anak di Zaman Global). </w:t>
      </w:r>
      <w:r>
        <w:rPr>
          <w:rStyle w:val="CharStyle7"/>
          <w:i w:val="0"/>
          <w:iCs w:val="0"/>
        </w:rPr>
        <w:t>Jakarta: Kompas Gramedia,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89" w:lineRule="exact"/>
        <w:ind w:left="580" w:right="0" w:hanging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Non-Serrano Janse Belandina., </w:t>
      </w:r>
      <w:r>
        <w:rPr>
          <w:rStyle w:val="CharStyle10"/>
        </w:rPr>
        <w:t>Profesionalisme Guru dan Bingkai Materi.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Bina Media Informasi: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89" w:lineRule="exact"/>
        <w:ind w:left="0" w:right="0" w:firstLine="0"/>
      </w:pPr>
      <w:r>
        <w:rPr>
          <w:rStyle w:val="CharStyle7"/>
          <w:i w:val="0"/>
          <w:iCs w:val="0"/>
        </w:rPr>
        <w:t xml:space="preserve">Nainggolan John M.,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PAK (Pendidikan Agama Kristen) dalam Masyarakat Majemuk.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89" w:lineRule="exact"/>
        <w:ind w:left="5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Bandung: Bina Media Informasi,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8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Nasution S., </w:t>
      </w:r>
      <w:r>
        <w:rPr>
          <w:rStyle w:val="CharStyle10"/>
        </w:rPr>
        <w:t>Metode Research.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89" w:lineRule="exact"/>
        <w:ind w:left="580" w:right="0" w:hanging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Ny. D. Gunarsa Y. Singgih dan Singgih D. Gunarsa., </w:t>
      </w:r>
      <w:r>
        <w:rPr>
          <w:rStyle w:val="CharStyle10"/>
        </w:rPr>
        <w:t xml:space="preserve">Psikologi untuk Muda-Mudi.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BPK Gunung Mulia, 2004.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89" w:lineRule="exact"/>
        <w:ind w:left="580" w:right="0" w:hanging="580"/>
      </w:pPr>
      <w:r>
        <w:rPr>
          <w:rStyle w:val="CharStyle7"/>
          <w:i w:val="0"/>
          <w:iCs w:val="0"/>
        </w:rPr>
        <w:t xml:space="preserve">Sagala H. Syaiful.,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Kemampuan Profesional Guru dan Tenaga Kependidikan.</w:t>
      </w:r>
      <w:r>
        <w:rPr>
          <w:rStyle w:val="CharStyle7"/>
          <w:i w:val="0"/>
          <w:iCs w:val="0"/>
        </w:rPr>
        <w:t xml:space="preserve"> Bandung: Alfabeta,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8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Saptono., </w:t>
      </w:r>
      <w:r>
        <w:rPr>
          <w:rStyle w:val="CharStyle10"/>
        </w:rPr>
        <w:t>Dimensi-dimensi Pendidikan Karakter.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Erlangga, 2011).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8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Sidjabat B. S., </w:t>
      </w:r>
      <w:r>
        <w:rPr>
          <w:rStyle w:val="CharStyle10"/>
        </w:rPr>
        <w:t>Mengajar Secara Profesional.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8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Sinamo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Jansen., </w:t>
      </w:r>
      <w:r>
        <w:rPr>
          <w:rStyle w:val="CharStyle10"/>
        </w:rPr>
        <w:t>8 Etos Keguruan.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Bogor: Institut Dharma Mahadika,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89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Storm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 Bons., </w:t>
      </w:r>
      <w:r>
        <w:rPr>
          <w:rStyle w:val="CharStyle10"/>
        </w:rPr>
        <w:t>Apakah Penggembalaan Itu?.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2011. Susilo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Willy., </w:t>
      </w:r>
      <w:r>
        <w:rPr>
          <w:rStyle w:val="CharStyle10"/>
        </w:rPr>
        <w:t>Membangun Karakter Unggul.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89" w:lineRule="exact"/>
        <w:ind w:left="0" w:right="0" w:firstLine="0"/>
        <w:sectPr>
          <w:pgSz w:w="12240" w:h="15840"/>
          <w:pgMar w:top="1422" w:left="3184" w:right="2949" w:bottom="2238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Sugiyono., </w:t>
      </w:r>
      <w:r>
        <w:rPr>
          <w:rStyle w:val="CharStyle10"/>
        </w:rPr>
        <w:t>Metode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2009.</w:t>
      </w:r>
    </w:p>
    <w:p>
      <w:pPr>
        <w:widowControl w:val="0"/>
        <w:spacing w:line="192" w:lineRule="exact"/>
        <w:rPr>
          <w:sz w:val="15"/>
          <w:szCs w:val="15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407" w:left="0" w:right="0" w:bottom="140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8" type="#_x0000_t202" style="position:absolute;margin-left:5.e-002pt;margin-top:0;width:483.2pt;height:87.pt;z-index:251657728;mso-wrap-distance-left:5.pt;mso-wrap-distance-right:5.pt;mso-position-horizontal-relative:margin" wrapcoords="2624 0 16272 0 16272 2267 21600 2267 21600 21600 0 21600 0 2267 2624 2267 2624 0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Sugiyono, </w:t>
                  </w:r>
                  <w:r>
                    <w:rPr>
                      <w:rStyle w:val="CharStyle17"/>
                    </w:rPr>
                    <w:t>Memahami Penelitian Kualitatif.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 Bandung: Alfabeta, 2012.</w:t>
                  </w:r>
                </w:p>
                <w:p>
                  <w:pPr>
                    <w:framePr w:h="1740" w:wrap="none" w:vAnchor="text" w:hAnchor="margin" w:x="2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29" type="#_x0000_t75" style="width:483pt;height:87pt;">
                        <v:imagedata r:id="rId7" r:href="rId8"/>
                      </v:shape>
                    </w:pic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96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407" w:left="2010" w:right="566" w:bottom="1407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68" w:lineRule="exact"/>
        <w:ind w:left="1600" w:right="0" w:hanging="5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Sukmadinata Nana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Syaodih., </w:t>
      </w:r>
      <w:r>
        <w:rPr>
          <w:rStyle w:val="CharStyle10"/>
        </w:rPr>
        <w:t>Metode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Rosdakarya,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83" w:lineRule="exact"/>
        <w:ind w:left="160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Wibowo Agus dan Hamrin., </w:t>
      </w:r>
      <w:r>
        <w:rPr>
          <w:rStyle w:val="CharStyle10"/>
        </w:rPr>
        <w:t>Menjadi Guru Berkarakter.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Pustaka Pelajar,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2012</w:t>
      </w:r>
      <w:r>
        <w:rPr>
          <w:rStyle w:val="CharStyle20"/>
          <w:b w:val="0"/>
          <w:bCs w:val="0"/>
        </w:rPr>
        <w:t>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83" w:lineRule="exact"/>
        <w:ind w:left="1060" w:right="0" w:firstLine="0"/>
      </w:pPr>
      <w:r>
        <w:rPr>
          <w:rStyle w:val="CharStyle7"/>
          <w:lang w:val="en-US" w:eastAsia="en-US" w:bidi="en-US"/>
          <w:i w:val="0"/>
          <w:iCs w:val="0"/>
        </w:rPr>
        <w:t xml:space="preserve">White Jerry.,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Kejujuran, Moral, dan Hati Nurani.</w:t>
      </w:r>
      <w:r>
        <w:rPr>
          <w:rStyle w:val="CharStyle7"/>
          <w:i w:val="0"/>
          <w:iCs w:val="0"/>
        </w:rPr>
        <w:t xml:space="preserve"> Jakarta: BPK Gunung Mulia, 2012. Yulianti Lidya.,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Profesionalisme, Standar Kompetensi, dan Pengembangan Profesi Guru PAK.</w:t>
      </w:r>
      <w:r>
        <w:rPr>
          <w:rStyle w:val="CharStyle7"/>
          <w:i w:val="0"/>
          <w:iCs w:val="0"/>
        </w:rPr>
        <w:t xml:space="preserve"> Jakarta: Bina Media Informasi,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578" w:line="383" w:lineRule="exact"/>
        <w:ind w:left="1600" w:right="0" w:hanging="540"/>
      </w:pPr>
      <w:r>
        <w:rPr>
          <w:rStyle w:val="CharStyle7"/>
          <w:i w:val="0"/>
          <w:iCs w:val="0"/>
        </w:rPr>
        <w:t xml:space="preserve">Zuriah Nurul.,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Pendidikan Moral dan Budi Pekerti dalam Perspektif Perubahan.</w:t>
      </w:r>
      <w:r>
        <w:rPr>
          <w:rStyle w:val="CharStyle7"/>
          <w:i w:val="0"/>
          <w:iCs w:val="0"/>
        </w:rPr>
        <w:t xml:space="preserve"> Jakarta: Bumi Aksara, 2008.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Internet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25"/>
        </w:rPr>
        <w:t>i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28"/>
        </w:rPr>
        <w:t>: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87" w:lineRule="exact"/>
        <w:ind w:left="1600" w:right="0" w:hanging="540"/>
        <w:sectPr>
          <w:pgSz w:w="12240" w:h="15840"/>
          <w:pgMar w:top="1430" w:left="1984" w:right="3256" w:bottom="2513" w:header="0" w:footer="3" w:gutter="0"/>
          <w:rtlGutter w:val="0"/>
          <w:cols w:space="720"/>
          <w:noEndnote/>
          <w:docGrid w:linePitch="360"/>
        </w:sectPr>
      </w:pPr>
      <w:r>
        <w:pict>
          <v:shape id="_x0000_s1030" type="#_x0000_t75" style="position:absolute;margin-left:414.35pt;margin-top:0;width:69.6pt;height:576.5pt;z-index:-125829375;mso-wrap-distance-left:64.25pt;mso-wrap-distance-right:5.pt;mso-position-horizontal-relative:margin;mso-position-vertical-relative:margin" wrapcoords="0 0 21600 0 21600 21600 0 21600 0 0">
            <v:imagedata r:id="rId9" r:href="rId10"/>
            <w10:wrap type="square" side="left" anchorx="margin" anchory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http:5//id.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wikipedia.org/wiki/Bahasa,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diunduh pada hari jumat 11 april 2017, pukul 08.00.</w:t>
      </w:r>
    </w:p>
    <w:p>
      <w:pPr>
        <w:widowControl w:val="0"/>
        <w:spacing w:line="107" w:lineRule="exact"/>
        <w:rPr>
          <w:sz w:val="9"/>
          <w:szCs w:val="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415" w:left="0" w:right="0" w:bottom="141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588" w:lineRule="exact"/>
      </w:pPr>
      <w:r>
        <w:pict>
          <v:shape id="_x0000_s1031" type="#_x0000_t75" style="position:absolute;margin-left:1.65pt;margin-top:0;width:482.4pt;height:12.pt;z-index:-251658752;mso-wrap-distance-left:5.pt;mso-wrap-distance-right:5.pt;mso-position-horizontal-relative:margin" wrapcoords="0 0">
            <v:imagedata r:id="rId11" r:href="rId12"/>
            <w10:wrap anchorx="margin"/>
          </v:shape>
        </w:pict>
      </w:r>
    </w:p>
    <w:p>
      <w:pPr>
        <w:widowControl w:val="0"/>
        <w:rPr>
          <w:sz w:val="2"/>
          <w:szCs w:val="2"/>
        </w:rPr>
      </w:pPr>
    </w:p>
    <w:sectPr>
      <w:type w:val="continuous"/>
      <w:pgSz w:w="12240" w:h="15840"/>
      <w:pgMar w:top="1415" w:left="1984" w:right="574" w:bottom="141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6">
    <w:name w:val="Body text (3)_"/>
    <w:basedOn w:val="DefaultParagraphFont"/>
    <w:link w:val="Style5"/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7">
    <w:name w:val="Body text (3) + Not Italic"/>
    <w:basedOn w:val="CharStyle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Picture caption (2) Exact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  <w:spacing w:val="-10"/>
    </w:rPr>
  </w:style>
  <w:style w:type="character" w:customStyle="1" w:styleId="CharStyle14">
    <w:name w:val="Picture caption (3) Exact"/>
    <w:basedOn w:val="DefaultParagraphFont"/>
    <w:link w:val="Style13"/>
    <w:rPr>
      <w:lang w:val="en-US" w:eastAsia="en-US" w:bidi="en-US"/>
      <w:b w:val="0"/>
      <w:bCs w:val="0"/>
      <w:i/>
      <w:iCs/>
      <w:u w:val="none"/>
      <w:strike w:val="0"/>
      <w:smallCaps w:val="0"/>
      <w:sz w:val="10"/>
      <w:szCs w:val="10"/>
      <w:rFonts w:ascii="Times New Roman" w:eastAsia="Times New Roman" w:hAnsi="Times New Roman" w:cs="Times New Roman"/>
    </w:rPr>
  </w:style>
  <w:style w:type="character" w:customStyle="1" w:styleId="CharStyle16">
    <w:name w:val="Picture caption Exact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7">
    <w:name w:val="Picture caption + Italic Exact"/>
    <w:basedOn w:val="CharStyle1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9">
    <w:name w:val="Body text (4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16"/>
      <w:szCs w:val="16"/>
      <w:rFonts w:ascii="Trebuchet MS" w:eastAsia="Trebuchet MS" w:hAnsi="Trebuchet MS" w:cs="Trebuchet MS"/>
    </w:rPr>
  </w:style>
  <w:style w:type="character" w:customStyle="1" w:styleId="CharStyle20">
    <w:name w:val="Body text (4) + 6.5 pt"/>
    <w:basedOn w:val="CharStyle19"/>
    <w:rPr>
      <w:lang w:val="id-ID" w:eastAsia="id-ID" w:bidi="id-ID"/>
      <w:b/>
      <w:bCs/>
      <w:sz w:val="13"/>
      <w:szCs w:val="13"/>
      <w:w w:val="100"/>
      <w:spacing w:val="0"/>
      <w:color w:val="000000"/>
      <w:position w:val="0"/>
    </w:rPr>
  </w:style>
  <w:style w:type="character" w:customStyle="1" w:styleId="CharStyle22">
    <w:name w:val="Body text (5)_"/>
    <w:basedOn w:val="DefaultParagraphFont"/>
    <w:link w:val="Style21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24">
    <w:name w:val="Body text (6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25">
    <w:name w:val="Body text (6)"/>
    <w:basedOn w:val="CharStyle24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27">
    <w:name w:val="Body text (7)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28">
    <w:name w:val="Body text (7)"/>
    <w:basedOn w:val="CharStyle27"/>
    <w:rPr>
      <w:lang w:val="id-ID" w:eastAsia="id-ID" w:bidi="id-ID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240" w:line="0" w:lineRule="exact"/>
      <w:ind w:hanging="620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spacing w:before="240" w:line="424" w:lineRule="exact"/>
      <w:ind w:hanging="620"/>
    </w:pPr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after="360" w:line="424" w:lineRule="exact"/>
      <w:ind w:hanging="680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1">
    <w:name w:val="Picture caption (2)"/>
    <w:basedOn w:val="Normal"/>
    <w:link w:val="CharStyle1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  <w:spacing w:val="-10"/>
    </w:rPr>
  </w:style>
  <w:style w:type="paragraph" w:customStyle="1" w:styleId="Style13">
    <w:name w:val="Picture caption (3)"/>
    <w:basedOn w:val="Normal"/>
    <w:link w:val="CharStyle14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10"/>
      <w:szCs w:val="10"/>
      <w:rFonts w:ascii="Times New Roman" w:eastAsia="Times New Roman" w:hAnsi="Times New Roman" w:cs="Times New Roman"/>
    </w:rPr>
  </w:style>
  <w:style w:type="paragraph" w:customStyle="1" w:styleId="Style15">
    <w:name w:val="Picture caption"/>
    <w:basedOn w:val="Normal"/>
    <w:link w:val="CharStyle16"/>
    <w:pPr>
      <w:widowControl w:val="0"/>
      <w:shd w:val="clear" w:color="auto" w:fill="FFFFFF"/>
      <w:spacing w:line="389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8">
    <w:name w:val="Body text (4)"/>
    <w:basedOn w:val="Normal"/>
    <w:link w:val="CharStyle19"/>
    <w:pPr>
      <w:widowControl w:val="0"/>
      <w:shd w:val="clear" w:color="auto" w:fill="FFFFFF"/>
      <w:spacing w:line="383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rebuchet MS" w:eastAsia="Trebuchet MS" w:hAnsi="Trebuchet MS" w:cs="Trebuchet MS"/>
    </w:rPr>
  </w:style>
  <w:style w:type="paragraph" w:customStyle="1" w:styleId="Style21">
    <w:name w:val="Body text (5)"/>
    <w:basedOn w:val="Normal"/>
    <w:link w:val="CharStyle22"/>
    <w:pPr>
      <w:widowControl w:val="0"/>
      <w:shd w:val="clear" w:color="auto" w:fill="FFFFFF"/>
      <w:spacing w:before="360" w:line="110" w:lineRule="exact"/>
      <w:ind w:hanging="540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23">
    <w:name w:val="Body text (6)"/>
    <w:basedOn w:val="Normal"/>
    <w:link w:val="CharStyle24"/>
    <w:pPr>
      <w:widowControl w:val="0"/>
      <w:shd w:val="clear" w:color="auto" w:fill="FFFFFF"/>
      <w:spacing w:line="11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paragraph" w:customStyle="1" w:styleId="Style26">
    <w:name w:val="Body text (7)"/>
    <w:basedOn w:val="Normal"/>
    <w:link w:val="CharStyle27"/>
    <w:pPr>
      <w:widowControl w:val="0"/>
      <w:shd w:val="clear" w:color="auto" w:fill="FFFFFF"/>
      <w:spacing w:line="11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