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 V</w:t>
        <w:br/>
        <w:t>PENUTUP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9" w:line="2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A. KESIMPULAN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Berdasarkan hasil pengolahan data yang diperoleh, peneliti dapat menarik kesimpulan bahwa: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66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150" w:left="2626" w:right="2088" w:bottom="2150" w:header="0" w:footer="3" w:gutter="0"/>
          <w:rtlGutter w:val="0"/>
          <w:cols w:space="720"/>
          <w:pgNumType w:start="59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Hipotesis yang menyatakan bahwa gaya hidup modern berpengaruh signifikan terhadap motivasi belajar remaja di Kelurahan Lion Tondok Iring adalah terbukti dalam penelitian ini. Dari hasil pengolahan SPSS diperoleh R </w:t>
      </w:r>
      <w:r>
        <w:rPr>
          <w:rStyle w:val="CharStyle10"/>
        </w:rPr>
        <w:t>Square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(R</w:t>
      </w:r>
      <w:r>
        <w:rPr>
          <w:rStyle w:val="CharStyle11"/>
          <w:vertAlign w:val="superscript"/>
        </w:rPr>
        <w:t>2</w:t>
      </w:r>
      <w:r>
        <w:rPr>
          <w:lang w:val="en-US" w:eastAsia="en-US" w:bidi="en-US"/>
          <w:w w:val="100"/>
          <w:spacing w:val="0"/>
          <w:color w:val="000000"/>
          <w:position w:val="0"/>
        </w:rPr>
        <w:t>)sebesar 0,220 artinya bahwa variasi yang terj adi terhadap motivasi belajar 22% artinya bahwa H1 diterima yang menyatakan bahwa terdapat pengaruh gaya hidup modern terhadap motivasi belajar remaja di Kelurahan Lion Tondok Iring. Selanjutnya dari hasil analisis menunjukkan bahwa F</w:t>
      </w:r>
      <w:r>
        <w:rPr>
          <w:rStyle w:val="CharStyle11"/>
        </w:rPr>
        <w:t xml:space="preserve">hitung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&gt; F</w:t>
      </w:r>
      <w:r>
        <w:rPr>
          <w:rStyle w:val="CharStyle11"/>
        </w:rPr>
        <w:t xml:space="preserve">tabel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(1,62 &gt; 1,45), maka H1 diterima yaitu gaya hidup modern berpengaruh terhadap motivasi belajar remaja di Kelurahan Lion Tondok Iring. Persamaan regresi linear menunjukkan bahwa Y = 63,038 + 0,033 + 0,118. Dengan demikian H0 ditolak dan H1 diterima.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B. SARAN</w:t>
      </w:r>
    </w:p>
    <w:p>
      <w:pPr>
        <w:pStyle w:val="Style8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Kelurahan Lion Tondok king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Agar gaya hidup modern yang berdampak negatif diperhatikan sebagai sebagai bahan acuan untuk mengurangi perilaku yang tidak bertanggung jawab.</w:t>
      </w:r>
    </w:p>
    <w:p>
      <w:pPr>
        <w:pStyle w:val="Style8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orang tua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memperhatikan setiap anak-anaknya dan meredam gaya hudip modern yang tidak bertanggung jawab yang dapat mempengaruhi motivasi belajar anak dan orang tua harus selalu mendampingi setiap anak dalam setiap perkembangan modernisasi.</w:t>
      </w:r>
    </w:p>
    <w:p>
      <w:pPr>
        <w:pStyle w:val="Style8"/>
        <w:numPr>
          <w:ilvl w:val="0"/>
          <w:numId w:val="1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anak sendiri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Agar anak memahami gaya hidup yang benar yang semakin meningkatkan motivasi belajar serta menggunakan media yang ada dan teknologi yang ada sebagaimana mestinya secara bertanggung jawab.</w:t>
      </w:r>
    </w:p>
    <w:sectPr>
      <w:pgSz w:w="12240" w:h="15840"/>
      <w:pgMar w:top="2150" w:left="2630" w:right="2088" w:bottom="21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1pt;margin-top:69.35pt;width:10.5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7.5 pt"/>
    <w:basedOn w:val="CharStyle9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line="70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80" w:after="120"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MERSY.pdf</dc:title>
  <dc:subject/>
  <dc:creator>Pengolahan2</dc:creator>
  <cp:keywords/>
</cp:coreProperties>
</file>