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740" w:line="170" w:lineRule="exact"/>
        <w:ind w:left="0" w:right="30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4.25pt;margin-top:-32.75pt;width:511.2pt;height:621.1pt;z-index:-251658752;mso-wrap-distance-left:5.pt;mso-wrap-distance-right:5.pt;mso-position-horizontal-relative:margin;mso-position-vertical-relative:margin" wrapcoords="0 0">
            <v:imagedata r:id="rId5" r:href="rId6"/>
            <w10:wrap anchorx="margin" anchory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RTVVAYAT HIDUP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74" w:line="200" w:lineRule="exact"/>
        <w:ind w:left="25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Nama : </w:t>
      </w:r>
      <w:r>
        <w:rPr>
          <w:w w:val="100"/>
          <w:spacing w:val="0"/>
          <w:color w:val="000000"/>
          <w:position w:val="0"/>
        </w:rPr>
        <w:t>Natalia Santa Minanga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70" w:line="20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8.pt;margin-top:5.5pt;width:10.5pt;height:6.4pt;z-index:-125829376;mso-wrap-distance-left:5.pt;mso-wrap-distance-top:1.3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oo</w:t>
                  </w:r>
                </w:p>
              </w:txbxContent>
            </v:textbox>
            <w10:wrap type="topAndBottom" anchorx="margin"/>
          </v:shape>
        </w:pict>
      </w:r>
      <w:r>
        <w:rPr>
          <w:w w:val="100"/>
          <w:spacing w:val="0"/>
          <w:color w:val="000000"/>
          <w:position w:val="0"/>
        </w:rPr>
        <w:t xml:space="preserve">Temoat/ianggal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lahir </w:t>
      </w:r>
      <w:r>
        <w:rPr>
          <w:w w:val="100"/>
          <w:spacing w:val="0"/>
          <w:color w:val="000000"/>
          <w:position w:val="0"/>
        </w:rPr>
        <w:t xml:space="preserve">: Langkea Ren,-a 21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Desember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70" w:line="200" w:lineRule="exact"/>
        <w:ind w:left="2480" w:right="0" w:firstLine="0"/>
      </w:pPr>
      <w:r>
        <w:rPr>
          <w:rStyle w:val="CharStyle13"/>
          <w:lang w:val="en-US" w:eastAsia="en-US" w:bidi="en-US"/>
          <w:b/>
          <w:bCs/>
          <w:i w:val="0"/>
          <w:iCs w:val="0"/>
        </w:rPr>
        <w:t xml:space="preserve">. </w:t>
      </w:r>
      <w:r>
        <w:rPr>
          <w:w w:val="100"/>
          <w:spacing w:val="0"/>
          <w:color w:val="000000"/>
          <w:position w:val="0"/>
        </w:rPr>
        <w:t>1996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78" w:line="200" w:lineRule="exact"/>
        <w:ind w:left="2580" w:right="0" w:firstLine="0"/>
      </w:pPr>
      <w:r>
        <w:rPr>
          <w:w w:val="100"/>
          <w:spacing w:val="0"/>
          <w:color w:val="000000"/>
          <w:position w:val="0"/>
        </w:rPr>
        <w:t xml:space="preserve">Anak he 4 dari 5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bersaudara dari pasangan </w:t>
      </w:r>
      <w:r>
        <w:rPr>
          <w:w w:val="100"/>
          <w:spacing w:val="0"/>
          <w:color w:val="000000"/>
          <w:position w:val="0"/>
        </w:rPr>
        <w:t>Markus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center"/>
        <w:spacing w:before="0" w:after="2405" w:line="200" w:lineRule="exact"/>
        <w:ind w:left="0" w:right="300" w:firstLine="0"/>
      </w:pPr>
      <w:r>
        <w:rPr>
          <w:rStyle w:val="CharStyle13"/>
          <w:b/>
          <w:bCs/>
          <w:i w:val="0"/>
          <w:iCs w:val="0"/>
        </w:rPr>
        <w:t xml:space="preserve">j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Sando la dan Tasik </w:t>
      </w:r>
      <w:r>
        <w:rPr>
          <w:w w:val="100"/>
          <w:spacing w:val="0"/>
          <w:color w:val="000000"/>
          <w:position w:val="0"/>
        </w:rPr>
        <w:t>minanga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253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Adapun jenjang pendidikan yang ditempuh yaitu:</w:t>
      </w:r>
    </w:p>
    <w:p>
      <w:pPr>
        <w:pStyle w:val="Style14"/>
        <w:numPr>
          <w:ilvl w:val="0"/>
          <w:numId w:val="1"/>
        </w:numPr>
        <w:tabs>
          <w:tab w:leader="none" w:pos="6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9" w:line="180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Tamat di SDN 271 Apundi tahun 2009</w:t>
      </w:r>
    </w:p>
    <w:p>
      <w:pPr>
        <w:pStyle w:val="Style14"/>
        <w:numPr>
          <w:ilvl w:val="0"/>
          <w:numId w:val="1"/>
        </w:numPr>
        <w:tabs>
          <w:tab w:leader="none" w:pos="6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8" w:line="180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Tamat diSMPNegi i owuti tahun </w:t>
      </w:r>
      <w:r>
        <w:rPr>
          <w:rStyle w:val="CharStyle16"/>
        </w:rPr>
        <w:t>zv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i2</w:t>
      </w:r>
    </w:p>
    <w:p>
      <w:pPr>
        <w:pStyle w:val="Style14"/>
        <w:numPr>
          <w:ilvl w:val="0"/>
          <w:numId w:val="1"/>
        </w:numPr>
        <w:tabs>
          <w:tab w:leader="none" w:pos="6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2" w:line="180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Tamat di SMA neg 1 Towuti tahun 2015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69" w:line="180" w:lineRule="exact"/>
        <w:ind w:left="5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Menempuh pendidikan di STAKN Toraja dan mengambil jurusan Pendidikan Agama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5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Krsiten pada tahun 2015.</w:t>
      </w:r>
    </w:p>
    <w:sectPr>
      <w:headerReference w:type="default" r:id="rId7"/>
      <w:footnotePr>
        <w:pos w:val="pageBottom"/>
        <w:numFmt w:val="decimal"/>
        <w:numRestart w:val="continuous"/>
      </w:footnotePr>
      <w:pgSz w:w="12240" w:h="15840"/>
      <w:pgMar w:top="2085" w:left="1925" w:right="3195" w:bottom="208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513.3pt;margin-top:72.4pt;width:70.pt;height:29.1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</w:rPr>
                  <w:t xml:space="preserve">. </w:t>
                </w:r>
                <w:r>
                  <w:rPr>
                    <w:rStyle w:val="CharStyle10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5) Exact"/>
    <w:basedOn w:val="DefaultParagraphFont"/>
    <w:link w:val="Style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2"/>
      <w:szCs w:val="12"/>
      <w:rFonts w:ascii="Franklin Gothic Heavy" w:eastAsia="Franklin Gothic Heavy" w:hAnsi="Franklin Gothic Heavy" w:cs="Franklin Gothic Heavy"/>
    </w:rPr>
  </w:style>
  <w:style w:type="character" w:customStyle="1" w:styleId="CharStyle6">
    <w:name w:val="Body text (3)_"/>
    <w:basedOn w:val="DefaultParagraphFont"/>
    <w:link w:val="Style5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8">
    <w:name w:val="Header or footer_"/>
    <w:basedOn w:val="DefaultParagraphFont"/>
    <w:link w:val="Style7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9">
    <w:name w:val="Header or footer"/>
    <w:basedOn w:val="CharStyle8"/>
    <w:rPr>
      <w:w w:val="100"/>
      <w:spacing w:val="0"/>
      <w:color w:val="000000"/>
      <w:position w:val="0"/>
    </w:rPr>
  </w:style>
  <w:style w:type="character" w:customStyle="1" w:styleId="CharStyle10">
    <w:name w:val="Header or footer + Franklin Gothic Heavy,42 pt"/>
    <w:basedOn w:val="CharStyle8"/>
    <w:rPr>
      <w:sz w:val="84"/>
      <w:szCs w:val="84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lang w:val="en-US" w:eastAsia="en-US" w:bidi="en-US"/>
      <w:b/>
      <w:bCs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3">
    <w:name w:val="Body text (4) + 7 pt,Not Italic"/>
    <w:basedOn w:val="CharStyle12"/>
    <w:rPr>
      <w:lang w:val="id-ID" w:eastAsia="id-ID" w:bidi="id-ID"/>
      <w:i/>
      <w:iCs/>
      <w:sz w:val="14"/>
      <w:szCs w:val="14"/>
      <w:w w:val="100"/>
      <w:spacing w:val="0"/>
      <w:color w:val="000000"/>
      <w:position w:val="0"/>
    </w:rPr>
  </w:style>
  <w:style w:type="character" w:customStyle="1" w:styleId="CharStyle15">
    <w:name w:val="Body text (2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6">
    <w:name w:val="Body text (2) + 8.5 pt,Italic"/>
    <w:basedOn w:val="CharStyle15"/>
    <w:rPr>
      <w:lang w:val="id-ID" w:eastAsia="id-ID" w:bidi="id-ID"/>
      <w:i/>
      <w:iCs/>
      <w:sz w:val="17"/>
      <w:szCs w:val="17"/>
      <w:w w:val="100"/>
      <w:spacing w:val="0"/>
      <w:color w:val="000000"/>
      <w:position w:val="0"/>
    </w:rPr>
  </w:style>
  <w:style w:type="paragraph" w:customStyle="1" w:styleId="Style3">
    <w:name w:val="Body text (5)"/>
    <w:basedOn w:val="Normal"/>
    <w:link w:val="CharStyle4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2"/>
      <w:szCs w:val="12"/>
      <w:rFonts w:ascii="Franklin Gothic Heavy" w:eastAsia="Franklin Gothic Heavy" w:hAnsi="Franklin Gothic Heavy" w:cs="Franklin Gothic Heavy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center"/>
      <w:spacing w:after="78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7">
    <w:name w:val="Header or footer"/>
    <w:basedOn w:val="Normal"/>
    <w:link w:val="CharStyle8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before="780" w:after="120" w:line="0" w:lineRule="exact"/>
    </w:pPr>
    <w:rPr>
      <w:lang w:val="en-US" w:eastAsia="en-US" w:bidi="en-US"/>
      <w:b/>
      <w:bCs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4">
    <w:name w:val="Body text (2)"/>
    <w:basedOn w:val="Normal"/>
    <w:link w:val="CharStyle15"/>
    <w:pPr>
      <w:widowControl w:val="0"/>
      <w:shd w:val="clear" w:color="auto" w:fill="FFFFFF"/>
      <w:spacing w:before="2460" w:after="30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