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78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FUNGSIMANAJEMEN KEPALA SEKOLAH SMA NEGERI2 MAKALE</w:t>
        <w:br/>
        <w:t>DALAM MENINGKATKAN MUTU PENDIDIKAN</w:t>
      </w:r>
    </w:p>
    <w:p>
      <w:pPr>
        <w:framePr w:h="224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5pt;height:11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665" w:after="196" w:line="210" w:lineRule="exact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34" w:line="302" w:lineRule="exact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Diajukan Kepada Sekolah Tinggi Agama Kristen Negeri Toraja Sebagai Syarat</w:t>
        <w:br/>
        <w:t>Untuk Memperoleh Gelar Saijana Pendidikan Kristen (S.Pd.K)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15" w:line="210" w:lineRule="exact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Oleh: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75" w:line="504" w:lineRule="exact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Meni Laen Langi’</w:t>
        <w:br/>
      </w:r>
      <w:r>
        <w:rPr>
          <w:rStyle w:val="CharStyle5"/>
          <w:b w:val="0"/>
          <w:bCs w:val="0"/>
        </w:rPr>
        <w:t>20113221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245" w:line="260" w:lineRule="exact"/>
        <w:ind w:left="2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Jurusan Pendidikan Agama Kristen (PAK)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1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SEKOLAH TINGGI AGAMA KRISTEN NEGERI (STAKN)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TAHUN 2015</w:t>
      </w:r>
    </w:p>
    <w:sectPr>
      <w:footnotePr>
        <w:pos w:val="pageBottom"/>
        <w:numFmt w:val="decimal"/>
        <w:numRestart w:val="continuous"/>
      </w:footnotePr>
      <w:pgSz w:w="12240" w:h="15840"/>
      <w:pgMar w:top="3229" w:left="2498" w:right="2253" w:bottom="171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5">
    <w:name w:val="Body text (2) + 11 pt,Not Bold,Spacing 0 pt"/>
    <w:basedOn w:val="CharStyle4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7">
    <w:name w:val="Heading #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1140" w:line="31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jc w:val="center"/>
      <w:outlineLvl w:val="0"/>
      <w:spacing w:before="1080" w:after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MENI LAEN LANGI_.pdf</dc:title>
  <dc:subject/>
  <dc:creator>Pengolahan2</dc:creator>
  <cp:keywords/>
</cp:coreProperties>
</file>