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474" w:line="220" w:lineRule="exact"/>
        <w:ind w:left="2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numPr>
          <w:ilvl w:val="0"/>
          <w:numId w:val="1"/>
        </w:numPr>
        <w:tabs>
          <w:tab w:leader="none" w:pos="406" w:val="left"/>
        </w:tabs>
        <w:widowControl w:val="0"/>
        <w:keepNext/>
        <w:keepLines/>
        <w:shd w:val="clear" w:color="auto" w:fill="auto"/>
        <w:bidi w:val="0"/>
        <w:jc w:val="both"/>
        <w:spacing w:before="0" w:after="229" w:line="220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Alkitab Terjemahan Baru</w:t>
      </w:r>
      <w:bookmarkEnd w:id="1"/>
    </w:p>
    <w:p>
      <w:pPr>
        <w:pStyle w:val="Style3"/>
        <w:numPr>
          <w:ilvl w:val="0"/>
          <w:numId w:val="1"/>
        </w:numPr>
        <w:tabs>
          <w:tab w:leader="none" w:pos="406" w:val="left"/>
        </w:tabs>
        <w:widowControl w:val="0"/>
        <w:keepNext/>
        <w:keepLines/>
        <w:shd w:val="clear" w:color="auto" w:fill="auto"/>
        <w:bidi w:val="0"/>
        <w:jc w:val="both"/>
        <w:spacing w:before="0" w:after="211" w:line="220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Buku-buku</w:t>
      </w:r>
      <w:bookmarkEnd w:id="2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8"/>
        <w:ind w:left="420" w:right="0" w:hanging="4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Barth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Christoph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&amp;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Marie Claire Barth-Frommel. </w:t>
      </w:r>
      <w:r>
        <w:rPr>
          <w:rStyle w:val="CharStyle10"/>
        </w:rPr>
        <w:t xml:space="preserve">Teologi Perjanjian </w:t>
      </w:r>
      <w:r>
        <w:rPr>
          <w:rStyle w:val="CharStyle10"/>
          <w:lang w:val="en-US" w:eastAsia="en-US" w:bidi="en-US"/>
        </w:rPr>
        <w:t xml:space="preserve">Lama 2.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Gunung Mulia,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14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Basrowi dan Suwandi. </w:t>
      </w:r>
      <w:r>
        <w:rPr>
          <w:rStyle w:val="CharStyle10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Rineka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Cipta,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04"/>
        <w:ind w:left="420" w:right="0" w:hanging="420"/>
      </w:pPr>
      <w:r>
        <w:rPr>
          <w:rStyle w:val="CharStyle13"/>
          <w:lang w:val="en-US" w:eastAsia="en-US" w:bidi="en-US"/>
          <w:i w:val="0"/>
          <w:iCs w:val="0"/>
        </w:rPr>
        <w:t xml:space="preserve">Boehlke, Robert </w:t>
      </w:r>
      <w:r>
        <w:rPr>
          <w:rStyle w:val="CharStyle13"/>
          <w:i w:val="0"/>
          <w:iCs w:val="0"/>
        </w:rPr>
        <w:t xml:space="preserve">R. </w:t>
      </w:r>
      <w:r>
        <w:rPr>
          <w:lang w:val="id-ID" w:eastAsia="id-ID" w:bidi="id-ID"/>
          <w:w w:val="100"/>
          <w:color w:val="000000"/>
          <w:position w:val="0"/>
        </w:rPr>
        <w:t xml:space="preserve">Sejarah Perkembangan Pikiran </w:t>
      </w:r>
      <w:r>
        <w:rPr>
          <w:lang w:val="en-US" w:eastAsia="en-US" w:bidi="en-US"/>
          <w:w w:val="10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color w:val="000000"/>
          <w:position w:val="0"/>
        </w:rPr>
        <w:t>Praktek Pendidikan Agama Kristen.</w:t>
      </w:r>
      <w:r>
        <w:rPr>
          <w:rStyle w:val="CharStyle13"/>
          <w:i w:val="0"/>
          <w:iCs w:val="0"/>
        </w:rPr>
        <w:t xml:space="preserve"> Jakarta: BPK Gunung Mulia, 2003.</w:t>
      </w:r>
    </w:p>
    <w:p>
      <w:pPr>
        <w:pStyle w:val="Style11"/>
        <w:tabs>
          <w:tab w:leader="hyphen" w:pos="17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rStyle w:val="CharStyle13"/>
          <w:i w:val="0"/>
          <w:iCs w:val="0"/>
        </w:rPr>
        <w:tab/>
      </w:r>
      <w:r>
        <w:rPr>
          <w:lang w:val="id-ID" w:eastAsia="id-ID" w:bidi="id-ID"/>
          <w:w w:val="100"/>
          <w:color w:val="000000"/>
          <w:position w:val="0"/>
        </w:rPr>
        <w:t>Sejarah Perkembangan Pikiran dan Praktek Pendidikan Agama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6" w:line="220" w:lineRule="exact"/>
        <w:ind w:left="420" w:right="0" w:firstLine="0"/>
      </w:pPr>
      <w:r>
        <w:rPr>
          <w:rStyle w:val="CharStyle10"/>
        </w:rPr>
        <w:t>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2005.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80" w:line="254" w:lineRule="exact"/>
        <w:ind w:left="420" w:right="0" w:hanging="420"/>
      </w:pPr>
      <w:r>
        <w:rPr>
          <w:rStyle w:val="CharStyle13"/>
          <w:i w:val="0"/>
          <w:iCs w:val="0"/>
        </w:rPr>
        <w:t xml:space="preserve">Budyapranata. </w:t>
      </w:r>
      <w:r>
        <w:rPr>
          <w:lang w:val="id-ID" w:eastAsia="id-ID" w:bidi="id-ID"/>
          <w:w w:val="100"/>
          <w:color w:val="000000"/>
          <w:position w:val="0"/>
        </w:rPr>
        <w:t>Etika Praktis Berdasarkan Sepuluh Perintah Allah.</w:t>
      </w:r>
      <w:r>
        <w:rPr>
          <w:rStyle w:val="CharStyle13"/>
          <w:i w:val="0"/>
          <w:iCs w:val="0"/>
        </w:rPr>
        <w:t xml:space="preserve"> Yogyakarta: Yayasan ANDI, 1991.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8"/>
        <w:ind w:left="420" w:right="0" w:hanging="4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Brownlee, Malcolm. </w:t>
      </w:r>
      <w:r>
        <w:rPr>
          <w:rStyle w:val="CharStyle10"/>
        </w:rPr>
        <w:t>Tugas Manusia Dalam Dunia Milik Tuhan.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38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DePorter,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Bobbi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dkk. </w:t>
      </w:r>
      <w:r>
        <w:rPr>
          <w:rStyle w:val="CharStyle10"/>
          <w:lang w:val="en-US" w:eastAsia="en-US" w:bidi="en-US"/>
        </w:rPr>
        <w:t>Quantum Teaching.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Kaifa,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11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Elmubarok, Zaim. </w:t>
      </w:r>
      <w:r>
        <w:rPr>
          <w:rStyle w:val="CharStyle10"/>
        </w:rPr>
        <w:t>Membumikan Pendidikan Nilai.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2009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84" w:line="254" w:lineRule="exact"/>
        <w:ind w:left="420" w:right="0" w:hanging="420"/>
      </w:pPr>
      <w:r>
        <w:rPr>
          <w:rStyle w:val="CharStyle13"/>
          <w:i w:val="0"/>
          <w:iCs w:val="0"/>
        </w:rPr>
        <w:t xml:space="preserve">Ferrucci, </w:t>
      </w:r>
      <w:r>
        <w:rPr>
          <w:rStyle w:val="CharStyle13"/>
          <w:lang w:val="en-US" w:eastAsia="en-US" w:bidi="en-US"/>
          <w:i w:val="0"/>
          <w:iCs w:val="0"/>
        </w:rPr>
        <w:t xml:space="preserve">Piero. </w:t>
      </w:r>
      <w:r>
        <w:rPr>
          <w:lang w:val="id-ID" w:eastAsia="id-ID" w:bidi="id-ID"/>
          <w:w w:val="100"/>
          <w:color w:val="000000"/>
          <w:position w:val="0"/>
        </w:rPr>
        <w:t>Bagaimana Menjadi Orang Baik Agar Hidup Anda Bermakna, Bahagia dan Disukai Orang Lain.</w:t>
      </w:r>
      <w:r>
        <w:rPr>
          <w:rStyle w:val="CharStyle13"/>
          <w:i w:val="0"/>
          <w:iCs w:val="0"/>
        </w:rPr>
        <w:t xml:space="preserve"> Jakarta: Libri PT BPK Gunung Mulia,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250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 D. dan Y. singgih D. Gunarsa. </w:t>
      </w:r>
      <w:r>
        <w:rPr>
          <w:rStyle w:val="CharStyle10"/>
        </w:rPr>
        <w:t xml:space="preserve">Psikologi Untuk Membimbing.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4" w:line="250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Homrighausen, E. G &amp; I. H. Enklaar. </w:t>
      </w:r>
      <w:r>
        <w:rPr>
          <w:rStyle w:val="CharStyle10"/>
        </w:rPr>
        <w:t>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11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Hamalik, Oemar. </w:t>
      </w:r>
      <w:r>
        <w:rPr>
          <w:rStyle w:val="CharStyle10"/>
        </w:rPr>
        <w:t>Proses 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Indonesia, Undang-Undang Sistem Pendidikan Nasional. </w:t>
      </w:r>
      <w:r>
        <w:rPr>
          <w:rStyle w:val="CharStyle10"/>
        </w:rPr>
        <w:t>Undang-Undang SISDIKNAS.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Fokusmedia, 2009.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420" w:right="0" w:hanging="420"/>
      </w:pPr>
      <w:r>
        <w:rPr>
          <w:rStyle w:val="CharStyle13"/>
          <w:i w:val="0"/>
          <w:iCs w:val="0"/>
        </w:rPr>
        <w:t xml:space="preserve">Isjoni, H. </w:t>
      </w:r>
      <w:r>
        <w:rPr>
          <w:lang w:val="id-ID" w:eastAsia="id-ID" w:bidi="id-ID"/>
          <w:w w:val="100"/>
          <w:color w:val="000000"/>
          <w:position w:val="0"/>
        </w:rPr>
        <w:t xml:space="preserve">Menuju Masyarakat Belajar Pendidikan Dalam Arus Perubahan. </w:t>
      </w:r>
      <w:r>
        <w:rPr>
          <w:rStyle w:val="CharStyle13"/>
          <w:i w:val="0"/>
          <w:iCs w:val="0"/>
        </w:rPr>
        <w:t>Yogyakarta: Pustaka Pelajar,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4" w:line="250" w:lineRule="exact"/>
        <w:ind w:left="420" w:right="0" w:hanging="4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Kurre, Samuila &amp; Jim Plueddemann. </w:t>
      </w:r>
      <w:r>
        <w:rPr>
          <w:rStyle w:val="CharStyle10"/>
        </w:rPr>
        <w:t xml:space="preserve">Mengajar Dengan Berhasil </w:t>
      </w:r>
      <w:r>
        <w:rPr>
          <w:rStyle w:val="CharStyle10"/>
          <w:lang w:val="en-US" w:eastAsia="en-US" w:bidi="en-US"/>
        </w:rPr>
        <w:t xml:space="preserve">Seri </w:t>
      </w:r>
      <w:r>
        <w:rPr>
          <w:rStyle w:val="CharStyle10"/>
        </w:rPr>
        <w:t>Pendidikan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1997.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1" w:line="220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Manulang, M. </w:t>
      </w:r>
      <w:r>
        <w:rPr>
          <w:rStyle w:val="CharStyle10"/>
        </w:rPr>
        <w:t>Pedoman Teknis Menulis Skripsi.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Maryanto,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Herman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JP. </w:t>
      </w:r>
      <w:r>
        <w:rPr>
          <w:rStyle w:val="CharStyle10"/>
        </w:rPr>
        <w:t>5 Penyakit Mematikan Profesi Guru.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Sentrajaya Utama,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4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Moleong,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rStyle w:val="CharStyle10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Rosdakarya, 2011.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80"/>
        <w:ind w:left="420" w:right="0" w:hanging="420"/>
      </w:pPr>
      <w:r>
        <w:rPr>
          <w:rStyle w:val="CharStyle13"/>
          <w:i w:val="0"/>
          <w:iCs w:val="0"/>
        </w:rPr>
        <w:t xml:space="preserve">Mulyana, Deddy. </w:t>
      </w:r>
      <w:r>
        <w:rPr>
          <w:lang w:val="id-ID" w:eastAsia="id-ID" w:bidi="id-ID"/>
          <w:w w:val="100"/>
          <w:color w:val="000000"/>
          <w:position w:val="0"/>
        </w:rPr>
        <w:t>Metodologi Penelitian Kualitatif Paradigma Baru Ilmu Komunikasi dan Ilmu Sosial lainnya.</w:t>
      </w:r>
      <w:r>
        <w:rPr>
          <w:rStyle w:val="CharStyle13"/>
          <w:i w:val="0"/>
          <w:iCs w:val="0"/>
        </w:rPr>
        <w:t xml:space="preserve"> Bandung: PT Remaja Rosdakarya, 2010.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 w:hanging="420"/>
      </w:pPr>
      <w:r>
        <w:rPr>
          <w:rStyle w:val="CharStyle13"/>
          <w:i w:val="0"/>
          <w:iCs w:val="0"/>
        </w:rPr>
        <w:t xml:space="preserve">Mulyasa, E. </w:t>
      </w:r>
      <w:r>
        <w:rPr>
          <w:lang w:val="id-ID" w:eastAsia="id-ID" w:bidi="id-ID"/>
          <w:w w:val="100"/>
          <w:color w:val="000000"/>
          <w:position w:val="0"/>
        </w:rPr>
        <w:t>Menjadi Guru Profesional Menciptakan Pembelajaran Kreatif dan Menyenangkan.</w:t>
      </w:r>
      <w:r>
        <w:rPr>
          <w:rStyle w:val="CharStyle13"/>
          <w:i w:val="0"/>
          <w:iCs w:val="0"/>
        </w:rPr>
        <w:t xml:space="preserve"> Bandung: PT Remaja Rosdakarya,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Munandir. </w:t>
      </w:r>
      <w:r>
        <w:rPr>
          <w:rStyle w:val="CharStyle10"/>
        </w:rPr>
        <w:t>Kapita Selekta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AV Pustaka Publisher,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Musbikin, Imam. </w:t>
      </w:r>
      <w:r>
        <w:rPr>
          <w:rStyle w:val="CharStyle10"/>
        </w:rPr>
        <w:t>Guru Yang Menakjubkan.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Jogjakarta: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Bukubiru,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Nainggolan, J. M. </w:t>
      </w:r>
      <w:r>
        <w:rPr>
          <w:rStyle w:val="CharStyle10"/>
        </w:rPr>
        <w:t>Strategi 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Generasi Info Media,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250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Non-Serrano, Janse Belandina. </w:t>
      </w:r>
      <w:r>
        <w:rPr>
          <w:rStyle w:val="CharStyle10"/>
        </w:rPr>
        <w:t>Profesionalisme Guru dan Bingkai Materi 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Bina Media Informasi,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250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Rimang, Siti Suwadah. </w:t>
      </w:r>
      <w:r>
        <w:rPr>
          <w:rStyle w:val="CharStyle10"/>
        </w:rPr>
        <w:t>Meraih Predikat Guru dan Dosen Paripurna.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2011.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 w:hanging="420"/>
      </w:pPr>
      <w:r>
        <w:rPr>
          <w:rStyle w:val="CharStyle13"/>
          <w:i w:val="0"/>
          <w:iCs w:val="0"/>
        </w:rPr>
        <w:t xml:space="preserve">Sagala, H Syaiful. </w:t>
      </w:r>
      <w:r>
        <w:rPr>
          <w:lang w:val="id-ID" w:eastAsia="id-ID" w:bidi="id-ID"/>
          <w:w w:val="100"/>
          <w:color w:val="000000"/>
          <w:position w:val="0"/>
        </w:rPr>
        <w:t xml:space="preserve">Manajemen Strategik Dalam Peningkatan Mutu Pendidikan. </w:t>
      </w:r>
      <w:r>
        <w:rPr>
          <w:rStyle w:val="CharStyle13"/>
          <w:i w:val="0"/>
          <w:iCs w:val="0"/>
        </w:rPr>
        <w:t>Bandung: Alfabeta,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Setiadi,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Elly.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</w:t>
      </w:r>
      <w:r>
        <w:rPr>
          <w:rStyle w:val="CharStyle10"/>
        </w:rPr>
        <w:t>Pengantar Sosiologi.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Kencana Prenada Media Group,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Setyawan, Sigit. </w:t>
      </w:r>
      <w:r>
        <w:rPr>
          <w:rStyle w:val="CharStyle10"/>
        </w:rPr>
        <w:t>Guruku Penuntunku.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Sidjabat, B. S. </w:t>
      </w:r>
      <w:r>
        <w:rPr>
          <w:rStyle w:val="CharStyle10"/>
        </w:rPr>
        <w:t>Mengajar Secara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0"/>
        <w:ind w:left="420" w:right="0" w:hanging="4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Stefanus, Daniel. </w:t>
      </w:r>
      <w:r>
        <w:rPr>
          <w:rStyle w:val="CharStyle10"/>
        </w:rPr>
        <w:t>Sejarah PAK Tokoh-Tokoh Besar PAK.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Bina Media Informasi,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Setiawani,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Mary Go. </w:t>
      </w:r>
      <w:r>
        <w:rPr>
          <w:rStyle w:val="CharStyle10"/>
        </w:rPr>
        <w:t>Pembaruan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Yayasan Kalam Hidup, tanpa tahun.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6" w:line="250" w:lineRule="exact"/>
        <w:ind w:left="4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Sukmadinata, Nana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Syaodih. </w:t>
      </w:r>
      <w:r>
        <w:rPr>
          <w:rStyle w:val="CharStyle10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8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Syafei, M. Sahlan. </w:t>
      </w:r>
      <w:r>
        <w:rPr>
          <w:rStyle w:val="CharStyle10"/>
        </w:rPr>
        <w:t>Bagaimana Anda Mendidik Anak.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Bogor: Ghalia Indonesia, tanpa Tahun.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11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Tilaar, H. A. R. </w:t>
      </w:r>
      <w:r>
        <w:rPr>
          <w:rStyle w:val="CharStyle10"/>
        </w:rPr>
        <w:t>Membenahi Pendidikan Nasional.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Rineka Cipta,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Usman,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Moh. Uzer. </w:t>
      </w:r>
      <w:r>
        <w:rPr>
          <w:rStyle w:val="CharStyle10"/>
        </w:rPr>
        <w:t>Menjadi Guru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Rosdakarya,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184"/>
        <w:ind w:left="44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2011</w:t>
      </w:r>
      <w:r>
        <w:rPr>
          <w:rStyle w:val="CharStyle16"/>
        </w:rPr>
        <w:t>.</w:t>
      </w:r>
      <w:bookmarkEnd w:id="3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04"/>
        <w:ind w:left="440" w:right="0"/>
      </w:pPr>
      <w:r>
        <w:rPr>
          <w:rStyle w:val="CharStyle13"/>
          <w:i w:val="0"/>
          <w:iCs w:val="0"/>
        </w:rPr>
        <w:t xml:space="preserve">Yulianti, Lidya. </w:t>
      </w:r>
      <w:r>
        <w:rPr>
          <w:lang w:val="id-ID" w:eastAsia="id-ID" w:bidi="id-ID"/>
          <w:w w:val="100"/>
          <w:color w:val="000000"/>
          <w:position w:val="0"/>
        </w:rPr>
        <w:t>Profesionalisme, Standar Kompetensi, dan Pengembangan Profesi Guru PAK.</w:t>
      </w:r>
      <w:r>
        <w:rPr>
          <w:rStyle w:val="CharStyle13"/>
          <w:i w:val="0"/>
          <w:iCs w:val="0"/>
        </w:rPr>
        <w:t xml:space="preserve"> Bandung: Bina </w:t>
      </w:r>
      <w:r>
        <w:rPr>
          <w:rStyle w:val="CharStyle13"/>
          <w:lang w:val="en-US" w:eastAsia="en-US" w:bidi="en-US"/>
          <w:i w:val="0"/>
          <w:iCs w:val="0"/>
        </w:rPr>
        <w:t xml:space="preserve">Madia </w:t>
      </w:r>
      <w:r>
        <w:rPr>
          <w:rStyle w:val="CharStyle13"/>
          <w:i w:val="0"/>
          <w:iCs w:val="0"/>
        </w:rPr>
        <w:t>Informasi, 2009.</w:t>
      </w:r>
    </w:p>
    <w:p>
      <w:pPr>
        <w:pStyle w:val="Style3"/>
        <w:numPr>
          <w:ilvl w:val="0"/>
          <w:numId w:val="1"/>
        </w:numPr>
        <w:tabs>
          <w:tab w:leader="none" w:pos="402" w:val="left"/>
        </w:tabs>
        <w:widowControl w:val="0"/>
        <w:keepNext/>
        <w:keepLines/>
        <w:shd w:val="clear" w:color="auto" w:fill="auto"/>
        <w:bidi w:val="0"/>
        <w:jc w:val="both"/>
        <w:spacing w:before="0" w:after="216" w:line="220" w:lineRule="exact"/>
        <w:ind w:left="0" w:right="0" w:firstLine="0"/>
      </w:pP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>Jurnal</w:t>
      </w:r>
      <w:bookmarkEnd w:id="4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08" w:line="254" w:lineRule="exact"/>
        <w:ind w:left="440" w:right="0"/>
      </w:pPr>
      <w:r>
        <w:rPr>
          <w:lang w:val="id-ID" w:eastAsia="id-ID" w:bidi="id-ID"/>
          <w:w w:val="100"/>
          <w:color w:val="000000"/>
          <w:position w:val="0"/>
        </w:rPr>
        <w:t xml:space="preserve">Maranpa’ Jurnal Teologi, Pendidikan, Dan Kemasyarakatan vol. 2 Nov. 2009. </w:t>
      </w:r>
      <w:r>
        <w:rPr>
          <w:rStyle w:val="CharStyle13"/>
          <w:i w:val="0"/>
          <w:iCs w:val="0"/>
        </w:rPr>
        <w:t>Rantepao: STAKN Toraja, 2009.</w:t>
      </w:r>
    </w:p>
    <w:p>
      <w:pPr>
        <w:pStyle w:val="Style3"/>
        <w:numPr>
          <w:ilvl w:val="0"/>
          <w:numId w:val="1"/>
        </w:numPr>
        <w:tabs>
          <w:tab w:leader="none" w:pos="406" w:val="left"/>
        </w:tabs>
        <w:widowControl w:val="0"/>
        <w:keepNext/>
        <w:keepLines/>
        <w:shd w:val="clear" w:color="auto" w:fill="auto"/>
        <w:bidi w:val="0"/>
        <w:jc w:val="both"/>
        <w:spacing w:before="0" w:after="211" w:line="220" w:lineRule="exact"/>
        <w:ind w:left="0" w:right="0" w:firstLine="0"/>
      </w:pPr>
      <w:bookmarkStart w:id="5" w:name="bookmark5"/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  <w:bookmarkEnd w:id="5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8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Nasional. </w:t>
      </w:r>
      <w:r>
        <w:rPr>
          <w:rStyle w:val="CharStyle10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 2007.</w:t>
      </w:r>
    </w:p>
    <w:p>
      <w:pPr>
        <w:pStyle w:val="Style3"/>
        <w:numPr>
          <w:ilvl w:val="0"/>
          <w:numId w:val="1"/>
        </w:numPr>
        <w:tabs>
          <w:tab w:leader="none" w:pos="406" w:val="left"/>
        </w:tabs>
        <w:widowControl w:val="0"/>
        <w:keepNext/>
        <w:keepLines/>
        <w:shd w:val="clear" w:color="auto" w:fill="auto"/>
        <w:bidi w:val="0"/>
        <w:jc w:val="both"/>
        <w:spacing w:before="0" w:after="216" w:line="220" w:lineRule="exact"/>
        <w:ind w:left="0" w:right="0" w:firstLine="0"/>
      </w:pPr>
      <w:bookmarkStart w:id="6" w:name="bookmark6"/>
      <w:r>
        <w:rPr>
          <w:lang w:val="id-ID" w:eastAsia="id-ID" w:bidi="id-ID"/>
          <w:w w:val="100"/>
          <w:spacing w:val="0"/>
          <w:color w:val="000000"/>
          <w:position w:val="0"/>
        </w:rPr>
        <w:t>Sumber Lain</w:t>
      </w:r>
      <w:bookmarkEnd w:id="6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4"/>
        <w:ind w:left="4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Harry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Sulastianto dkk. </w:t>
      </w:r>
      <w:r>
        <w:rPr>
          <w:rStyle w:val="CharStyle10"/>
        </w:rPr>
        <w:t>Seni Dan Budaya.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Grafindo Media Pratama. tanpa tahun, (diakses melalui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google book)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04"/>
        <w:ind w:left="440" w:right="0"/>
      </w:pPr>
      <w:r>
        <w:rPr>
          <w:lang w:val="en-US" w:eastAsia="en-US" w:bidi="en-US"/>
          <w:w w:val="100"/>
          <w:color w:val="000000"/>
          <w:position w:val="0"/>
        </w:rPr>
        <w:t>definisipengertian.blogspot.com/2010/04/pengertian-guru.html</w:t>
      </w:r>
      <w:r>
        <w:rPr>
          <w:rStyle w:val="CharStyle13"/>
          <w:lang w:val="en-US" w:eastAsia="en-US" w:bidi="en-US"/>
          <w:i w:val="0"/>
          <w:iCs w:val="0"/>
        </w:rPr>
        <w:t xml:space="preserve"> </w:t>
      </w:r>
      <w:r>
        <w:rPr>
          <w:rStyle w:val="CharStyle13"/>
          <w:i w:val="0"/>
          <w:iCs w:val="0"/>
        </w:rPr>
        <w:t>diakses hari Selasa, 7 April 2015, jam 10:30 di Makale.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11" w:line="220" w:lineRule="exact"/>
        <w:ind w:left="0" w:right="0" w:firstLine="0"/>
      </w:pPr>
      <w:r>
        <w:rPr>
          <w:rStyle w:val="CharStyle10"/>
          <w:lang w:val="en-US" w:eastAsia="en-US" w:bidi="en-US"/>
        </w:rPr>
        <w:t xml:space="preserve">id. Wikipedia. </w:t>
      </w:r>
      <w:r>
        <w:rPr>
          <w:rStyle w:val="CharStyle10"/>
        </w:rPr>
        <w:t>Org/wiki/guru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diakses hari Selasa, 7 April 2015 jam 10:15 di Makale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8"/>
        <w:ind w:left="440" w:right="0"/>
      </w:pPr>
      <w:r>
        <w:fldChar w:fldCharType="begin"/>
      </w:r>
      <w:r>
        <w:rPr>
          <w:rStyle w:val="CharStyle10"/>
        </w:rPr>
        <w:instrText> HYPERLINK "http://www.dandykumiadi.com/rasa-memiliki/diakses" </w:instrText>
      </w:r>
      <w:r>
        <w:fldChar w:fldCharType="separate"/>
      </w:r>
      <w:r>
        <w:rPr>
          <w:rStyle w:val="Hyperlink"/>
          <w:lang w:val="en-US" w:eastAsia="en-US" w:bidi="en-US"/>
        </w:rPr>
        <w:t>http://www.dandykumiadi.com/rasa-memiliki/</w:t>
      </w:r>
      <w:r>
        <w:rPr>
          <w:rStyle w:val="Hyperlink"/>
          <w:lang w:val="id-ID" w:eastAsia="id-ID" w:bidi="id-ID"/>
          <w:w w:val="100"/>
          <w:spacing w:val="0"/>
          <w:position w:val="0"/>
        </w:rPr>
        <w:t>diakses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pada hari Jumat tanggal 1 Mei 2015jam 13.15 di Makale.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3" w:line="220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"http://http.V/kupasanmanajemenstrategi" </w:instrText>
      </w:r>
      <w:r>
        <w:fldChar w:fldCharType="separate"/>
      </w:r>
      <w:r>
        <w:rPr>
          <w:rStyle w:val="Hyperlink"/>
          <w:lang w:val="id-ID" w:eastAsia="id-ID" w:bidi="id-ID"/>
          <w:w w:val="100"/>
          <w:position w:val="0"/>
        </w:rPr>
        <w:t>http.V/kupasanmanajemenstrategi</w:t>
      </w:r>
      <w:r>
        <w:fldChar w:fldCharType="end"/>
      </w:r>
      <w:r>
        <w:rPr>
          <w:lang w:val="id-ID" w:eastAsia="id-ID" w:bidi="id-ID"/>
          <w:w w:val="100"/>
          <w:color w:val="000000"/>
          <w:position w:val="0"/>
        </w:rPr>
        <w:t>. blogspot. com/2014/03/pentingnya-rasa-memiliki-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43" w:line="220" w:lineRule="exact"/>
        <w:ind w:left="0" w:right="0" w:firstLine="0"/>
      </w:pPr>
      <w:r>
        <w:rPr>
          <w:rStyle w:val="CharStyle10"/>
          <w:lang w:val="en-US" w:eastAsia="en-US" w:bidi="en-US"/>
        </w:rPr>
        <w:t>sense-of.html,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diakses pada hari Jumat tanggal 1 Mei 2015 jam 13:23 di Makale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"http://bimbingan-konseling.page.tl/Rasa-Memiliki.htm"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position w:val="0"/>
        </w:rPr>
        <w:t>http://bimbingan-konseling.page.tl/Rasa-Memiliki.htm</w:t>
      </w:r>
      <w:r>
        <w:fldChar w:fldCharType="end"/>
      </w:r>
      <w:r>
        <w:rPr>
          <w:lang w:val="en-US" w:eastAsia="en-US" w:bidi="en-US"/>
          <w:w w:val="100"/>
          <w:color w:val="000000"/>
          <w:position w:val="0"/>
        </w:rPr>
        <w:t>.</w:t>
      </w:r>
      <w:r>
        <w:rPr>
          <w:rStyle w:val="CharStyle13"/>
          <w:lang w:val="en-US" w:eastAsia="en-US" w:bidi="en-US"/>
          <w:i w:val="0"/>
          <w:iCs w:val="0"/>
        </w:rPr>
        <w:t xml:space="preserve"> </w:t>
      </w:r>
      <w:r>
        <w:rPr>
          <w:rStyle w:val="CharStyle13"/>
          <w:i w:val="0"/>
          <w:iCs w:val="0"/>
        </w:rPr>
        <w:t>diakses pada hari Jumat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tanggal 1 Mei 2015 jam 13:45 di Makale.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"http://www.rizkipd.com/2012/05/rasa-saling-memiliki-opinion.html" </w:instrText>
      </w:r>
      <w:r>
        <w:fldChar w:fldCharType="separate"/>
      </w:r>
      <w:r>
        <w:rPr>
          <w:rStyle w:val="Hyperlink"/>
          <w:lang w:val="en-US" w:eastAsia="en-US" w:bidi="en-US"/>
          <w:w w:val="100"/>
          <w:position w:val="0"/>
        </w:rPr>
        <w:t>http://www.rizkipd.com/2012/05/rasa-saling-memiliki-opinion.html</w:t>
      </w:r>
      <w:r>
        <w:fldChar w:fldCharType="end"/>
      </w:r>
      <w:r>
        <w:rPr>
          <w:lang w:val="en-US" w:eastAsia="en-US" w:bidi="en-US"/>
          <w:w w:val="100"/>
          <w:color w:val="000000"/>
          <w:position w:val="0"/>
        </w:rPr>
        <w:t>.</w:t>
      </w:r>
      <w:r>
        <w:rPr>
          <w:rStyle w:val="CharStyle13"/>
          <w:lang w:val="en-US" w:eastAsia="en-US" w:bidi="en-US"/>
          <w:i w:val="0"/>
          <w:iCs w:val="0"/>
        </w:rPr>
        <w:t xml:space="preserve"> </w:t>
      </w:r>
      <w:r>
        <w:rPr>
          <w:rStyle w:val="CharStyle13"/>
          <w:i w:val="0"/>
          <w:iCs w:val="0"/>
        </w:rPr>
        <w:t>diakses pada hari Jumat tanggal 1 Mei 2015 jam 14:03 di Makale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2240" w:h="15840"/>
      <w:pgMar w:top="2732" w:left="2563" w:right="2030" w:bottom="2265" w:header="0" w:footer="3" w:gutter="0"/>
      <w:rtlGutter w:val="0"/>
      <w:cols w:space="720"/>
      <w:pgNumType w:start="127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3.9pt;margin-top:69.15pt;width:14.4pt;height:6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Franklin Gothic Book" w:eastAsia="Franklin Gothic Book" w:hAnsi="Franklin Gothic Book" w:cs="Franklin Gothic Book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3">
    <w:name w:val="Body text (3) + Not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5">
    <w:name w:val="Heading #1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6">
    <w:name w:val="Heading #1 + Franklin Gothic Book"/>
    <w:basedOn w:val="CharStyle15"/>
    <w:rPr>
      <w:lang w:val="id-ID" w:eastAsia="id-ID" w:bidi="id-ID"/>
      <w:sz w:val="22"/>
      <w:szCs w:val="22"/>
      <w:rFonts w:ascii="Franklin Gothic Book" w:eastAsia="Franklin Gothic Book" w:hAnsi="Franklin Gothic Book" w:cs="Franklin Gothic Book"/>
      <w:w w:val="100"/>
      <w:spacing w:val="0"/>
      <w:color w:val="000000"/>
      <w:position w:val="0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jc w:val="center"/>
      <w:outlineLvl w:val="1"/>
      <w:spacing w:after="5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Franklin Gothic Book" w:eastAsia="Franklin Gothic Book" w:hAnsi="Franklin Gothic Book" w:cs="Franklin Gothic Book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300" w:after="180" w:line="254" w:lineRule="exact"/>
      <w:ind w:hanging="4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spacing w:before="300" w:after="180" w:line="250" w:lineRule="exact"/>
      <w:ind w:hanging="44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4">
    <w:name w:val="Heading #1"/>
    <w:basedOn w:val="Normal"/>
    <w:link w:val="CharStyle15"/>
    <w:pPr>
      <w:widowControl w:val="0"/>
      <w:shd w:val="clear" w:color="auto" w:fill="FFFFFF"/>
      <w:outlineLvl w:val="0"/>
      <w:spacing w:after="180" w:line="25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LEWI.pdf</dc:title>
  <dc:subject/>
  <dc:creator>HP</dc:creator>
  <cp:keywords/>
</cp:coreProperties>
</file>