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6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0"/>
        <w:ind w:left="6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Berdasarkan hasil pemaparan pada bagian sebelumnya, maka kesimpulan yang dapat dipetik bahwa pada dasarnya siswa masih mengharapkan adanya suatu ketegasan dari Guru PAK dalam mengajar. Selain itu, guru PAK juga diharapkan dapat tegas dalam mengajar. Melihat kondisi yang terjadi di SMA Negeri 1 Sangalla bahwa, banyak siswa yang suka bolos, bermain di kelas, tidak mengerjakan tugas, suka menyontek, maka sangat diperlukan ketegasan dari guru-guru secara khusus guru PAK. Dalam hal ini, guru PAK perlu memiliki ketegasan dalam mengajar karena ada siswa yang memandang enteng guru PAK dengan anggapan bahwa guru PAK mengajarkan kasih dan tidak mungkin ia bersikap tegas.</w:t>
      </w:r>
    </w:p>
    <w:p>
      <w:pPr>
        <w:pStyle w:val="Style10"/>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Selain dari hal ini, lewat ketegasan guru PAK dalam mengajar bagi pengembangan karakter siswa, dapat memberikan pengaruh paling tidak adanya suatu kesadaran bagi siswa akan tanggung jawabnya ketika guru tegas, selain itu karakter kedisiplinan bagi siswa dapat berkembang ketika ada siswa yang tidak disiplin lagi dan guru PAK menegurnya. Begitupun ketika melaksanakan ulangan harian ketegasan guru penting untuk mengembangkan karakter kejujuran pada siswa, karena ketika siswa menyontek maka otomatis tingkat kejujuran siswa berkurang. Namun ketika guru PAK menegur bahkan memberikan sanksi bagi mereka yang menyontek maka otomatis siswa akan belajar dengan baik sehingga jujur dalam mengerjakan soal ulangannya.</w:t>
      </w:r>
    </w:p>
    <w:p>
      <w:pPr>
        <w:pStyle w:val="Style10"/>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Dengan demikian ketegasan guru PAK dalam mengajar yang merupakan suatu kemampuan guru PAK dalam memutuskan suatu persoalan yang tepat dalam waktu yang tepat. Sehingga pada gilirannya dapat siswa dapat berubah kearah yang lebih baik, demikian pula karakter yang ada pada siswa dapat berkembang dengan baik. Olehnya itu, sangat penting dan sangat perlu guru PAK untuk memiliki ketegasan dalam mengajar. Karena dengan adanya ketegasan guru PAK tersebut paling tidak tabiat buruk yang ada pada siswa bisa berkurang sehingga karakter yang baik dapat berkembang.</w:t>
      </w:r>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10"/>
        <w:numPr>
          <w:ilvl w:val="0"/>
          <w:numId w:val="1"/>
        </w:numPr>
        <w:tabs>
          <w:tab w:leader="none" w:pos="506" w:val="left"/>
        </w:tabs>
        <w:widowControl w:val="0"/>
        <w:keepNext w:val="0"/>
        <w:keepLines w:val="0"/>
        <w:shd w:val="clear" w:color="auto" w:fill="auto"/>
        <w:bidi w:val="0"/>
        <w:spacing w:before="0" w:after="0"/>
        <w:ind w:left="500" w:right="0" w:hanging="320"/>
      </w:pPr>
      <w:r>
        <w:rPr>
          <w:lang w:val="id-ID" w:eastAsia="id-ID" w:bidi="id-ID"/>
          <w:w w:val="100"/>
          <w:spacing w:val="0"/>
          <w:color w:val="000000"/>
          <w:position w:val="0"/>
        </w:rPr>
        <w:t>Agar karakter siswa dapat berkembang dengan baik maka perlunya suatu ketegasan dalam mengajar dari guru PAK. Dengan cara ketika ada yang bertindak tidak seyogianya harus ada konsekuensi sehingga siswa tersebut tidak bertindak semaunya. Sebagimana ungkapan dari informan bahwa siswa tiudak hanya ditulis namanya namun harus ada konsekuensi bagi mereka sehingga dengan demikian siswa dapat mengubah sikap tersebut. Untuk perkembangan kearah yang lebih baik. Dengan demikian kemampuan dalam mengambil keputusan dalam memutuskan persoalan seperti memberikan konsekuensi serta teguran secara tepat akan memberikan pengaruh yang baik bagi siswa untuk berubah ke arah yang lebih baik.</w:t>
      </w:r>
    </w:p>
    <w:p>
      <w:pPr>
        <w:pStyle w:val="Style10"/>
        <w:numPr>
          <w:ilvl w:val="0"/>
          <w:numId w:val="1"/>
        </w:numPr>
        <w:tabs>
          <w:tab w:leader="none" w:pos="506" w:val="left"/>
        </w:tabs>
        <w:widowControl w:val="0"/>
        <w:keepNext w:val="0"/>
        <w:keepLines w:val="0"/>
        <w:shd w:val="clear" w:color="auto" w:fill="auto"/>
        <w:bidi w:val="0"/>
        <w:spacing w:before="0" w:after="0"/>
        <w:ind w:left="500" w:right="0" w:hanging="320"/>
      </w:pPr>
      <w:r>
        <w:rPr>
          <w:lang w:val="id-ID" w:eastAsia="id-ID" w:bidi="id-ID"/>
          <w:w w:val="100"/>
          <w:spacing w:val="0"/>
          <w:color w:val="000000"/>
          <w:position w:val="0"/>
        </w:rPr>
        <w:t>Kepada siswa yang ada di SMA negeri 1 Sangalla, untuk meningkatkan karakter yang baik. Dengan cara mematuhi peraturan yang ada, selalu disiplin, jujur baik kepada diri sendiri maupun kepada orangtua, menghargai agama yang lain, bertanggung jawab dengan belajar sungguh-sungguh.</w:t>
      </w:r>
    </w:p>
    <w:p>
      <w:pPr>
        <w:pStyle w:val="Style10"/>
        <w:numPr>
          <w:ilvl w:val="0"/>
          <w:numId w:val="1"/>
        </w:numPr>
        <w:tabs>
          <w:tab w:leader="none" w:pos="338"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Bagi SMA Negeri 1 sangalla, ketegasan dalam hal mengayomi, membimbing, mendisiplinkan siswa dalam mengajar masih sangat perlu dikembangkan. Jadi perlunya kesadaran dari pihak pendidik untuk memperhatikan hal tersebut sehigga karakter anak bangsa dapat berkembang dengn sebaik-baiknya.</w:t>
      </w:r>
    </w:p>
    <w:p>
      <w:pPr>
        <w:pStyle w:val="Style10"/>
        <w:numPr>
          <w:ilvl w:val="0"/>
          <w:numId w:val="1"/>
        </w:numPr>
        <w:tabs>
          <w:tab w:leader="none" w:pos="338" w:val="left"/>
        </w:tabs>
        <w:widowControl w:val="0"/>
        <w:keepNext w:val="0"/>
        <w:keepLines w:val="0"/>
        <w:shd w:val="clear" w:color="auto" w:fill="auto"/>
        <w:bidi w:val="0"/>
        <w:spacing w:before="0" w:after="0"/>
        <w:ind w:left="360" w:right="0"/>
      </w:pPr>
      <w:r>
        <w:rPr>
          <w:lang w:val="id-ID" w:eastAsia="id-ID" w:bidi="id-ID"/>
          <w:w w:val="100"/>
          <w:spacing w:val="0"/>
          <w:color w:val="000000"/>
          <w:position w:val="0"/>
        </w:rPr>
        <w:t>Kepada seluruh civitas akademi STAKN Toraja, sebagai pendidik dan pelayan Tuhan. Untuk melakukan hal-hal yang baik melului ketegasan mengatakan seseuatu dan dan juga menegur sesama kita dengan kasih ketika mereka melakukan yang tidak seharusnya. Agar terpancar kamuliaan Kristus.</w:t>
      </w:r>
    </w:p>
    <w:sectPr>
      <w:headerReference w:type="default" r:id="rId5"/>
      <w:footnotePr>
        <w:pos w:val="pageBottom"/>
        <w:numFmt w:val="decimal"/>
        <w:numRestart w:val="continuous"/>
      </w:footnotePr>
      <w:pgSz w:w="12240" w:h="15840"/>
      <w:pgMar w:top="2145" w:left="2711" w:right="2050" w:bottom="1967" w:header="0" w:footer="3" w:gutter="0"/>
      <w:rtlGutter w:val="0"/>
      <w:cols w:space="720"/>
      <w:pgNumType w:start="65"/>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pt;margin-top:69.35pt;width:10.3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18" w:lineRule="exact"/>
      <w:ind w:hanging="3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JUFRIANTO P[ASANG.pdf</dc:title>
  <dc:subject/>
  <dc:creator>HP</dc:creator>
  <cp:keywords/>
</cp:coreProperties>
</file>