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40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240" w:h="15840"/>
          <w:pgMar w:top="2854" w:left="0" w:right="0" w:bottom="2704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Lembaga Alkitab Indonesia. </w:t>
      </w:r>
      <w:r>
        <w:rPr>
          <w:rStyle w:val="CharStyle7"/>
        </w:rPr>
        <w:t>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LAI. 1972.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4" w:line="250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7"/>
        </w:rPr>
        <w:t xml:space="preserve">Kamus Besar Bahasa Indonesia Edisi ketiga.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Pustaka.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8" w:line="220" w:lineRule="exact"/>
        <w:ind w:left="9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Indonesia.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0"/>
          <w:lang w:val="en-US" w:eastAsia="en-US" w:bidi="en-US"/>
          <w:i w:val="0"/>
          <w:iCs w:val="0"/>
        </w:rPr>
        <w:t xml:space="preserve">Offline. Version </w:t>
      </w:r>
      <w:r>
        <w:rPr>
          <w:rStyle w:val="CharStyle10"/>
          <w:i w:val="0"/>
          <w:iCs w:val="0"/>
        </w:rPr>
        <w:t>1.5.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474" w:line="220" w:lineRule="exact"/>
        <w:ind w:left="94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W.R.F. </w:t>
      </w:r>
      <w:r>
        <w:rPr>
          <w:rStyle w:val="CharStyle7"/>
        </w:rPr>
        <w:t>Kamus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2008.</w:t>
      </w:r>
    </w:p>
    <w:p>
      <w:pPr>
        <w:pStyle w:val="Style3"/>
        <w:numPr>
          <w:ilvl w:val="0"/>
          <w:numId w:val="1"/>
        </w:numPr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9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4" w:line="250" w:lineRule="exact"/>
        <w:ind w:left="940" w:right="0"/>
      </w:pPr>
      <w:r>
        <w:rPr>
          <w:rStyle w:val="CharStyle10"/>
          <w:i w:val="0"/>
          <w:iCs w:val="0"/>
        </w:rPr>
        <w:t xml:space="preserve">Allo, Melka Lisu.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Kepemimimpinan Kristen “Suatu Tinjauan Teologis-Sosiologis Tentang Kepemimpinan Perempuan Di La ’bo ’.</w:t>
      </w:r>
      <w:r>
        <w:rPr>
          <w:rStyle w:val="CharStyle10"/>
          <w:i w:val="0"/>
          <w:iCs w:val="0"/>
        </w:rPr>
        <w:t xml:space="preserve"> Toraja.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4" w:line="220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B, Yosafat. </w:t>
      </w:r>
      <w:r>
        <w:rPr>
          <w:rStyle w:val="CharStyle7"/>
        </w:rPr>
        <w:t>Integritas Pemimpin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ANDI.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50" w:lineRule="exact"/>
        <w:ind w:left="94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Boa, Kenneth,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dkk. </w:t>
      </w:r>
      <w:r>
        <w:rPr>
          <w:rStyle w:val="CharStyle7"/>
        </w:rPr>
        <w:t>Kepemimpinan Ilahi Dalam Rupa Insani.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Kasih.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Bungin, Burhan. </w:t>
      </w:r>
      <w:r>
        <w:rPr>
          <w:rStyle w:val="CharStyle7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Rajagrafindo Persada.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Fromel,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Marie Claire Bart. </w:t>
      </w:r>
      <w:r>
        <w:rPr>
          <w:rStyle w:val="CharStyle7"/>
        </w:rPr>
        <w:t>Hati Allah Bagaikan Hati Seorang Ibu.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254" w:lineRule="exact"/>
        <w:ind w:left="940" w:right="0"/>
      </w:pPr>
      <w:r>
        <w:rPr>
          <w:rStyle w:val="CharStyle10"/>
          <w:lang w:val="en-US" w:eastAsia="en-US" w:bidi="en-US"/>
          <w:i w:val="0"/>
          <w:iCs w:val="0"/>
        </w:rPr>
        <w:t xml:space="preserve">Hasan, </w:t>
      </w:r>
      <w:r>
        <w:rPr>
          <w:rStyle w:val="CharStyle10"/>
          <w:i w:val="0"/>
          <w:iCs w:val="0"/>
        </w:rPr>
        <w:t xml:space="preserve">M. </w:t>
      </w:r>
      <w:r>
        <w:rPr>
          <w:rStyle w:val="CharStyle10"/>
          <w:lang w:val="en-US" w:eastAsia="en-US" w:bidi="en-US"/>
          <w:i w:val="0"/>
          <w:iCs w:val="0"/>
        </w:rPr>
        <w:t xml:space="preserve">Iqbal.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Pokok-Pokok Materi Metodologi Penelitian dan Aplikasinya. </w:t>
      </w:r>
      <w:r>
        <w:rPr>
          <w:rStyle w:val="CharStyle10"/>
          <w:i w:val="0"/>
          <w:iCs w:val="0"/>
        </w:rPr>
        <w:t>Jakarta: Ghalia Indonesia.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0" w:lineRule="exact"/>
        <w:ind w:left="94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Horton,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Rosalin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Sally Simmons. </w:t>
      </w:r>
      <w:r>
        <w:rPr>
          <w:rStyle w:val="CharStyle7"/>
        </w:rPr>
        <w:t xml:space="preserve">Wanita-wanita yang mengubah dunia.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Esensi.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G, Wuranto. </w:t>
      </w:r>
      <w:r>
        <w:rPr>
          <w:rStyle w:val="CharStyle7"/>
        </w:rPr>
        <w:t>Dasar- Dasar Ilmu Manajemen Kristiani.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9" w:line="220" w:lineRule="exact"/>
        <w:ind w:left="94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Karssen, Gien. </w:t>
      </w:r>
      <w:r>
        <w:rPr>
          <w:rStyle w:val="CharStyle7"/>
        </w:rPr>
        <w:t xml:space="preserve">Ia Dinamai Perempuan. </w:t>
      </w:r>
      <w:r>
        <w:rPr>
          <w:rStyle w:val="CharStyle7"/>
          <w:lang w:val="en-US" w:eastAsia="en-US" w:bidi="en-US"/>
        </w:rPr>
        <w:t>Bandung: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Kalam Hidup.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50" w:lineRule="exact"/>
        <w:ind w:left="94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Philip. J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Lawrence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Stager. </w:t>
      </w:r>
      <w:r>
        <w:rPr>
          <w:rStyle w:val="CharStyle7"/>
        </w:rPr>
        <w:t xml:space="preserve">Kehidupan Orang Israel Alkitabiah.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Mulia.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4" w:line="254" w:lineRule="exact"/>
        <w:ind w:left="940" w:right="0"/>
      </w:pPr>
      <w:r>
        <w:rPr>
          <w:rStyle w:val="CharStyle10"/>
          <w:i w:val="0"/>
          <w:iCs w:val="0"/>
        </w:rPr>
        <w:t xml:space="preserve">Kobong, Th, Dkk.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Aluk, Adat dan Kebudayaan Toraja Dalam Perjumpaan Dengan Injil.</w:t>
      </w:r>
      <w:r>
        <w:rPr>
          <w:rStyle w:val="CharStyle10"/>
          <w:i w:val="0"/>
          <w:iCs w:val="0"/>
        </w:rPr>
        <w:t xml:space="preserve"> Jakarta: Institut Theologia Indonesia. 1992.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50" w:lineRule="exact"/>
        <w:ind w:left="94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Matheuws, Alice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</w:t>
      </w:r>
      <w:r>
        <w:rPr>
          <w:rStyle w:val="CharStyle7"/>
        </w:rPr>
        <w:t>Khotbah yang menyentuh kaum perempuan.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Mulia.2007.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7"/>
        </w:rPr>
        <w:t>Metodologi Penelitian Sosio-Agama.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Rosdakarya.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4" w:line="254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Muhajir, Noeng. </w:t>
      </w:r>
      <w:r>
        <w:rPr>
          <w:rStyle w:val="CharStyle7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Rake Sarasin. 1996.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50" w:lineRule="exact"/>
        <w:ind w:left="94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Nelson, Alan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E. </w:t>
      </w:r>
      <w:r>
        <w:rPr>
          <w:rStyle w:val="CharStyle7"/>
          <w:lang w:val="en-US" w:eastAsia="en-US" w:bidi="en-US"/>
        </w:rPr>
        <w:t>Spirituality dan Lidership.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Kalam Hidup.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Palembangan,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Frans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7"/>
        </w:rPr>
        <w:t>Aluk, Adat, Dan Adat Istiadat Toraja.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Tana Toraja: SULO.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8" w:line="254" w:lineRule="exact"/>
        <w:ind w:left="940" w:right="0"/>
      </w:pPr>
      <w:r>
        <w:rPr>
          <w:rStyle w:val="CharStyle10"/>
          <w:i w:val="0"/>
          <w:iCs w:val="0"/>
        </w:rPr>
        <w:t xml:space="preserve">Panggarra, Robi.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Upacara Rambu Solo ’ Di Tana Toraja. Bandung:</w:t>
      </w:r>
      <w:r>
        <w:rPr>
          <w:rStyle w:val="CharStyle10"/>
          <w:i w:val="0"/>
          <w:iCs w:val="0"/>
        </w:rPr>
        <w:t xml:space="preserve"> Kalam Hidup.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9" w:line="220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Patilima,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Hamid. </w:t>
      </w:r>
      <w:r>
        <w:rPr>
          <w:rStyle w:val="CharStyle7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Alfabeta.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4" w:line="250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Purwanto, Ngalim. </w:t>
      </w:r>
      <w:r>
        <w:rPr>
          <w:rStyle w:val="CharStyle7"/>
        </w:rPr>
        <w:t>Manajemen Dan Organisasi Sekolah.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Karya. 1993.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6" w:line="220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Ranoh, Ayub. </w:t>
      </w:r>
      <w:r>
        <w:rPr>
          <w:rStyle w:val="CharStyle7"/>
        </w:rPr>
        <w:t>Kepemimpinan Kharismatis.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Saptiawan, Sugihastuti Istna Hadi. </w:t>
      </w:r>
      <w:r>
        <w:rPr>
          <w:rStyle w:val="CharStyle7"/>
        </w:rPr>
        <w:t xml:space="preserve">Gender Dan Inferioritas Perempuan.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Pustaka Pelajar.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940" w:right="0"/>
      </w:pPr>
      <w:r>
        <w:rPr>
          <w:rStyle w:val="CharStyle10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 Kualitatif dan R&amp;D.</w:t>
      </w:r>
      <w:r>
        <w:rPr>
          <w:rStyle w:val="CharStyle10"/>
          <w:i w:val="0"/>
          <w:iCs w:val="0"/>
        </w:rPr>
        <w:t xml:space="preserve"> Bandung: Alfabeta.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Nana Syaodih. </w:t>
      </w:r>
      <w:r>
        <w:rPr>
          <w:rStyle w:val="CharStyle7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Rosda.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6" w:line="250" w:lineRule="exact"/>
        <w:ind w:left="94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Suryabrata dan Sumadi. </w:t>
      </w:r>
      <w:r>
        <w:rPr>
          <w:rStyle w:val="CharStyle7"/>
        </w:rPr>
        <w:t>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Raja Grafindo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Persada.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1995.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8" w:line="254" w:lineRule="exact"/>
        <w:ind w:left="94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Suwantdi dan Basrowi.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Rineka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Cipta.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6" w:line="220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Swindol, Charles R. </w:t>
      </w:r>
      <w:r>
        <w:rPr>
          <w:rStyle w:val="CharStyle7"/>
          <w:lang w:val="en-US" w:eastAsia="en-US" w:bidi="en-US"/>
        </w:rPr>
        <w:t>Ester.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Cipta Olah Pustaka.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Tiwa, Deetje Rontisulu dan Mariska Lauterboom. </w:t>
      </w:r>
      <w:r>
        <w:rPr>
          <w:rStyle w:val="CharStyle7"/>
        </w:rPr>
        <w:t>Perempuan Indonesia dalam Karya &amp; Pengabdian.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8" w:line="254" w:lineRule="exact"/>
        <w:ind w:left="940" w:right="0"/>
      </w:pPr>
      <w:r>
        <w:rPr>
          <w:rStyle w:val="CharStyle10"/>
          <w:i w:val="0"/>
          <w:iCs w:val="0"/>
        </w:rPr>
        <w:t xml:space="preserve">Tulak, </w:t>
      </w:r>
      <w:r>
        <w:rPr>
          <w:rStyle w:val="CharStyle10"/>
          <w:lang w:val="en-US" w:eastAsia="en-US" w:bidi="en-US"/>
          <w:i w:val="0"/>
          <w:iCs w:val="0"/>
        </w:rPr>
        <w:t xml:space="preserve">Daniel.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disedan Sarong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Bisara Ditoke ’ Tambane Baka. Amana dan Pesan Leluhur Toraja.</w:t>
      </w:r>
      <w:r>
        <w:rPr>
          <w:rStyle w:val="CharStyle10"/>
          <w:i w:val="0"/>
          <w:iCs w:val="0"/>
        </w:rPr>
        <w:t xml:space="preserve"> Rantepao: Sulo. 1990.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91" w:line="220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Wirawan. </w:t>
      </w:r>
      <w:r>
        <w:rPr>
          <w:rStyle w:val="CharStyle7"/>
        </w:rPr>
        <w:t>Kepemimpinan.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Raja Grafindo Persada.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08" w:line="254" w:lineRule="exact"/>
        <w:ind w:left="940" w:right="0" w:hanging="5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Wiryoputro, Sugiayanto. </w:t>
      </w:r>
      <w:r>
        <w:rPr>
          <w:rStyle w:val="CharStyle7"/>
        </w:rPr>
        <w:t>Dasar-dasar Manajemen Kristiani.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Mulia. 2009.</w:t>
      </w:r>
    </w:p>
    <w:p>
      <w:pPr>
        <w:pStyle w:val="Style5"/>
        <w:numPr>
          <w:ilvl w:val="0"/>
          <w:numId w:val="1"/>
        </w:numPr>
        <w:tabs>
          <w:tab w:leader="none" w:pos="3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INTERNET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Ruth. </w:t>
      </w:r>
      <w:r>
        <w:rPr>
          <w:rStyle w:val="CharStyle7"/>
        </w:rPr>
        <w:t>Informan.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http://Brainly.co.id&gt;sekolah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menengah pertama bahasa Indonesia. Diakses sabtu 6 Maret 2016 di Mengkendek.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254" w:lineRule="exact"/>
        <w:ind w:left="10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Annur, Diach. </w:t>
      </w:r>
      <w:r>
        <w:rPr>
          <w:rStyle w:val="CharStyle7"/>
        </w:rPr>
        <w:t>Teknik Pengumpulan Data.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color w:val="000000"/>
        </w:rPr>
        <w:instrText> HYPERLINK "http://interprestasi"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http://interprestasi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hasil pengolahan data,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blogspot.com/2013.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Sabtu 5 Maret 2016 di Mengkendek.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10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Utary, Ira.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T. http </w:t>
      </w:r>
      <w:r>
        <w:rPr>
          <w:rStyle w:val="CharStyle7"/>
        </w:rPr>
        <w:t>j/peranan wanita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google.com/2011.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 jumat 29 Februari 2016.</w:t>
      </w:r>
    </w:p>
    <w:sectPr>
      <w:type w:val="continuous"/>
      <w:pgSz w:w="12240" w:h="15840"/>
      <w:pgMar w:top="2854" w:left="2568" w:right="2030" w:bottom="27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line="504" w:lineRule="exact"/>
      <w:ind w:hanging="6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180" w:after="300" w:line="0" w:lineRule="exact"/>
      <w:ind w:hanging="5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HASNIATI SAMAA.pdf</dc:title>
  <dc:subject/>
  <dc:creator>HP</dc:creator>
  <cp:keywords/>
</cp:coreProperties>
</file>