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0"/>
        <w:widowControl w:val="0"/>
        <w:keepNext/>
        <w:keepLines/>
        <w:shd w:val="clear" w:color="auto" w:fill="auto"/>
        <w:bidi w:val="0"/>
        <w:spacing w:before="0" w:after="63" w:line="220" w:lineRule="exact"/>
        <w:ind w:left="0" w:right="0" w:firstLine="0"/>
      </w:pPr>
      <w:bookmarkStart w:id="0" w:name="bookmark0"/>
      <w:r>
        <w:rPr>
          <w:lang w:val="en-US" w:eastAsia="en-US" w:bidi="en-US"/>
          <w:w w:val="100"/>
          <w:spacing w:val="0"/>
          <w:color w:val="000000"/>
          <w:position w:val="0"/>
        </w:rPr>
        <w:t>BAB I</w:t>
      </w:r>
      <w:bookmarkEnd w:id="0"/>
    </w:p>
    <w:p>
      <w:pPr>
        <w:pStyle w:val="Style20"/>
        <w:widowControl w:val="0"/>
        <w:keepNext/>
        <w:keepLines/>
        <w:shd w:val="clear" w:color="auto" w:fill="auto"/>
        <w:bidi w:val="0"/>
        <w:spacing w:before="0" w:after="788" w:line="220" w:lineRule="exact"/>
        <w:ind w:left="0" w:right="0" w:firstLine="0"/>
      </w:pPr>
      <w:bookmarkStart w:id="1" w:name="bookmark1"/>
      <w:r>
        <w:rPr>
          <w:lang w:val="en-US" w:eastAsia="en-US" w:bidi="en-US"/>
          <w:w w:val="100"/>
          <w:spacing w:val="0"/>
          <w:color w:val="000000"/>
          <w:position w:val="0"/>
        </w:rPr>
        <w:t>PENDAHULUAN</w:t>
      </w:r>
      <w:bookmarkEnd w:id="1"/>
    </w:p>
    <w:p>
      <w:pPr>
        <w:pStyle w:val="Style20"/>
        <w:numPr>
          <w:ilvl w:val="0"/>
          <w:numId w:val="1"/>
        </w:numPr>
        <w:tabs>
          <w:tab w:leader="none" w:pos="801" w:val="left"/>
        </w:tabs>
        <w:widowControl w:val="0"/>
        <w:keepNext/>
        <w:keepLines/>
        <w:shd w:val="clear" w:color="auto" w:fill="auto"/>
        <w:bidi w:val="0"/>
        <w:jc w:val="both"/>
        <w:spacing w:before="0" w:after="509" w:line="220" w:lineRule="exact"/>
        <w:ind w:left="440" w:right="0" w:firstLine="0"/>
      </w:pPr>
      <w:bookmarkStart w:id="2" w:name="bookmark2"/>
      <w:r>
        <w:rPr>
          <w:lang w:val="en-US" w:eastAsia="en-US" w:bidi="en-US"/>
          <w:w w:val="100"/>
          <w:spacing w:val="0"/>
          <w:color w:val="000000"/>
          <w:position w:val="0"/>
        </w:rPr>
        <w:t>Latar Belakang Masalah</w:t>
      </w:r>
      <w:bookmarkEnd w:id="2"/>
    </w:p>
    <w:p>
      <w:pPr>
        <w:pStyle w:val="Style25"/>
        <w:widowControl w:val="0"/>
        <w:keepNext w:val="0"/>
        <w:keepLines w:val="0"/>
        <w:shd w:val="clear" w:color="auto" w:fill="auto"/>
        <w:bidi w:val="0"/>
        <w:spacing w:before="0" w:after="120"/>
        <w:ind w:left="440" w:right="0" w:firstLine="680"/>
      </w:pPr>
      <w:r>
        <w:rPr>
          <w:lang w:val="en-US" w:eastAsia="en-US" w:bidi="en-US"/>
          <w:w w:val="100"/>
          <w:spacing w:val="0"/>
          <w:color w:val="000000"/>
          <w:position w:val="0"/>
        </w:rPr>
        <w:t>Pendidikan agama Kristen berusaha membangun sikap mental, bersikap dan berperilaku jujur, berdisiplin, percaya diri dan bertanggung jawab. PAK di sekolah meliputi peserta didik secara formal.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PAK di sekolah menjadi sentral dalam pembentukan karakter, dan watak peserta didik agar dapat hidup rukun, bersatu, dan saling bekerjasama. Tujuan PAK di sekolah agar peserta didik memiliki pengetahuan yang luas tentang pendidikan agama. PAK di sekolah dapat menghasilkan peserta didik Kristiani memiliki pengetahuan kristiani yang benar tentang Allah di dalam Yesus Kristus. Kualitas PAK di sekolah berhubungan dengan kemampuan guru PAK khususnya yang berhubungan dengan nilai-nilai kristiani.</w:t>
      </w:r>
    </w:p>
    <w:p>
      <w:pPr>
        <w:pStyle w:val="Style25"/>
        <w:widowControl w:val="0"/>
        <w:keepNext w:val="0"/>
        <w:keepLines w:val="0"/>
        <w:shd w:val="clear" w:color="auto" w:fill="auto"/>
        <w:bidi w:val="0"/>
        <w:spacing w:before="0" w:after="132"/>
        <w:ind w:left="440" w:right="0" w:firstLine="680"/>
        <w:sectPr>
          <w:footerReference w:type="default" r:id="rId5"/>
          <w:footnotePr>
            <w:pos w:val="pageBottom"/>
            <w:numFmt w:val="decimal"/>
            <w:numStart w:val="1"/>
            <w:numRestart w:val="continuous"/>
          </w:footnotePr>
          <w:pgSz w:w="12240" w:h="15840"/>
          <w:pgMar w:top="2174" w:left="2050" w:right="2559" w:bottom="1560" w:header="0" w:footer="3" w:gutter="0"/>
          <w:rtlGutter w:val="0"/>
          <w:cols w:space="720"/>
          <w:noEndnote/>
          <w:docGrid w:linePitch="360"/>
        </w:sectPr>
      </w:pPr>
      <w:r>
        <w:rPr>
          <w:lang w:val="en-US" w:eastAsia="en-US" w:bidi="en-US"/>
          <w:w w:val="100"/>
          <w:spacing w:val="0"/>
          <w:color w:val="000000"/>
          <w:position w:val="0"/>
        </w:rPr>
        <w:t xml:space="preserve">Namun, banyak masalah muncul di tingkat pendidikan siswa, salah satunya adalah </w:t>
      </w:r>
      <w:r>
        <w:rPr>
          <w:rStyle w:val="CharStyle27"/>
        </w:rPr>
        <w:t>bullying</w:t>
      </w:r>
      <w:r>
        <w:rPr>
          <w:lang w:val="en-US" w:eastAsia="en-US" w:bidi="en-US"/>
          <w:w w:val="100"/>
          <w:spacing w:val="0"/>
          <w:color w:val="000000"/>
          <w:position w:val="0"/>
        </w:rPr>
        <w:t xml:space="preserve"> di sekolah meresahkan guru, orang tua dan masyarakat saat ini.</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Sekolah yang dimaksudkan sebagai tempat di mana peserta didik dapat belajar dan membantu mengembangkan kualitas pribadi yang baik terbukti menjadi tempat terjadinya </w:t>
      </w:r>
      <w:r>
        <w:rPr>
          <w:rStyle w:val="CharStyle27"/>
        </w:rPr>
        <w:t>bullying.</w:t>
      </w:r>
      <w:r>
        <w:rPr>
          <w:lang w:val="en-US" w:eastAsia="en-US" w:bidi="en-US"/>
          <w:w w:val="100"/>
          <w:spacing w:val="0"/>
          <w:color w:val="000000"/>
          <w:position w:val="0"/>
        </w:rPr>
        <w:t xml:space="preserve"> Kekerasan terhadap </w:t>
      </w:r>
    </w:p>
    <w:p>
      <w:pPr>
        <w:pStyle w:val="Style25"/>
        <w:widowControl w:val="0"/>
        <w:keepNext w:val="0"/>
        <w:keepLines w:val="0"/>
        <w:shd w:val="clear" w:color="auto" w:fill="auto"/>
        <w:bidi w:val="0"/>
        <w:spacing w:before="0" w:after="132"/>
        <w:ind w:left="440" w:right="0" w:firstLine="680"/>
      </w:pPr>
      <w:r>
        <w:rPr>
          <w:lang w:val="en-US" w:eastAsia="en-US" w:bidi="en-US"/>
          <w:w w:val="100"/>
          <w:spacing w:val="0"/>
          <w:color w:val="000000"/>
          <w:position w:val="0"/>
        </w:rPr>
        <w:t xml:space="preserve">anak dapat terjadi pada waktu yang berbeda dalam perkembangan anak, misalnya di lingkungan sekolah. Pertumbuhan dan perkembangan peserta didik sebagian besar terjadi di tempat pendidikan yaitu sekolah. Di sekolah, peserta didik dapat dilecehkan secara fisik dan mental. Dalam kegiatan sosialnya di sekolah, peserta didik yang tidak mampu menjalin hubungan positif dengan teman sebayanya sering mengalami masalah perkembangan dan banyak masalah sosial, sehingga menambah kesulitan dalam mengubah peserta didik. Salah satu masalah sosial yang sering terjadi di sekolah adalah </w:t>
      </w:r>
      <w:r>
        <w:rPr>
          <w:rStyle w:val="CharStyle27"/>
        </w:rPr>
        <w:t>bullying. Bullying</w:t>
      </w:r>
      <w:r>
        <w:rPr>
          <w:lang w:val="en-US" w:eastAsia="en-US" w:bidi="en-US"/>
          <w:w w:val="100"/>
          <w:spacing w:val="0"/>
          <w:color w:val="000000"/>
          <w:position w:val="0"/>
        </w:rPr>
        <w:t xml:space="preserve"> merupakan masalah sosial yang dapat terjadi pada remaja dan dewasa muda, yang dapat menyebabkan penurunan interaksi sosial.</w:t>
      </w:r>
    </w:p>
    <w:p>
      <w:pPr>
        <w:pStyle w:val="Style25"/>
        <w:widowControl w:val="0"/>
        <w:keepNext w:val="0"/>
        <w:keepLines w:val="0"/>
        <w:shd w:val="clear" w:color="auto" w:fill="auto"/>
        <w:bidi w:val="0"/>
        <w:spacing w:before="0" w:after="0" w:line="542" w:lineRule="exact"/>
        <w:ind w:left="420" w:right="0" w:firstLine="460"/>
        <w:sectPr>
          <w:footerReference w:type="default" r:id="rId6"/>
          <w:footnotePr>
            <w:pos w:val="pageBottom"/>
            <w:numFmt w:val="decimal"/>
            <w:numStart w:val="1"/>
            <w:numRestart w:val="continuous"/>
          </w:footnotePr>
          <w:pgSz w:w="12240" w:h="15840"/>
          <w:pgMar w:top="2174" w:left="2050" w:right="2559" w:bottom="1560" w:header="0" w:footer="3" w:gutter="0"/>
          <w:rtlGutter w:val="0"/>
          <w:cols w:space="720"/>
          <w:noEndnote/>
          <w:docGrid w:linePitch="360"/>
        </w:sectPr>
      </w:pPr>
      <w:r>
        <w:rPr>
          <w:lang w:val="en-US" w:eastAsia="en-US" w:bidi="en-US"/>
          <w:w w:val="100"/>
          <w:spacing w:val="0"/>
          <w:color w:val="000000"/>
          <w:position w:val="0"/>
        </w:rPr>
        <w:t xml:space="preserve">Menurut Kumia, </w:t>
      </w:r>
      <w:r>
        <w:rPr>
          <w:rStyle w:val="CharStyle27"/>
        </w:rPr>
        <w:t>bullying</w:t>
      </w:r>
      <w:r>
        <w:rPr>
          <w:lang w:val="en-US" w:eastAsia="en-US" w:bidi="en-US"/>
          <w:w w:val="100"/>
          <w:spacing w:val="0"/>
          <w:color w:val="000000"/>
          <w:position w:val="0"/>
        </w:rPr>
        <w:t xml:space="preserve"> merupakan pengalaman umum yang dialami banyak anak dan remaja di sekolah.</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Selanjutnya menurut Sejiwa, </w:t>
      </w:r>
      <w:r>
        <w:rPr>
          <w:rStyle w:val="CharStyle27"/>
        </w:rPr>
        <w:t xml:space="preserve">bullying </w:t>
      </w:r>
      <w:r>
        <w:rPr>
          <w:lang w:val="en-US" w:eastAsia="en-US" w:bidi="en-US"/>
          <w:w w:val="100"/>
          <w:spacing w:val="0"/>
          <w:color w:val="000000"/>
          <w:position w:val="0"/>
        </w:rPr>
        <w:t>adalah suatu keadaan dimana terjadi penyalagunaan kekuasaan oleh seseorang atau suatu kelompok.</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Pendapat lain yang diikuti oleh Robert A. Baron dan Donn Byne menjelaskan bahwa </w:t>
      </w:r>
      <w:r>
        <w:rPr>
          <w:rStyle w:val="CharStyle27"/>
        </w:rPr>
        <w:t>bullying</w:t>
      </w:r>
      <w:r>
        <w:rPr>
          <w:lang w:val="en-US" w:eastAsia="en-US" w:bidi="en-US"/>
          <w:w w:val="100"/>
          <w:spacing w:val="0"/>
          <w:color w:val="000000"/>
          <w:position w:val="0"/>
        </w:rPr>
        <w:t xml:space="preserve"> adalah pola perilaku di mana seseorang dipilih sebagai target serangan berulang oleh satu orang atau lebih. Orang yang menjadi sasaran (korban) seringkali memiliki kekuatan yang lebih kedl</w:t>
      </w:r>
    </w:p>
    <w:p>
      <w:pPr>
        <w:pStyle w:val="Style25"/>
        <w:widowControl w:val="0"/>
        <w:keepNext w:val="0"/>
        <w:keepLines w:val="0"/>
        <w:shd w:val="clear" w:color="auto" w:fill="auto"/>
        <w:bidi w:val="0"/>
        <w:spacing w:before="0" w:after="0" w:line="542" w:lineRule="exact"/>
        <w:ind w:left="420" w:right="0" w:firstLine="0"/>
      </w:pPr>
      <w:r>
        <w:rPr>
          <w:lang w:val="en-US" w:eastAsia="en-US" w:bidi="en-US"/>
          <w:w w:val="100"/>
          <w:spacing w:val="0"/>
          <w:color w:val="000000"/>
          <w:position w:val="0"/>
        </w:rPr>
        <w:t>daripada mereka yang menyerang (pelaku).</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w:t>
      </w:r>
      <w:r>
        <w:rPr>
          <w:rStyle w:val="CharStyle27"/>
        </w:rPr>
        <w:t>Bullying</w:t>
      </w:r>
      <w:r>
        <w:rPr>
          <w:lang w:val="en-US" w:eastAsia="en-US" w:bidi="en-US"/>
          <w:w w:val="100"/>
          <w:spacing w:val="0"/>
          <w:color w:val="000000"/>
          <w:position w:val="0"/>
        </w:rPr>
        <w:t xml:space="preserve"> adalah tindakan atau perilaku yang dilakukan oleh seseorang atau sekelompok orang yang merasa kuat untuk berulang kali menyakiti orang yang lemah secara fisik atau mentalnya tanpa ada perlawanan dari orang yang di-bully. Bentuk </w:t>
      </w:r>
      <w:r>
        <w:rPr>
          <w:rStyle w:val="CharStyle27"/>
        </w:rPr>
        <w:t>bullying</w:t>
      </w:r>
      <w:r>
        <w:rPr>
          <w:lang w:val="en-US" w:eastAsia="en-US" w:bidi="en-US"/>
          <w:w w:val="100"/>
          <w:spacing w:val="0"/>
          <w:color w:val="000000"/>
          <w:position w:val="0"/>
        </w:rPr>
        <w:t xml:space="preserve"> bisa berupa fisik, verbal, dan psikologis. </w:t>
      </w:r>
      <w:r>
        <w:rPr>
          <w:rStyle w:val="CharStyle27"/>
        </w:rPr>
        <w:t>Bullying</w:t>
      </w:r>
      <w:r>
        <w:rPr>
          <w:lang w:val="en-US" w:eastAsia="en-US" w:bidi="en-US"/>
          <w:w w:val="100"/>
          <w:spacing w:val="0"/>
          <w:color w:val="000000"/>
          <w:position w:val="0"/>
        </w:rPr>
        <w:t xml:space="preserve"> fisik adalah tindakan yang tampak terlihat, seperti memukul, menampar, menghina, atau menuntut kekuatan yang bukan milik sendiri. </w:t>
      </w:r>
      <w:r>
        <w:rPr>
          <w:rStyle w:val="CharStyle27"/>
        </w:rPr>
        <w:t>Bullying</w:t>
      </w:r>
      <w:r>
        <w:rPr>
          <w:lang w:val="en-US" w:eastAsia="en-US" w:bidi="en-US"/>
          <w:w w:val="100"/>
          <w:spacing w:val="0"/>
          <w:color w:val="000000"/>
          <w:position w:val="0"/>
        </w:rPr>
        <w:t xml:space="preserve"> verbal meliputi umpatan, ejekan, gosip, dan penipuan, sedangkan secara psikologis berarti </w:t>
      </w:r>
      <w:r>
        <w:rPr>
          <w:rStyle w:val="CharStyle27"/>
        </w:rPr>
        <w:t>bullying,</w:t>
      </w:r>
      <w:r>
        <w:rPr>
          <w:lang w:val="en-US" w:eastAsia="en-US" w:bidi="en-US"/>
          <w:w w:val="100"/>
          <w:spacing w:val="0"/>
          <w:color w:val="000000"/>
          <w:position w:val="0"/>
        </w:rPr>
        <w:t xml:space="preserve"> isolasi, pengabaian, dan diskriminasi.</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Jadi dapat disimpulkan bahwa </w:t>
      </w:r>
      <w:r>
        <w:rPr>
          <w:rStyle w:val="CharStyle27"/>
        </w:rPr>
        <w:t>bullying</w:t>
      </w:r>
      <w:r>
        <w:rPr>
          <w:lang w:val="en-US" w:eastAsia="en-US" w:bidi="en-US"/>
          <w:w w:val="100"/>
          <w:spacing w:val="0"/>
          <w:color w:val="000000"/>
          <w:position w:val="0"/>
        </w:rPr>
        <w:t xml:space="preserve"> merupakan tindakan mengintimidasi, mendiskriminasi, mengucilkan yang dapat membuat korban merasa tidak dihargai sebagai makhluk sosial.</w:t>
      </w:r>
    </w:p>
    <w:p>
      <w:pPr>
        <w:pStyle w:val="Style25"/>
        <w:widowControl w:val="0"/>
        <w:keepNext w:val="0"/>
        <w:keepLines w:val="0"/>
        <w:shd w:val="clear" w:color="auto" w:fill="auto"/>
        <w:bidi w:val="0"/>
        <w:spacing w:before="0" w:after="0" w:line="542" w:lineRule="exact"/>
        <w:ind w:left="420" w:right="0" w:firstLine="660"/>
        <w:sectPr>
          <w:pgSz w:w="12240" w:h="15840"/>
          <w:pgMar w:top="2774" w:left="2054" w:right="2558" w:bottom="2188" w:header="0" w:footer="3" w:gutter="0"/>
          <w:rtlGutter w:val="0"/>
          <w:cols w:space="720"/>
          <w:noEndnote/>
          <w:docGrid w:linePitch="360"/>
        </w:sectPr>
      </w:pPr>
      <w:r>
        <w:rPr>
          <w:lang w:val="en-US" w:eastAsia="en-US" w:bidi="en-US"/>
          <w:w w:val="100"/>
          <w:spacing w:val="0"/>
          <w:color w:val="000000"/>
          <w:position w:val="0"/>
        </w:rPr>
        <w:t>Beberapa bentuk kekerasan fisik yang paling umum terjadi di sekolah adalah memukul, mencubit, berkelahi, dan lain-lain. Selain itu, bentuk-bentuk kekerasan emosinal meliputi penyebutan nama buruk seseorang, mengolok- olok orang yang bodoh atau menyebut mereka gila. Masalah-masalah ini dapat diklasifikasikan sebagai intimidasi atau kekerasan fisik. Dengan permasalahan tersebut, lembaga pendidikan berfungsi sebagai tempat pengembangan karakter manusia sesuai dengan nilai-nilai masyarakat.</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Untuk meningkatkan mutu</w:t>
      </w:r>
    </w:p>
    <w:p>
      <w:pPr>
        <w:pStyle w:val="Style25"/>
        <w:widowControl w:val="0"/>
        <w:keepNext w:val="0"/>
        <w:keepLines w:val="0"/>
        <w:shd w:val="clear" w:color="auto" w:fill="auto"/>
        <w:bidi w:val="0"/>
        <w:spacing w:before="0" w:after="120" w:line="542" w:lineRule="exact"/>
        <w:ind w:left="420" w:right="0" w:firstLine="0"/>
      </w:pPr>
      <w:r>
        <w:rPr>
          <w:lang w:val="en-US" w:eastAsia="en-US" w:bidi="en-US"/>
          <w:w w:val="100"/>
          <w:spacing w:val="0"/>
          <w:color w:val="000000"/>
          <w:position w:val="0"/>
        </w:rPr>
        <w:t>pendidikan perlu dilakukan berbagai upaya. Upaya ini dapat dilakukan setelah terlaksananya proses belajar mengajar di sekolah. Dalam proses belajar mengajar, seorang guru tidak hanya memberikan pengetahuan tetapi juga mengajarkan perilaku tentang kebaikan. Seorang guru tidak hanya mengajar, tetapi juga membimbing, mengarahkan, memotivasi, mendidik dan memfasilitasi.</w:t>
      </w:r>
    </w:p>
    <w:p>
      <w:pPr>
        <w:pStyle w:val="Style25"/>
        <w:widowControl w:val="0"/>
        <w:keepNext w:val="0"/>
        <w:keepLines w:val="0"/>
        <w:shd w:val="clear" w:color="auto" w:fill="auto"/>
        <w:bidi w:val="0"/>
        <w:spacing w:before="0" w:after="120" w:line="542" w:lineRule="exact"/>
        <w:ind w:left="420" w:right="0" w:firstLine="660"/>
      </w:pPr>
      <w:r>
        <w:rPr>
          <w:lang w:val="en-US" w:eastAsia="en-US" w:bidi="en-US"/>
          <w:w w:val="100"/>
          <w:spacing w:val="0"/>
          <w:color w:val="000000"/>
          <w:position w:val="0"/>
        </w:rPr>
        <w:t xml:space="preserve">Sekolah merupakan rumah dan pendidikan kedua siswa untuk mendapatkan ilmu. Peran guru PAK di sekolah mempengaruhi karakter peserta didik karena selain mengajar, guru juga mengarahkan peserta didik untuk pandai bertutur kata, guru harus menjadi teladan yang baik peserta didik. Dengan melihat bahwa sekarang dunia pendidikan bergerak maju dengan cepat, terutama dalam teknologi, tetapi tidak dalam perilaku, aspek moral telah sangat berkurang. Semakin tinggi pendidikan, semakin banyak rasa hormat dan nilai yang dimiliki. Akan tetapi pada saat ini khususnya kelas XI di SMKN 3 Tana Toraja terdapat kasus kenakalan yang terjadi diantaranya perkelahian dan kata-kata kasar seperti anjing. Berdasarkan wawancara awal dengan guru PAK, bahwa di sekolah ini ada peserta didik yang sering melakukan </w:t>
      </w:r>
      <w:r>
        <w:rPr>
          <w:rStyle w:val="CharStyle27"/>
        </w:rPr>
        <w:t xml:space="preserve">bullying </w:t>
      </w:r>
      <w:r>
        <w:rPr>
          <w:lang w:val="en-US" w:eastAsia="en-US" w:bidi="en-US"/>
          <w:w w:val="100"/>
          <w:spacing w:val="0"/>
          <w:color w:val="000000"/>
          <w:position w:val="0"/>
        </w:rPr>
        <w:t xml:space="preserve">terhadap temannya secara khusus </w:t>
      </w:r>
      <w:r>
        <w:rPr>
          <w:rStyle w:val="CharStyle27"/>
        </w:rPr>
        <w:t>bullying</w:t>
      </w:r>
      <w:r>
        <w:rPr>
          <w:lang w:val="en-US" w:eastAsia="en-US" w:bidi="en-US"/>
          <w:w w:val="100"/>
          <w:spacing w:val="0"/>
          <w:color w:val="000000"/>
          <w:position w:val="0"/>
        </w:rPr>
        <w:t xml:space="preserve"> fisik yaitu berkelahi. Adapim penyebab terjadinya yaitu karena masalah sepele, mengejek-ejek dan juga dipanggil dengan sebutan orang gila dan sebagainya. Disitulah guru PAK dan wali kelas beserta bagian kesiswaan mengambil tindakan dan memberikan bimbingan secara khusus untuk menyelesaikan masalah </w:t>
      </w:r>
      <w:r>
        <w:rPr>
          <w:rStyle w:val="CharStyle27"/>
        </w:rPr>
        <w:t>bullying</w:t>
      </w:r>
      <w:r>
        <w:rPr>
          <w:lang w:val="en-US" w:eastAsia="en-US" w:bidi="en-US"/>
          <w:w w:val="100"/>
          <w:spacing w:val="0"/>
          <w:color w:val="000000"/>
          <w:position w:val="0"/>
        </w:rPr>
        <w:t xml:space="preserve"> secara khusus berkelahi.</w:t>
      </w:r>
    </w:p>
    <w:p>
      <w:pPr>
        <w:pStyle w:val="Style25"/>
        <w:widowControl w:val="0"/>
        <w:keepNext w:val="0"/>
        <w:keepLines w:val="0"/>
        <w:shd w:val="clear" w:color="auto" w:fill="auto"/>
        <w:bidi w:val="0"/>
        <w:spacing w:before="0" w:after="120" w:line="542" w:lineRule="exact"/>
        <w:ind w:left="420" w:right="0" w:firstLine="660"/>
      </w:pPr>
      <w:r>
        <w:rPr>
          <w:lang w:val="en-US" w:eastAsia="en-US" w:bidi="en-US"/>
          <w:w w:val="100"/>
          <w:spacing w:val="0"/>
          <w:color w:val="000000"/>
          <w:position w:val="0"/>
        </w:rPr>
        <w:t xml:space="preserve">Penelitian terdahulu yang diteliti oleh Istabel Tina (2021) dengan judul "faktor-faktor penyebab terjadinya </w:t>
      </w:r>
      <w:r>
        <w:rPr>
          <w:rStyle w:val="CharStyle27"/>
        </w:rPr>
        <w:t>bullying</w:t>
      </w:r>
      <w:r>
        <w:rPr>
          <w:lang w:val="en-US" w:eastAsia="en-US" w:bidi="en-US"/>
          <w:w w:val="100"/>
          <w:spacing w:val="0"/>
          <w:color w:val="000000"/>
          <w:position w:val="0"/>
        </w:rPr>
        <w:t xml:space="preserve"> di SMA Negeri 10 Toraja Utara Kecamatan Kapalapitu". Penelitian ini bertujuan untuk mengetahui faktor penyebab terjadinya </w:t>
      </w:r>
      <w:r>
        <w:rPr>
          <w:rStyle w:val="CharStyle27"/>
        </w:rPr>
        <w:t>bullying</w:t>
      </w:r>
      <w:r>
        <w:rPr>
          <w:lang w:val="en-US" w:eastAsia="en-US" w:bidi="en-US"/>
          <w:w w:val="100"/>
          <w:spacing w:val="0"/>
          <w:color w:val="000000"/>
          <w:position w:val="0"/>
        </w:rPr>
        <w:t xml:space="preserve"> di SMA Negeri 10 Toraja Utara Kecamatan Kapalapitu dengan menggunakan metode penelitian deskriptif kualitatif. Adapun persamaan dalam penulisan yaitu </w:t>
      </w:r>
      <w:r>
        <w:rPr>
          <w:rStyle w:val="CharStyle27"/>
        </w:rPr>
        <w:t>bullying</w:t>
      </w:r>
      <w:r>
        <w:rPr>
          <w:lang w:val="en-US" w:eastAsia="en-US" w:bidi="en-US"/>
          <w:w w:val="100"/>
          <w:spacing w:val="0"/>
          <w:color w:val="000000"/>
          <w:position w:val="0"/>
        </w:rPr>
        <w:t xml:space="preserve"> di sekolah, perbedaannya adalah lebih fokus kepada faktor penyebab, SMA, adapun kebaruannya adalah strategi guru dalam menangani kasus tersebut.</w:t>
      </w:r>
    </w:p>
    <w:p>
      <w:pPr>
        <w:pStyle w:val="Style25"/>
        <w:widowControl w:val="0"/>
        <w:keepNext w:val="0"/>
        <w:keepLines w:val="0"/>
        <w:shd w:val="clear" w:color="auto" w:fill="auto"/>
        <w:bidi w:val="0"/>
        <w:spacing w:before="0" w:after="0" w:line="542" w:lineRule="exact"/>
        <w:ind w:left="420" w:right="0" w:firstLine="660"/>
      </w:pPr>
      <w:r>
        <w:rPr>
          <w:lang w:val="en-US" w:eastAsia="en-US" w:bidi="en-US"/>
          <w:w w:val="100"/>
          <w:spacing w:val="0"/>
          <w:color w:val="000000"/>
          <w:position w:val="0"/>
        </w:rPr>
        <w:t>Penelitian terdahulu juga dilakukan oleh Bety Agustina Rahayu (2019) dengan judul "</w:t>
      </w:r>
      <w:r>
        <w:rPr>
          <w:rStyle w:val="CharStyle27"/>
        </w:rPr>
        <w:t>Bullying</w:t>
      </w:r>
      <w:r>
        <w:rPr>
          <w:lang w:val="en-US" w:eastAsia="en-US" w:bidi="en-US"/>
          <w:w w:val="100"/>
          <w:spacing w:val="0"/>
          <w:color w:val="000000"/>
          <w:position w:val="0"/>
        </w:rPr>
        <w:t xml:space="preserve"> Di Sekolah : kurangnya empati pelaku </w:t>
      </w:r>
      <w:r>
        <w:rPr>
          <w:rStyle w:val="CharStyle27"/>
        </w:rPr>
        <w:t>Bullying</w:t>
      </w:r>
      <w:r>
        <w:rPr>
          <w:lang w:val="en-US" w:eastAsia="en-US" w:bidi="en-US"/>
          <w:w w:val="100"/>
          <w:spacing w:val="0"/>
          <w:color w:val="000000"/>
          <w:position w:val="0"/>
        </w:rPr>
        <w:t xml:space="preserve"> dan pencegahannya". Penelitian ini bertujuan imtuk menganalisis faktor-faktor perilaku </w:t>
      </w:r>
      <w:r>
        <w:rPr>
          <w:rStyle w:val="CharStyle27"/>
        </w:rPr>
        <w:t>bullying</w:t>
      </w:r>
      <w:r>
        <w:rPr>
          <w:lang w:val="en-US" w:eastAsia="en-US" w:bidi="en-US"/>
          <w:w w:val="100"/>
          <w:spacing w:val="0"/>
          <w:color w:val="000000"/>
          <w:position w:val="0"/>
        </w:rPr>
        <w:t xml:space="preserve"> di SDN Pungkuran Pleret Bantul. Penelitian ini menggunakan desain studi kasus. Adapun persamaan dalam penulisan tersebut adalah </w:t>
      </w:r>
      <w:r>
        <w:rPr>
          <w:rStyle w:val="CharStyle27"/>
        </w:rPr>
        <w:t>bullying</w:t>
      </w:r>
      <w:r>
        <w:rPr>
          <w:lang w:val="en-US" w:eastAsia="en-US" w:bidi="en-US"/>
          <w:w w:val="100"/>
          <w:spacing w:val="0"/>
          <w:color w:val="000000"/>
          <w:position w:val="0"/>
        </w:rPr>
        <w:t xml:space="preserve"> di sekolah, perbedaannya adalah lebih fokus kepada cara pencegahannya, dan SD. kebaruannya adalah strategi guru dalam menangani kasus tersebut.</w:t>
      </w:r>
    </w:p>
    <w:p>
      <w:pPr>
        <w:pStyle w:val="Style25"/>
        <w:widowControl w:val="0"/>
        <w:keepNext w:val="0"/>
        <w:keepLines w:val="0"/>
        <w:shd w:val="clear" w:color="auto" w:fill="auto"/>
        <w:bidi w:val="0"/>
        <w:spacing w:before="0" w:after="120" w:line="542" w:lineRule="exact"/>
        <w:ind w:left="440" w:right="0" w:firstLine="640"/>
      </w:pPr>
      <w:r>
        <w:rPr>
          <w:lang w:val="en-US" w:eastAsia="en-US" w:bidi="en-US"/>
          <w:w w:val="100"/>
          <w:spacing w:val="0"/>
          <w:color w:val="000000"/>
          <w:position w:val="0"/>
        </w:rPr>
        <w:t xml:space="preserve">Seorang guru PAK memiliki peran dan tanggung jawab mengajar dan membimbing peserta didik agar menjadi manusia yang baik, sehingga menjadi seorang guru tidaklah mud ah karena selain memiliki ilmu, seorang guru harus memiliki kemampuan untuk mengelola watak dan karakter peserta didik yang berbeda-beda terutama perilaku </w:t>
      </w:r>
      <w:r>
        <w:rPr>
          <w:rStyle w:val="CharStyle27"/>
        </w:rPr>
        <w:t>bullying</w:t>
      </w:r>
      <w:r>
        <w:rPr>
          <w:lang w:val="en-US" w:eastAsia="en-US" w:bidi="en-US"/>
          <w:w w:val="100"/>
          <w:spacing w:val="0"/>
          <w:color w:val="000000"/>
          <w:position w:val="0"/>
        </w:rPr>
        <w:t xml:space="preserve"> dikalangan siswa,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guru terlebih dahulu harus dapat meningkatkan pengetahuan dan pemahaman mereka tentang apa itu </w:t>
      </w:r>
      <w:r>
        <w:rPr>
          <w:rStyle w:val="CharStyle27"/>
        </w:rPr>
        <w:t>bullying,</w:t>
      </w:r>
      <w:r>
        <w:rPr>
          <w:lang w:val="en-US" w:eastAsia="en-US" w:bidi="en-US"/>
          <w:w w:val="100"/>
          <w:spacing w:val="0"/>
          <w:color w:val="000000"/>
          <w:position w:val="0"/>
        </w:rPr>
        <w:t xml:space="preserve"> ketika menemukan peserta didik yang melakukan tindakan </w:t>
      </w:r>
      <w:r>
        <w:rPr>
          <w:rStyle w:val="CharStyle27"/>
        </w:rPr>
        <w:t>bullying</w:t>
      </w:r>
      <w:r>
        <w:rPr>
          <w:lang w:val="en-US" w:eastAsia="en-US" w:bidi="en-US"/>
          <w:w w:val="100"/>
          <w:spacing w:val="0"/>
          <w:color w:val="000000"/>
          <w:position w:val="0"/>
        </w:rPr>
        <w:t xml:space="preserve"> kepada peserta didik, guru sudah mengetahui cara menangani </w:t>
      </w:r>
      <w:r>
        <w:rPr>
          <w:rStyle w:val="CharStyle27"/>
        </w:rPr>
        <w:t>bullying</w:t>
      </w:r>
      <w:r>
        <w:rPr>
          <w:lang w:val="en-US" w:eastAsia="en-US" w:bidi="en-US"/>
          <w:w w:val="100"/>
          <w:spacing w:val="0"/>
          <w:color w:val="000000"/>
          <w:position w:val="0"/>
        </w:rPr>
        <w:t xml:space="preserve"> secara efektif.</w:t>
      </w:r>
    </w:p>
    <w:p>
      <w:pPr>
        <w:pStyle w:val="Style25"/>
        <w:widowControl w:val="0"/>
        <w:keepNext w:val="0"/>
        <w:keepLines w:val="0"/>
        <w:shd w:val="clear" w:color="auto" w:fill="auto"/>
        <w:bidi w:val="0"/>
        <w:spacing w:before="0" w:after="0" w:line="542" w:lineRule="exact"/>
        <w:ind w:left="440" w:right="0" w:firstLine="640"/>
      </w:pPr>
      <w:r>
        <w:rPr>
          <w:lang w:val="en-US" w:eastAsia="en-US" w:bidi="en-US"/>
          <w:w w:val="100"/>
          <w:spacing w:val="0"/>
          <w:color w:val="000000"/>
          <w:position w:val="0"/>
        </w:rPr>
        <w:t xml:space="preserve">Guru PAK harus konsisten menegur dan bekerja sama dengan wali kelas memberikan bimbingan yang tepat tanpa saling menghina. Karena permasalahan tersebut, maka guru PAK harus memiliki strategi yang baik untuk menghadapi permasalahan tersebut. Berdasarkan permasalahan yang terjadi pada peserta didik kelas XI SMK Negeri 3 Tana Toraja, penulis akan menganalisis </w:t>
      </w:r>
      <w:r>
        <w:rPr>
          <w:rStyle w:val="CharStyle27"/>
        </w:rPr>
        <w:t>bullying</w:t>
      </w:r>
      <w:r>
        <w:rPr>
          <w:lang w:val="en-US" w:eastAsia="en-US" w:bidi="en-US"/>
          <w:w w:val="100"/>
          <w:spacing w:val="0"/>
          <w:color w:val="000000"/>
          <w:position w:val="0"/>
        </w:rPr>
        <w:t xml:space="preserve"> di kalangan peserta didik. Dengan judul "strategi guru Pendidikan Agama Kristen dalam menangani </w:t>
      </w:r>
      <w:r>
        <w:rPr>
          <w:rStyle w:val="CharStyle27"/>
        </w:rPr>
        <w:t>bullying</w:t>
      </w:r>
      <w:r>
        <w:rPr>
          <w:lang w:val="en-US" w:eastAsia="en-US" w:bidi="en-US"/>
          <w:w w:val="100"/>
          <w:spacing w:val="0"/>
          <w:color w:val="000000"/>
          <w:position w:val="0"/>
        </w:rPr>
        <w:t xml:space="preserve"> pada siswa kelas XI SMK Negeri 3 Tana Toraja.</w:t>
      </w:r>
    </w:p>
    <w:p>
      <w:pPr>
        <w:pStyle w:val="Style28"/>
        <w:numPr>
          <w:ilvl w:val="0"/>
          <w:numId w:val="1"/>
        </w:numPr>
        <w:tabs>
          <w:tab w:leader="none" w:pos="744" w:val="left"/>
        </w:tabs>
        <w:widowControl w:val="0"/>
        <w:keepNext w:val="0"/>
        <w:keepLines w:val="0"/>
        <w:shd w:val="clear" w:color="auto" w:fill="auto"/>
        <w:bidi w:val="0"/>
        <w:spacing w:before="0" w:after="211" w:line="220" w:lineRule="exact"/>
        <w:ind w:left="400" w:right="0" w:firstLine="0"/>
      </w:pPr>
      <w:r>
        <w:rPr>
          <w:lang w:val="en-US" w:eastAsia="en-US" w:bidi="en-US"/>
          <w:w w:val="100"/>
          <w:spacing w:val="0"/>
          <w:color w:val="000000"/>
          <w:position w:val="0"/>
        </w:rPr>
        <w:t>Fokus Masalah</w:t>
      </w:r>
    </w:p>
    <w:p>
      <w:pPr>
        <w:pStyle w:val="Style25"/>
        <w:widowControl w:val="0"/>
        <w:keepNext w:val="0"/>
        <w:keepLines w:val="0"/>
        <w:shd w:val="clear" w:color="auto" w:fill="auto"/>
        <w:bidi w:val="0"/>
        <w:spacing w:before="0" w:after="378" w:line="542" w:lineRule="exact"/>
        <w:ind w:left="400" w:right="0" w:firstLine="680"/>
      </w:pPr>
      <w:r>
        <w:rPr>
          <w:lang w:val="en-US" w:eastAsia="en-US" w:bidi="en-US"/>
          <w:w w:val="100"/>
          <w:spacing w:val="0"/>
          <w:color w:val="000000"/>
          <w:position w:val="0"/>
        </w:rPr>
        <w:t>Penelitian ini difokuskan pada urgensi masalah yang diteliti, yakni strategi guru PAK dalam menangani bullying pada siswa kelas XI di SMK Negeri 3 Tana Toraja.</w:t>
      </w:r>
    </w:p>
    <w:p>
      <w:pPr>
        <w:pStyle w:val="Style28"/>
        <w:numPr>
          <w:ilvl w:val="0"/>
          <w:numId w:val="1"/>
        </w:numPr>
        <w:tabs>
          <w:tab w:leader="none" w:pos="754" w:val="left"/>
        </w:tabs>
        <w:widowControl w:val="0"/>
        <w:keepNext w:val="0"/>
        <w:keepLines w:val="0"/>
        <w:shd w:val="clear" w:color="auto" w:fill="auto"/>
        <w:bidi w:val="0"/>
        <w:spacing w:before="0" w:after="207" w:line="220" w:lineRule="exact"/>
        <w:ind w:left="400" w:right="0" w:firstLine="0"/>
      </w:pPr>
      <w:r>
        <w:rPr>
          <w:lang w:val="en-US" w:eastAsia="en-US" w:bidi="en-US"/>
          <w:w w:val="100"/>
          <w:spacing w:val="0"/>
          <w:color w:val="000000"/>
          <w:position w:val="0"/>
        </w:rPr>
        <w:t>Rumusan Masalah</w:t>
      </w:r>
    </w:p>
    <w:p>
      <w:pPr>
        <w:pStyle w:val="Style25"/>
        <w:widowControl w:val="0"/>
        <w:keepNext w:val="0"/>
        <w:keepLines w:val="0"/>
        <w:shd w:val="clear" w:color="auto" w:fill="auto"/>
        <w:bidi w:val="0"/>
        <w:jc w:val="left"/>
        <w:spacing w:before="0" w:after="120" w:line="547" w:lineRule="exact"/>
        <w:ind w:left="0" w:right="0" w:firstLine="1080"/>
      </w:pPr>
      <w:r>
        <w:rPr>
          <w:lang w:val="en-US" w:eastAsia="en-US" w:bidi="en-US"/>
          <w:w w:val="100"/>
          <w:spacing w:val="0"/>
          <w:color w:val="000000"/>
          <w:position w:val="0"/>
        </w:rPr>
        <w:t xml:space="preserve">Berdasarkan latar belakang masalah dan fokus masalah di atas, maka rumusan masalah dalam penelitian ini adalah bagaimana strategi Guru PAK dalam menangani </w:t>
      </w:r>
      <w:r>
        <w:rPr>
          <w:rStyle w:val="CharStyle27"/>
        </w:rPr>
        <w:t>Bullying</w:t>
      </w:r>
      <w:r>
        <w:rPr>
          <w:lang w:val="en-US" w:eastAsia="en-US" w:bidi="en-US"/>
          <w:w w:val="100"/>
          <w:spacing w:val="0"/>
          <w:color w:val="000000"/>
          <w:position w:val="0"/>
        </w:rPr>
        <w:t xml:space="preserve"> pada siswa kelas XI di SMK Negeri 3 Tana Toraja? </w:t>
      </w:r>
      <w:r>
        <w:rPr>
          <w:rStyle w:val="CharStyle30"/>
          <w:b/>
          <w:bCs/>
        </w:rPr>
        <w:t>Tujuan Penelitian</w:t>
      </w:r>
    </w:p>
    <w:p>
      <w:pPr>
        <w:pStyle w:val="Style25"/>
        <w:widowControl w:val="0"/>
        <w:keepNext w:val="0"/>
        <w:keepLines w:val="0"/>
        <w:shd w:val="clear" w:color="auto" w:fill="auto"/>
        <w:bidi w:val="0"/>
        <w:spacing w:before="0" w:after="0" w:line="547" w:lineRule="exact"/>
        <w:ind w:left="400" w:right="0" w:firstLine="680"/>
      </w:pPr>
      <w:r>
        <w:rPr>
          <w:lang w:val="en-US" w:eastAsia="en-US" w:bidi="en-US"/>
          <w:w w:val="100"/>
          <w:spacing w:val="0"/>
          <w:color w:val="000000"/>
          <w:position w:val="0"/>
        </w:rPr>
        <w:t xml:space="preserve">Berdasarkan rumusan masalah dan fokus masalah di atas, maka tujuan penelitian ini adalah untuk mengetahui strategi Guru PAK dalam menangani </w:t>
      </w:r>
      <w:r>
        <w:rPr>
          <w:rStyle w:val="CharStyle27"/>
        </w:rPr>
        <w:t>Bullying</w:t>
      </w:r>
      <w:r>
        <w:rPr>
          <w:lang w:val="en-US" w:eastAsia="en-US" w:bidi="en-US"/>
          <w:w w:val="100"/>
          <w:spacing w:val="0"/>
          <w:color w:val="000000"/>
          <w:position w:val="0"/>
        </w:rPr>
        <w:t xml:space="preserve"> pada siswa kelas XI di SMK Negeri 3 Tana Toraja.</w:t>
      </w:r>
    </w:p>
    <w:p>
      <w:pPr>
        <w:pStyle w:val="Style28"/>
        <w:numPr>
          <w:ilvl w:val="0"/>
          <w:numId w:val="1"/>
        </w:numPr>
        <w:tabs>
          <w:tab w:leader="none" w:pos="782" w:val="left"/>
        </w:tabs>
        <w:widowControl w:val="0"/>
        <w:keepNext w:val="0"/>
        <w:keepLines w:val="0"/>
        <w:shd w:val="clear" w:color="auto" w:fill="auto"/>
        <w:bidi w:val="0"/>
        <w:spacing w:before="0" w:after="124" w:line="547" w:lineRule="exact"/>
        <w:ind w:left="400" w:right="0" w:firstLine="0"/>
      </w:pPr>
      <w:r>
        <w:rPr>
          <w:lang w:val="en-US" w:eastAsia="en-US" w:bidi="en-US"/>
          <w:w w:val="100"/>
          <w:spacing w:val="0"/>
          <w:color w:val="000000"/>
          <w:position w:val="0"/>
        </w:rPr>
        <w:t>Manfaat Penelitian</w:t>
      </w:r>
    </w:p>
    <w:p>
      <w:pPr>
        <w:pStyle w:val="Style25"/>
        <w:widowControl w:val="0"/>
        <w:keepNext w:val="0"/>
        <w:keepLines w:val="0"/>
        <w:shd w:val="clear" w:color="auto" w:fill="auto"/>
        <w:bidi w:val="0"/>
        <w:spacing w:before="0" w:after="0" w:line="542" w:lineRule="exact"/>
        <w:ind w:left="400" w:right="0" w:firstLine="680"/>
        <w:sectPr>
          <w:pgSz w:w="12240" w:h="15840"/>
          <w:pgMar w:top="2774" w:left="2046" w:right="2557" w:bottom="2198" w:header="0" w:footer="3" w:gutter="0"/>
          <w:rtlGutter w:val="0"/>
          <w:cols w:space="720"/>
          <w:noEndnote/>
          <w:docGrid w:linePitch="360"/>
        </w:sectPr>
      </w:pPr>
      <w:r>
        <w:rPr>
          <w:lang w:val="en-US" w:eastAsia="en-US" w:bidi="en-US"/>
          <w:w w:val="100"/>
          <w:spacing w:val="0"/>
          <w:color w:val="000000"/>
          <w:position w:val="0"/>
        </w:rPr>
        <w:t xml:space="preserve">Manfaat dalam strategi Guru PAK dalam mengatasi </w:t>
      </w:r>
      <w:r>
        <w:rPr>
          <w:rStyle w:val="CharStyle27"/>
        </w:rPr>
        <w:t>Bullying</w:t>
      </w:r>
      <w:r>
        <w:rPr>
          <w:lang w:val="en-US" w:eastAsia="en-US" w:bidi="en-US"/>
          <w:w w:val="100"/>
          <w:spacing w:val="0"/>
          <w:color w:val="000000"/>
          <w:position w:val="0"/>
        </w:rPr>
        <w:t xml:space="preserve"> pada siswa kelas XI di SMK Negeri 3 Tana Toraja, terbagi menjadi dua yaitu: 1. Manfaat Teoritis</w:t>
      </w:r>
    </w:p>
    <w:p>
      <w:pPr>
        <w:pStyle w:val="Style25"/>
        <w:numPr>
          <w:ilvl w:val="0"/>
          <w:numId w:val="3"/>
        </w:numPr>
        <w:tabs>
          <w:tab w:leader="none" w:pos="1130" w:val="left"/>
        </w:tabs>
        <w:widowControl w:val="0"/>
        <w:keepNext w:val="0"/>
        <w:keepLines w:val="0"/>
        <w:shd w:val="clear" w:color="auto" w:fill="auto"/>
        <w:bidi w:val="0"/>
        <w:spacing w:before="0" w:after="0" w:line="542" w:lineRule="exact"/>
        <w:ind w:left="1060" w:right="0" w:hanging="300"/>
      </w:pPr>
      <w:r>
        <w:rPr>
          <w:lang w:val="en-US" w:eastAsia="en-US" w:bidi="en-US"/>
          <w:w w:val="100"/>
          <w:spacing w:val="0"/>
          <w:color w:val="000000"/>
          <w:position w:val="0"/>
        </w:rPr>
        <w:t>Memberikan sumbangsih pemikiran dan membuka cakrawala berpikir dan juga sebagai referensi di perpustakaan IAKN Toraja untuk digunakan peneliti selanjutnya.</w:t>
      </w:r>
    </w:p>
    <w:p>
      <w:pPr>
        <w:pStyle w:val="Style25"/>
        <w:numPr>
          <w:ilvl w:val="0"/>
          <w:numId w:val="3"/>
        </w:numPr>
        <w:tabs>
          <w:tab w:leader="none" w:pos="1130" w:val="left"/>
        </w:tabs>
        <w:widowControl w:val="0"/>
        <w:keepNext w:val="0"/>
        <w:keepLines w:val="0"/>
        <w:shd w:val="clear" w:color="auto" w:fill="auto"/>
        <w:bidi w:val="0"/>
        <w:spacing w:before="0" w:after="0" w:line="542" w:lineRule="exact"/>
        <w:ind w:left="1060" w:right="0" w:hanging="300"/>
      </w:pPr>
      <w:r>
        <w:rPr>
          <w:lang w:val="en-US" w:eastAsia="en-US" w:bidi="en-US"/>
          <w:w w:val="100"/>
          <w:spacing w:val="0"/>
          <w:color w:val="000000"/>
          <w:position w:val="0"/>
        </w:rPr>
        <w:t>Menjadi referensi bagi mata kuliah program studi Pendidikan Agama Kristen, dalam mata kuliah Pendidikan Karakter dan Psikologi Perkembangan.</w:t>
      </w:r>
    </w:p>
    <w:p>
      <w:pPr>
        <w:pStyle w:val="Style25"/>
        <w:widowControl w:val="0"/>
        <w:keepNext w:val="0"/>
        <w:keepLines w:val="0"/>
        <w:shd w:val="clear" w:color="auto" w:fill="auto"/>
        <w:bidi w:val="0"/>
        <w:jc w:val="left"/>
        <w:spacing w:before="0" w:after="0" w:line="542" w:lineRule="exact"/>
        <w:ind w:left="480" w:right="0" w:firstLine="0"/>
      </w:pPr>
      <w:r>
        <w:rPr>
          <w:lang w:val="en-US" w:eastAsia="en-US" w:bidi="en-US"/>
          <w:w w:val="100"/>
          <w:spacing w:val="0"/>
          <w:color w:val="000000"/>
          <w:position w:val="0"/>
        </w:rPr>
        <w:t>2. Manfaat Praktis</w:t>
      </w:r>
    </w:p>
    <w:p>
      <w:pPr>
        <w:pStyle w:val="Style25"/>
        <w:numPr>
          <w:ilvl w:val="0"/>
          <w:numId w:val="5"/>
        </w:numPr>
        <w:tabs>
          <w:tab w:leader="none" w:pos="1252" w:val="left"/>
        </w:tabs>
        <w:widowControl w:val="0"/>
        <w:keepNext w:val="0"/>
        <w:keepLines w:val="0"/>
        <w:shd w:val="clear" w:color="auto" w:fill="auto"/>
        <w:bidi w:val="0"/>
        <w:spacing w:before="0" w:after="0" w:line="542" w:lineRule="exact"/>
        <w:ind w:left="1200" w:right="0"/>
      </w:pPr>
      <w:r>
        <w:rPr>
          <w:lang w:val="en-US" w:eastAsia="en-US" w:bidi="en-US"/>
          <w:w w:val="100"/>
          <w:spacing w:val="0"/>
          <w:color w:val="000000"/>
          <w:position w:val="0"/>
        </w:rPr>
        <w:t>Melalui penulisan karya ilmiah ini, kiranya dapat menyadarkan siswa terhadap yang dilakukan sangat tidak sesuai dengan standar dan nilai yang berlaku serta dapat menghargai orang lain tanpa memandang status.</w:t>
      </w:r>
    </w:p>
    <w:p>
      <w:pPr>
        <w:pStyle w:val="Style25"/>
        <w:numPr>
          <w:ilvl w:val="0"/>
          <w:numId w:val="5"/>
        </w:numPr>
        <w:tabs>
          <w:tab w:leader="none" w:pos="1252" w:val="left"/>
        </w:tabs>
        <w:widowControl w:val="0"/>
        <w:keepNext w:val="0"/>
        <w:keepLines w:val="0"/>
        <w:shd w:val="clear" w:color="auto" w:fill="auto"/>
        <w:bidi w:val="0"/>
        <w:spacing w:before="0" w:after="0" w:line="542" w:lineRule="exact"/>
        <w:ind w:left="1200" w:right="0"/>
      </w:pPr>
      <w:r>
        <w:rPr>
          <w:lang w:val="en-US" w:eastAsia="en-US" w:bidi="en-US"/>
          <w:w w:val="100"/>
          <w:spacing w:val="0"/>
          <w:color w:val="000000"/>
          <w:position w:val="0"/>
        </w:rPr>
        <w:t>Diharapkan penulisan ini dapat memberi konstribusi pemikiran bagi sekolah khususnya di SMK Negeri 3 Tana Toraja agar dapat menyadari salah satu tanggung jawabnya sebagai sekolah.</w:t>
      </w:r>
    </w:p>
    <w:p>
      <w:pPr>
        <w:pStyle w:val="Style31"/>
        <w:widowControl w:val="0"/>
        <w:keepNext/>
        <w:keepLines/>
        <w:shd w:val="clear" w:color="auto" w:fill="auto"/>
        <w:bidi w:val="0"/>
        <w:jc w:val="left"/>
        <w:spacing w:before="0" w:after="267" w:line="240" w:lineRule="exact"/>
        <w:ind w:left="400" w:right="0" w:firstLine="0"/>
      </w:pPr>
      <w:bookmarkStart w:id="3" w:name="bookmark3"/>
      <w:r>
        <w:rPr>
          <w:lang w:val="en-US" w:eastAsia="en-US" w:bidi="en-US"/>
          <w:w w:val="100"/>
          <w:spacing w:val="0"/>
          <w:color w:val="000000"/>
          <w:position w:val="0"/>
        </w:rPr>
        <w:t>E. Sistematika Penulisan</w:t>
      </w:r>
      <w:bookmarkEnd w:id="3"/>
    </w:p>
    <w:p>
      <w:pPr>
        <w:pStyle w:val="Style25"/>
        <w:widowControl w:val="0"/>
        <w:keepNext w:val="0"/>
        <w:keepLines w:val="0"/>
        <w:shd w:val="clear" w:color="auto" w:fill="auto"/>
        <w:bidi w:val="0"/>
        <w:jc w:val="left"/>
        <w:spacing w:before="0" w:after="0" w:line="542" w:lineRule="exact"/>
        <w:ind w:left="400" w:right="0" w:firstLine="580"/>
      </w:pPr>
      <w:r>
        <w:rPr>
          <w:lang w:val="en-US" w:eastAsia="en-US" w:bidi="en-US"/>
          <w:w w:val="100"/>
          <w:spacing w:val="0"/>
          <w:color w:val="000000"/>
          <w:position w:val="0"/>
        </w:rPr>
        <w:t>Untuk mencapai tujuan proposal, maka penulis akan memaparkan dengan menggunakan sistematika sebagai berikut:</w:t>
      </w:r>
    </w:p>
    <w:p>
      <w:pPr>
        <w:pStyle w:val="Style25"/>
        <w:widowControl w:val="0"/>
        <w:keepNext w:val="0"/>
        <w:keepLines w:val="0"/>
        <w:shd w:val="clear" w:color="auto" w:fill="auto"/>
        <w:bidi w:val="0"/>
        <w:jc w:val="left"/>
        <w:spacing w:before="0" w:after="0" w:line="542" w:lineRule="exact"/>
        <w:ind w:left="400" w:right="0" w:firstLine="660"/>
      </w:pPr>
      <w:r>
        <w:rPr>
          <w:lang w:val="en-US" w:eastAsia="en-US" w:bidi="en-US"/>
          <w:w w:val="100"/>
          <w:spacing w:val="0"/>
          <w:color w:val="000000"/>
          <w:position w:val="0"/>
        </w:rPr>
        <w:t>BAB I: Pendahuluan yang terdiri dari: latar belakang masalah, fokus masalah, rumusan masalah, tujuan Penelitian, dan sistematika penulisan.</w:t>
      </w:r>
    </w:p>
    <w:p>
      <w:pPr>
        <w:pStyle w:val="Style25"/>
        <w:widowControl w:val="0"/>
        <w:keepNext w:val="0"/>
        <w:keepLines w:val="0"/>
        <w:shd w:val="clear" w:color="auto" w:fill="auto"/>
        <w:bidi w:val="0"/>
        <w:spacing w:before="0" w:after="0" w:line="542" w:lineRule="exact"/>
        <w:ind w:left="360" w:right="0" w:firstLine="600"/>
      </w:pPr>
      <w:r>
        <w:rPr>
          <w:lang w:val="en-US" w:eastAsia="en-US" w:bidi="en-US"/>
          <w:w w:val="100"/>
          <w:spacing w:val="0"/>
          <w:color w:val="000000"/>
          <w:position w:val="0"/>
        </w:rPr>
        <w:t xml:space="preserve">BAB II: Kajian teori yang menguraikan tentang menguraikan tentang pengertian </w:t>
      </w:r>
      <w:r>
        <w:rPr>
          <w:rStyle w:val="CharStyle27"/>
        </w:rPr>
        <w:t>bullying, bullying</w:t>
      </w:r>
      <w:r>
        <w:rPr>
          <w:lang w:val="en-US" w:eastAsia="en-US" w:bidi="en-US"/>
          <w:w w:val="100"/>
          <w:spacing w:val="0"/>
          <w:color w:val="000000"/>
          <w:position w:val="0"/>
        </w:rPr>
        <w:t xml:space="preserve"> dalam dunia pendidikan, bentuk-bentuk </w:t>
      </w:r>
      <w:r>
        <w:rPr>
          <w:rStyle w:val="CharStyle27"/>
        </w:rPr>
        <w:t xml:space="preserve">bullying. </w:t>
      </w:r>
      <w:r>
        <w:rPr>
          <w:lang w:val="en-US" w:eastAsia="en-US" w:bidi="en-US"/>
          <w:w w:val="100"/>
          <w:spacing w:val="0"/>
          <w:color w:val="000000"/>
          <w:position w:val="0"/>
        </w:rPr>
        <w:t xml:space="preserve">Faktor penyebab </w:t>
      </w:r>
      <w:r>
        <w:rPr>
          <w:rStyle w:val="CharStyle27"/>
        </w:rPr>
        <w:t>bullying,</w:t>
      </w:r>
      <w:r>
        <w:rPr>
          <w:lang w:val="en-US" w:eastAsia="en-US" w:bidi="en-US"/>
          <w:w w:val="100"/>
          <w:spacing w:val="0"/>
          <w:color w:val="000000"/>
          <w:position w:val="0"/>
        </w:rPr>
        <w:t xml:space="preserve"> dan strategi guru PAK dalam menangani </w:t>
      </w:r>
      <w:r>
        <w:rPr>
          <w:rStyle w:val="CharStyle27"/>
        </w:rPr>
        <w:t>bullying.</w:t>
      </w:r>
    </w:p>
    <w:p>
      <w:pPr>
        <w:pStyle w:val="Style25"/>
        <w:widowControl w:val="0"/>
        <w:keepNext w:val="0"/>
        <w:keepLines w:val="0"/>
        <w:shd w:val="clear" w:color="auto" w:fill="auto"/>
        <w:bidi w:val="0"/>
        <w:spacing w:before="0" w:after="0" w:line="542" w:lineRule="exact"/>
        <w:ind w:left="360" w:right="0" w:firstLine="600"/>
      </w:pPr>
      <w:r>
        <w:rPr>
          <w:lang w:val="en-US" w:eastAsia="en-US" w:bidi="en-US"/>
          <w:w w:val="100"/>
          <w:spacing w:val="0"/>
          <w:color w:val="000000"/>
          <w:position w:val="0"/>
        </w:rPr>
        <w:t>BAB III : Metode penelitian yang akan mendesripsikan Jenis Metode Penelitian, Gambaran Umum Lokasi Penelitian, Waktu Dan Tempat Penelitian, Jenis Data, Teknik pengumpulan data, Narasumber atau informan, Teknik Analisis Data.</w:t>
      </w:r>
    </w:p>
    <w:p>
      <w:pPr>
        <w:pStyle w:val="Style25"/>
        <w:widowControl w:val="0"/>
        <w:keepNext w:val="0"/>
        <w:keepLines w:val="0"/>
        <w:shd w:val="clear" w:color="auto" w:fill="auto"/>
        <w:bidi w:val="0"/>
        <w:jc w:val="left"/>
        <w:spacing w:before="0" w:after="394" w:line="542" w:lineRule="exact"/>
        <w:ind w:left="500" w:right="0" w:firstLine="680"/>
      </w:pPr>
      <w:r>
        <w:rPr>
          <w:lang w:val="en-US" w:eastAsia="en-US" w:bidi="en-US"/>
          <w:w w:val="100"/>
          <w:spacing w:val="0"/>
          <w:color w:val="000000"/>
          <w:position w:val="0"/>
        </w:rPr>
        <w:t>BAB IV : Pemaparan hasil penelitian yang berisi tentang hasil penelitian dan analisis data.</w:t>
      </w:r>
    </w:p>
    <w:p>
      <w:pPr>
        <w:pStyle w:val="Style25"/>
        <w:widowControl w:val="0"/>
        <w:keepNext w:val="0"/>
        <w:keepLines w:val="0"/>
        <w:shd w:val="clear" w:color="auto" w:fill="auto"/>
        <w:bidi w:val="0"/>
        <w:jc w:val="left"/>
        <w:spacing w:before="0" w:after="0" w:line="200" w:lineRule="exact"/>
        <w:ind w:left="500" w:right="0" w:firstLine="680"/>
      </w:pPr>
      <w:r>
        <w:rPr>
          <w:lang w:val="en-US" w:eastAsia="en-US" w:bidi="en-US"/>
          <w:w w:val="100"/>
          <w:spacing w:val="0"/>
          <w:color w:val="000000"/>
          <w:position w:val="0"/>
        </w:rPr>
        <w:t>BAB V : Pemaparan kesimpulan dan saran</w:t>
      </w:r>
    </w:p>
    <w:sectPr>
      <w:pgSz w:w="12240" w:h="15840"/>
      <w:pgMar w:top="2774" w:left="2063" w:right="2550" w:bottom="272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35pt;margin-top:736.8pt;width:4.1pt;height:6.9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34" w:val="left"/>
        </w:tabs>
        <w:widowControl w:val="0"/>
        <w:keepNext w:val="0"/>
        <w:keepLines w:val="0"/>
        <w:shd w:val="clear" w:color="auto" w:fill="auto"/>
        <w:bidi w:val="0"/>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Hasudungan Simatupang, </w:t>
      </w:r>
      <w:r>
        <w:rPr>
          <w:rStyle w:val="CharStyle5"/>
          <w:b w:val="0"/>
          <w:bCs w:val="0"/>
        </w:rPr>
        <w:t>pengantar pendidikan agama Kristen,</w:t>
      </w:r>
      <w:r>
        <w:rPr>
          <w:lang w:val="en-US" w:eastAsia="en-US" w:bidi="en-US"/>
          <w:w w:val="100"/>
          <w:spacing w:val="0"/>
          <w:color w:val="000000"/>
          <w:position w:val="0"/>
        </w:rPr>
        <w:t xml:space="preserve"> (Yogyakarta,PBMR:2020),</w:t>
      </w:r>
    </w:p>
    <w:p>
      <w:pPr>
        <w:pStyle w:val="Style6"/>
        <w:widowControl w:val="0"/>
        <w:keepNext w:val="0"/>
        <w:keepLines w:val="0"/>
        <w:shd w:val="clear" w:color="auto" w:fill="auto"/>
        <w:bidi w:val="0"/>
        <w:jc w:val="left"/>
        <w:spacing w:before="0" w:after="0"/>
        <w:ind w:left="0" w:right="0" w:firstLine="0"/>
      </w:pPr>
      <w:r>
        <w:rPr>
          <w:lang w:val="en-US" w:eastAsia="en-US" w:bidi="en-US"/>
          <w:rFonts w:ascii="Arial Unicode MS" w:eastAsia="Arial Unicode MS" w:hAnsi="Arial Unicode MS" w:cs="Arial Unicode MS"/>
          <w:w w:val="100"/>
          <w:spacing w:val="0"/>
          <w:color w:val="000000"/>
          <w:position w:val="0"/>
        </w:rPr>
        <w:t>22</w:t>
      </w:r>
      <w:r>
        <w:rPr>
          <w:rStyle w:val="CharStyle8"/>
          <w:b w:val="0"/>
          <w:bCs w:val="0"/>
        </w:rPr>
        <w:t>.</w:t>
      </w:r>
    </w:p>
  </w:footnote>
  <w:footnote w:id="3">
    <w:p>
      <w:pPr>
        <w:pStyle w:val="Style3"/>
        <w:tabs>
          <w:tab w:leader="none" w:pos="931" w:val="left"/>
        </w:tabs>
        <w:widowControl w:val="0"/>
        <w:keepNext w:val="0"/>
        <w:keepLines w:val="0"/>
        <w:shd w:val="clear" w:color="auto" w:fill="auto"/>
        <w:bidi w:val="0"/>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Novan Andy Wiyani, </w:t>
      </w:r>
      <w:r>
        <w:rPr>
          <w:rStyle w:val="CharStyle5"/>
          <w:b w:val="0"/>
          <w:bCs w:val="0"/>
        </w:rPr>
        <w:t>Savi Our Children from school Bulling,</w:t>
      </w:r>
      <w:r>
        <w:rPr>
          <w:lang w:val="en-US" w:eastAsia="en-US" w:bidi="en-US"/>
          <w:w w:val="100"/>
          <w:spacing w:val="0"/>
          <w:color w:val="000000"/>
          <w:position w:val="0"/>
        </w:rPr>
        <w:t xml:space="preserve"> 0ogjakarta: Ar-Ruzzi Media,</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2012) 7</w:t>
      </w:r>
    </w:p>
  </w:footnote>
  <w:footnote w:id="4">
    <w:p>
      <w:pPr>
        <w:pStyle w:val="Style3"/>
        <w:tabs>
          <w:tab w:leader="none" w:pos="696" w:val="left"/>
        </w:tabs>
        <w:widowControl w:val="0"/>
        <w:keepNext w:val="0"/>
        <w:keepLines w:val="0"/>
        <w:shd w:val="clear" w:color="auto" w:fill="auto"/>
        <w:bidi w:val="0"/>
        <w:spacing w:before="0" w:after="0" w:line="221"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Imas Kumia, </w:t>
      </w:r>
      <w:r>
        <w:rPr>
          <w:rStyle w:val="CharStyle5"/>
          <w:b w:val="0"/>
          <w:bCs w:val="0"/>
        </w:rPr>
        <w:t>Bullying,</w:t>
      </w:r>
      <w:r>
        <w:rPr>
          <w:lang w:val="en-US" w:eastAsia="en-US" w:bidi="en-US"/>
          <w:w w:val="100"/>
          <w:spacing w:val="0"/>
          <w:color w:val="000000"/>
          <w:position w:val="0"/>
        </w:rPr>
        <w:t xml:space="preserve"> (Yogyakarta: Familia, 2016), 1.</w:t>
      </w:r>
    </w:p>
  </w:footnote>
  <w:footnote w:id="5">
    <w:p>
      <w:pPr>
        <w:pStyle w:val="Style3"/>
        <w:tabs>
          <w:tab w:leader="none" w:pos="739" w:val="left"/>
        </w:tabs>
        <w:widowControl w:val="0"/>
        <w:keepNext w:val="0"/>
        <w:keepLines w:val="0"/>
        <w:shd w:val="clear" w:color="auto" w:fill="auto"/>
        <w:bidi w:val="0"/>
        <w:jc w:val="left"/>
        <w:spacing w:before="0" w:after="0" w:line="221" w:lineRule="exact"/>
        <w:ind w:left="0" w:right="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Yay as an Semai Jiwa Amini, </w:t>
      </w:r>
      <w:r>
        <w:rPr>
          <w:rStyle w:val="CharStyle5"/>
          <w:b w:val="0"/>
          <w:bCs w:val="0"/>
        </w:rPr>
        <w:t>Bullying mengatasi kekerastm di Sekolah Dan Lingkungan sekitar anak</w:t>
      </w:r>
      <w:r>
        <w:rPr>
          <w:lang w:val="en-US" w:eastAsia="en-US" w:bidi="en-US"/>
          <w:w w:val="100"/>
          <w:spacing w:val="0"/>
          <w:color w:val="000000"/>
          <w:position w:val="0"/>
        </w:rPr>
        <w:t xml:space="preserve"> (Yogyakarta: Grasindo, 2016), 2.</w:t>
      </w:r>
    </w:p>
  </w:footnote>
  <w:footnote w:id="6">
    <w:p>
      <w:pPr>
        <w:pStyle w:val="Style9"/>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Andri Priyatna </w:t>
      </w:r>
      <w:r>
        <w:rPr>
          <w:rStyle w:val="CharStyle11"/>
          <w:b w:val="0"/>
          <w:bCs w:val="0"/>
        </w:rPr>
        <w:t>Let’s Bullyng: Mem</w:t>
      </w:r>
      <w:r>
        <w:rPr>
          <w:rStyle w:val="CharStyle12"/>
        </w:rPr>
        <w:t>ahami Mencegah Dan Mangatasi Bullyng</w:t>
      </w:r>
      <w:r>
        <w:rPr>
          <w:lang w:val="en-US" w:eastAsia="en-US" w:bidi="en-US"/>
          <w:w w:val="100"/>
          <w:spacing w:val="0"/>
          <w:color w:val="000000"/>
          <w:position w:val="0"/>
        </w:rPr>
        <w:t xml:space="preserve"> (Jakarta: PT Elex Media Komputindo, 2010), 2-3.</w:t>
      </w:r>
    </w:p>
  </w:footnote>
  <w:footnote w:id="7">
    <w:p>
      <w:pPr>
        <w:pStyle w:val="Style13"/>
        <w:widowControl w:val="0"/>
        <w:keepNext w:val="0"/>
        <w:keepLines w:val="0"/>
        <w:shd w:val="clear" w:color="auto" w:fill="auto"/>
        <w:bidi w:val="0"/>
        <w:jc w:val="left"/>
        <w:spacing w:before="0" w:after="0"/>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1.</w:t>
      </w:r>
    </w:p>
  </w:footnote>
  <w:footnote w:id="8">
    <w:p>
      <w:pPr>
        <w:pStyle w:val="Style3"/>
        <w:widowControl w:val="0"/>
        <w:keepNext w:val="0"/>
        <w:keepLines w:val="0"/>
        <w:shd w:val="clear" w:color="auto" w:fill="auto"/>
        <w:bidi w:val="0"/>
        <w:jc w:val="left"/>
        <w:spacing w:before="0" w:after="0" w:line="160" w:lineRule="exact"/>
        <w:ind w:left="540" w:right="0" w:firstLine="0"/>
      </w:pPr>
      <w:r>
        <w:rPr>
          <w:rStyle w:val="CharStyle5"/>
          <w:vertAlign w:val="superscript"/>
          <w:b w:val="0"/>
          <w:bCs w:val="0"/>
        </w:rPr>
        <w:t>1</w:t>
      </w:r>
      <w:r>
        <w:rPr>
          <w:lang w:val="en-US" w:eastAsia="en-US" w:bidi="en-US"/>
          <w:w w:val="100"/>
          <w:spacing w:val="0"/>
          <w:color w:val="000000"/>
          <w:position w:val="0"/>
        </w:rPr>
        <w:t xml:space="preserve"> Bintih Maunah, </w:t>
      </w:r>
      <w:r>
        <w:rPr>
          <w:rStyle w:val="CharStyle5"/>
          <w:b w:val="0"/>
          <w:bCs w:val="0"/>
        </w:rPr>
        <w:t>Imdasan pendidikan,</w:t>
      </w:r>
      <w:r>
        <w:rPr>
          <w:lang w:val="en-US" w:eastAsia="en-US" w:bidi="en-US"/>
          <w:w w:val="100"/>
          <w:spacing w:val="0"/>
          <w:color w:val="000000"/>
          <w:position w:val="0"/>
        </w:rPr>
        <w:t xml:space="preserve"> (Yogyakarta: Teras,2009), 5.</w:t>
      </w:r>
    </w:p>
  </w:footnote>
  <w:footnote w:id="9">
    <w:p>
      <w:pPr>
        <w:pStyle w:val="Style15"/>
        <w:widowControl w:val="0"/>
        <w:keepNext w:val="0"/>
        <w:keepLines w:val="0"/>
        <w:shd w:val="clear" w:color="auto" w:fill="auto"/>
        <w:bidi w:val="0"/>
        <w:jc w:val="left"/>
        <w:spacing w:before="0" w:after="0" w:line="100" w:lineRule="exact"/>
        <w:ind w:left="560" w:right="0" w:firstLine="0"/>
      </w:pPr>
      <w:r>
        <w:rPr>
          <w:lang w:val="en-US" w:eastAsia="en-US" w:bidi="en-US"/>
          <w:rFonts w:ascii="Arial Unicode MS" w:eastAsia="Arial Unicode MS" w:hAnsi="Arial Unicode MS" w:cs="Arial Unicode MS"/>
          <w:w w:val="100"/>
          <w:spacing w:val="0"/>
          <w:color w:val="000000"/>
          <w:position w:val="0"/>
        </w:rPr>
        <w:t>g</w:t>
      </w:r>
    </w:p>
    <w:p>
      <w:pPr>
        <w:pStyle w:val="Style17"/>
        <w:widowControl w:val="0"/>
        <w:keepNext w:val="0"/>
        <w:keepLines w:val="0"/>
        <w:shd w:val="clear" w:color="auto" w:fill="auto"/>
        <w:bidi w:val="0"/>
        <w:jc w:val="left"/>
        <w:spacing w:before="0" w:after="0"/>
        <w:ind w:left="0" w:right="360"/>
      </w:pPr>
      <w:r>
        <w:rPr>
          <w:rStyle w:val="CharStyle19"/>
          <w:b w:val="0"/>
          <w:bCs w:val="0"/>
          <w:i w:val="0"/>
          <w:iCs w:val="0"/>
        </w:rPr>
        <w:t xml:space="preserve">Bawamenewi, Yunida. </w:t>
      </w:r>
      <w:r>
        <w:rPr>
          <w:lang w:val="en-US" w:eastAsia="en-US" w:bidi="en-US"/>
          <w:w w:val="100"/>
          <w:spacing w:val="0"/>
          <w:color w:val="000000"/>
          <w:position w:val="0"/>
        </w:rPr>
        <w:t xml:space="preserve">"Guru kristiani menangani cyberbullying anak remora usia 13-18 tdhun." </w:t>
      </w:r>
      <w:r>
        <w:rPr>
          <w:rStyle w:val="CharStyle19"/>
          <w:b w:val="0"/>
          <w:bCs w:val="0"/>
          <w:i w:val="0"/>
          <w:iCs w:val="0"/>
        </w:rPr>
        <w:t>Jumal (2022): 44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sz w:val="16"/>
      <w:szCs w:val="16"/>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6"/>
      <w:szCs w:val="16"/>
    </w:rPr>
  </w:style>
  <w:style w:type="character" w:customStyle="1" w:styleId="CharStyle8">
    <w:name w:val="Footnote (2) + 9.5 pt"/>
    <w:basedOn w:val="CharStyle7"/>
    <w:rPr>
      <w:lang w:val="en-US" w:eastAsia="en-US" w:bidi="en-US"/>
      <w:b/>
      <w:bCs/>
      <w:sz w:val="19"/>
      <w:szCs w:val="19"/>
      <w:rFonts w:ascii="Arial Unicode MS" w:eastAsia="Arial Unicode MS" w:hAnsi="Arial Unicode MS" w:cs="Arial Unicode M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6"/>
      <w:szCs w:val="16"/>
      <w:rFonts w:ascii="Book Antiqua" w:eastAsia="Book Antiqua" w:hAnsi="Book Antiqua" w:cs="Book Antiqua"/>
    </w:rPr>
  </w:style>
  <w:style w:type="character" w:customStyle="1" w:styleId="CharStyle11">
    <w:name w:val="Footnote (3) + Italic"/>
    <w:basedOn w:val="CharStyle10"/>
    <w:rPr>
      <w:lang w:val="en-US" w:eastAsia="en-US" w:bidi="en-US"/>
      <w:b/>
      <w:bCs/>
      <w:i/>
      <w:iCs/>
      <w:sz w:val="16"/>
      <w:szCs w:val="16"/>
      <w:w w:val="100"/>
      <w:spacing w:val="0"/>
      <w:color w:val="000000"/>
      <w:position w:val="0"/>
    </w:rPr>
  </w:style>
  <w:style w:type="character" w:customStyle="1" w:styleId="CharStyle12">
    <w:name w:val="Footnote (3) + 7.5 pt,Italic"/>
    <w:basedOn w:val="CharStyle10"/>
    <w:rPr>
      <w:lang w:val="en-US" w:eastAsia="en-US" w:bidi="en-US"/>
      <w:i/>
      <w:iCs/>
      <w:sz w:val="15"/>
      <w:szCs w:val="15"/>
      <w:w w:val="100"/>
      <w:spacing w:val="0"/>
      <w:color w:val="000000"/>
      <w:position w:val="0"/>
    </w:rPr>
  </w:style>
  <w:style w:type="character" w:customStyle="1" w:styleId="CharStyle14">
    <w:name w:val="Footnote (4)_"/>
    <w:basedOn w:val="DefaultParagraphFont"/>
    <w:link w:val="Style13"/>
    <w:rPr>
      <w:b w:val="0"/>
      <w:bCs w:val="0"/>
      <w:i/>
      <w:iCs/>
      <w:u w:val="none"/>
      <w:strike w:val="0"/>
      <w:smallCaps w:val="0"/>
      <w:sz w:val="15"/>
      <w:szCs w:val="15"/>
      <w:rFonts w:ascii="Book Antiqua" w:eastAsia="Book Antiqua" w:hAnsi="Book Antiqua" w:cs="Book Antiqua"/>
    </w:rPr>
  </w:style>
  <w:style w:type="character" w:customStyle="1" w:styleId="CharStyle16">
    <w:name w:val="Footnote (5)_"/>
    <w:basedOn w:val="DefaultParagraphFont"/>
    <w:link w:val="Style15"/>
    <w:rPr>
      <w:b w:val="0"/>
      <w:bCs w:val="0"/>
      <w:i w:val="0"/>
      <w:iCs w:val="0"/>
      <w:u w:val="none"/>
      <w:strike w:val="0"/>
      <w:smallCaps w:val="0"/>
      <w:sz w:val="10"/>
      <w:szCs w:val="10"/>
    </w:rPr>
  </w:style>
  <w:style w:type="character" w:customStyle="1" w:styleId="CharStyle18">
    <w:name w:val="Footnote (6)_"/>
    <w:basedOn w:val="DefaultParagraphFont"/>
    <w:link w:val="Style17"/>
    <w:rPr>
      <w:b w:val="0"/>
      <w:bCs w:val="0"/>
      <w:i/>
      <w:iCs/>
      <w:u w:val="none"/>
      <w:strike w:val="0"/>
      <w:smallCaps w:val="0"/>
      <w:sz w:val="16"/>
      <w:szCs w:val="16"/>
      <w:rFonts w:ascii="Book Antiqua" w:eastAsia="Book Antiqua" w:hAnsi="Book Antiqua" w:cs="Book Antiqua"/>
    </w:rPr>
  </w:style>
  <w:style w:type="character" w:customStyle="1" w:styleId="CharStyle19">
    <w:name w:val="Footnote (6) + Not Italic"/>
    <w:basedOn w:val="CharStyle18"/>
    <w:rPr>
      <w:lang w:val="en-US" w:eastAsia="en-US" w:bidi="en-US"/>
      <w:i/>
      <w:iCs/>
      <w:sz w:val="16"/>
      <w:szCs w:val="16"/>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2"/>
      <w:szCs w:val="22"/>
      <w:rFonts w:ascii="Book Antiqua" w:eastAsia="Book Antiqua" w:hAnsi="Book Antiqua" w:cs="Book Antiqua"/>
    </w:rPr>
  </w:style>
  <w:style w:type="character" w:customStyle="1" w:styleId="CharStyle23">
    <w:name w:val="Header or footer_"/>
    <w:basedOn w:val="DefaultParagraphFont"/>
    <w:link w:val="Style22"/>
    <w:rPr>
      <w:b/>
      <w:bCs/>
      <w:i w:val="0"/>
      <w:iCs w:val="0"/>
      <w:u w:val="none"/>
      <w:strike w:val="0"/>
      <w:smallCaps w:val="0"/>
      <w:sz w:val="20"/>
      <w:szCs w:val="20"/>
      <w:rFonts w:ascii="Century Schoolbook" w:eastAsia="Century Schoolbook" w:hAnsi="Century Schoolbook" w:cs="Century Schoolbook"/>
    </w:rPr>
  </w:style>
  <w:style w:type="character" w:customStyle="1" w:styleId="CharStyle24">
    <w:name w:val="Header or footer"/>
    <w:basedOn w:val="CharStyle23"/>
    <w:rPr>
      <w:lang w:val="en-US" w:eastAsia="en-US" w:bidi="en-US"/>
      <w:w w:val="100"/>
      <w:spacing w:val="0"/>
      <w:color w:val="000000"/>
      <w:position w:val="0"/>
    </w:rPr>
  </w:style>
  <w:style w:type="character" w:customStyle="1" w:styleId="CharStyle26">
    <w:name w:val="Body text (2)_"/>
    <w:basedOn w:val="DefaultParagraphFont"/>
    <w:link w:val="Style25"/>
    <w:rPr>
      <w:b w:val="0"/>
      <w:bCs w:val="0"/>
      <w:i w:val="0"/>
      <w:iCs w:val="0"/>
      <w:u w:val="none"/>
      <w:strike w:val="0"/>
      <w:smallCaps w:val="0"/>
      <w:sz w:val="20"/>
      <w:szCs w:val="20"/>
      <w:rFonts w:ascii="Book Antiqua" w:eastAsia="Book Antiqua" w:hAnsi="Book Antiqua" w:cs="Book Antiqua"/>
    </w:rPr>
  </w:style>
  <w:style w:type="character" w:customStyle="1" w:styleId="CharStyle27">
    <w:name w:val="Body text (2) + Italic"/>
    <w:basedOn w:val="CharStyle26"/>
    <w:rPr>
      <w:lang w:val="en-US" w:eastAsia="en-US" w:bidi="en-US"/>
      <w:i/>
      <w:iCs/>
      <w:w w:val="100"/>
      <w:spacing w:val="0"/>
      <w:color w:val="000000"/>
      <w:position w:val="0"/>
    </w:rPr>
  </w:style>
  <w:style w:type="character" w:customStyle="1" w:styleId="CharStyle29">
    <w:name w:val="Body text (3)_"/>
    <w:basedOn w:val="DefaultParagraphFont"/>
    <w:link w:val="Style28"/>
    <w:rPr>
      <w:b/>
      <w:bCs/>
      <w:i w:val="0"/>
      <w:iCs w:val="0"/>
      <w:u w:val="none"/>
      <w:strike w:val="0"/>
      <w:smallCaps w:val="0"/>
      <w:sz w:val="22"/>
      <w:szCs w:val="22"/>
      <w:rFonts w:ascii="Book Antiqua" w:eastAsia="Book Antiqua" w:hAnsi="Book Antiqua" w:cs="Book Antiqua"/>
    </w:rPr>
  </w:style>
  <w:style w:type="character" w:customStyle="1" w:styleId="CharStyle30">
    <w:name w:val="Body text (2) + 12 pt,Bold"/>
    <w:basedOn w:val="CharStyle26"/>
    <w:rPr>
      <w:lang w:val="en-US" w:eastAsia="en-US" w:bidi="en-US"/>
      <w:b/>
      <w:bCs/>
      <w:sz w:val="24"/>
      <w:szCs w:val="24"/>
      <w:w w:val="100"/>
      <w:spacing w:val="0"/>
      <w:color w:val="000000"/>
      <w:position w:val="0"/>
    </w:rPr>
  </w:style>
  <w:style w:type="character" w:customStyle="1" w:styleId="CharStyle32">
    <w:name w:val="Heading #1 (2)_"/>
    <w:basedOn w:val="DefaultParagraphFont"/>
    <w:link w:val="Style31"/>
    <w:rPr>
      <w:b/>
      <w:bCs/>
      <w:i w:val="0"/>
      <w:iCs w:val="0"/>
      <w:u w:val="none"/>
      <w:strike w:val="0"/>
      <w:smallCaps w:val="0"/>
      <w:sz w:val="24"/>
      <w:szCs w:val="24"/>
      <w:rFonts w:ascii="Book Antiqua" w:eastAsia="Book Antiqua" w:hAnsi="Book Antiqua" w:cs="Book Antiqua"/>
    </w:rPr>
  </w:style>
  <w:style w:type="paragraph" w:customStyle="1" w:styleId="Style3">
    <w:name w:val="Footnote"/>
    <w:basedOn w:val="Normal"/>
    <w:link w:val="CharStyle4"/>
    <w:pPr>
      <w:widowControl w:val="0"/>
      <w:shd w:val="clear" w:color="auto" w:fill="FFFFFF"/>
      <w:jc w:val="both"/>
      <w:spacing w:line="230"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30" w:lineRule="exact"/>
    </w:pPr>
    <w:rPr>
      <w:b w:val="0"/>
      <w:bCs w:val="0"/>
      <w:i w:val="0"/>
      <w:iCs w:val="0"/>
      <w:u w:val="none"/>
      <w:strike w:val="0"/>
      <w:smallCaps w:val="0"/>
      <w:sz w:val="16"/>
      <w:szCs w:val="16"/>
    </w:rPr>
  </w:style>
  <w:style w:type="paragraph" w:customStyle="1" w:styleId="Style9">
    <w:name w:val="Footnote (3)"/>
    <w:basedOn w:val="Normal"/>
    <w:link w:val="CharStyle10"/>
    <w:pPr>
      <w:widowControl w:val="0"/>
      <w:shd w:val="clear" w:color="auto" w:fill="FFFFFF"/>
      <w:spacing w:line="192" w:lineRule="exact"/>
      <w:ind w:firstLine="540"/>
    </w:pPr>
    <w:rPr>
      <w:b w:val="0"/>
      <w:bCs w:val="0"/>
      <w:i w:val="0"/>
      <w:iCs w:val="0"/>
      <w:u w:val="none"/>
      <w:strike w:val="0"/>
      <w:smallCaps w:val="0"/>
      <w:sz w:val="16"/>
      <w:szCs w:val="16"/>
      <w:rFonts w:ascii="Book Antiqua" w:eastAsia="Book Antiqua" w:hAnsi="Book Antiqua" w:cs="Book Antiqua"/>
    </w:rPr>
  </w:style>
  <w:style w:type="paragraph" w:customStyle="1" w:styleId="Style13">
    <w:name w:val="Footnote (4)"/>
    <w:basedOn w:val="Normal"/>
    <w:link w:val="CharStyle14"/>
    <w:pPr>
      <w:widowControl w:val="0"/>
      <w:shd w:val="clear" w:color="auto" w:fill="FFFFFF"/>
      <w:spacing w:line="192" w:lineRule="exact"/>
    </w:pPr>
    <w:rPr>
      <w:b w:val="0"/>
      <w:bCs w:val="0"/>
      <w:i/>
      <w:iCs/>
      <w:u w:val="none"/>
      <w:strike w:val="0"/>
      <w:smallCaps w:val="0"/>
      <w:sz w:val="15"/>
      <w:szCs w:val="15"/>
      <w:rFonts w:ascii="Book Antiqua" w:eastAsia="Book Antiqua" w:hAnsi="Book Antiqua" w:cs="Book Antiqua"/>
    </w:rPr>
  </w:style>
  <w:style w:type="paragraph" w:customStyle="1" w:styleId="Style15">
    <w:name w:val="Footnote (5)"/>
    <w:basedOn w:val="Normal"/>
    <w:link w:val="CharStyle16"/>
    <w:pPr>
      <w:widowControl w:val="0"/>
      <w:shd w:val="clear" w:color="auto" w:fill="FFFFFF"/>
      <w:spacing w:line="0" w:lineRule="exact"/>
    </w:pPr>
    <w:rPr>
      <w:b w:val="0"/>
      <w:bCs w:val="0"/>
      <w:i w:val="0"/>
      <w:iCs w:val="0"/>
      <w:u w:val="none"/>
      <w:strike w:val="0"/>
      <w:smallCaps w:val="0"/>
      <w:sz w:val="10"/>
      <w:szCs w:val="10"/>
    </w:rPr>
  </w:style>
  <w:style w:type="paragraph" w:customStyle="1" w:styleId="Style17">
    <w:name w:val="Footnote (6)"/>
    <w:basedOn w:val="Normal"/>
    <w:link w:val="CharStyle18"/>
    <w:pPr>
      <w:widowControl w:val="0"/>
      <w:shd w:val="clear" w:color="auto" w:fill="FFFFFF"/>
      <w:spacing w:line="216" w:lineRule="exact"/>
      <w:ind w:firstLine="660"/>
    </w:pPr>
    <w:rPr>
      <w:b w:val="0"/>
      <w:bCs w:val="0"/>
      <w:i/>
      <w:iCs/>
      <w:u w:val="none"/>
      <w:strike w:val="0"/>
      <w:smallCaps w:val="0"/>
      <w:sz w:val="16"/>
      <w:szCs w:val="16"/>
      <w:rFonts w:ascii="Book Antiqua" w:eastAsia="Book Antiqua" w:hAnsi="Book Antiqua" w:cs="Book Antiqua"/>
    </w:rPr>
  </w:style>
  <w:style w:type="paragraph" w:customStyle="1" w:styleId="Style20">
    <w:name w:val="Heading #1"/>
    <w:basedOn w:val="Normal"/>
    <w:link w:val="CharStyle21"/>
    <w:pPr>
      <w:widowControl w:val="0"/>
      <w:shd w:val="clear" w:color="auto" w:fill="FFFFFF"/>
      <w:jc w:val="center"/>
      <w:outlineLvl w:val="0"/>
      <w:spacing w:after="120" w:line="0" w:lineRule="exact"/>
    </w:pPr>
    <w:rPr>
      <w:b/>
      <w:bCs/>
      <w:i w:val="0"/>
      <w:iCs w:val="0"/>
      <w:u w:val="none"/>
      <w:strike w:val="0"/>
      <w:smallCaps w:val="0"/>
      <w:sz w:val="22"/>
      <w:szCs w:val="22"/>
      <w:rFonts w:ascii="Book Antiqua" w:eastAsia="Book Antiqua" w:hAnsi="Book Antiqua" w:cs="Book Antiqua"/>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20"/>
      <w:szCs w:val="20"/>
      <w:rFonts w:ascii="Century Schoolbook" w:eastAsia="Century Schoolbook" w:hAnsi="Century Schoolbook" w:cs="Century Schoolbook"/>
    </w:rPr>
  </w:style>
  <w:style w:type="paragraph" w:customStyle="1" w:styleId="Style25">
    <w:name w:val="Body text (2)"/>
    <w:basedOn w:val="Normal"/>
    <w:link w:val="CharStyle26"/>
    <w:pPr>
      <w:widowControl w:val="0"/>
      <w:shd w:val="clear" w:color="auto" w:fill="FFFFFF"/>
      <w:jc w:val="both"/>
      <w:spacing w:before="840" w:after="120" w:line="557" w:lineRule="exact"/>
      <w:ind w:hanging="380"/>
    </w:pPr>
    <w:rPr>
      <w:b w:val="0"/>
      <w:bCs w:val="0"/>
      <w:i w:val="0"/>
      <w:iCs w:val="0"/>
      <w:u w:val="none"/>
      <w:strike w:val="0"/>
      <w:smallCaps w:val="0"/>
      <w:sz w:val="20"/>
      <w:szCs w:val="20"/>
      <w:rFonts w:ascii="Book Antiqua" w:eastAsia="Book Antiqua" w:hAnsi="Book Antiqua" w:cs="Book Antiqua"/>
    </w:rPr>
  </w:style>
  <w:style w:type="paragraph" w:customStyle="1" w:styleId="Style28">
    <w:name w:val="Body text (3)"/>
    <w:basedOn w:val="Normal"/>
    <w:link w:val="CharStyle29"/>
    <w:pPr>
      <w:widowControl w:val="0"/>
      <w:shd w:val="clear" w:color="auto" w:fill="FFFFFF"/>
      <w:jc w:val="both"/>
      <w:spacing w:after="540" w:line="0" w:lineRule="exact"/>
    </w:pPr>
    <w:rPr>
      <w:b/>
      <w:bCs/>
      <w:i w:val="0"/>
      <w:iCs w:val="0"/>
      <w:u w:val="none"/>
      <w:strike w:val="0"/>
      <w:smallCaps w:val="0"/>
      <w:sz w:val="22"/>
      <w:szCs w:val="22"/>
      <w:rFonts w:ascii="Book Antiqua" w:eastAsia="Book Antiqua" w:hAnsi="Book Antiqua" w:cs="Book Antiqua"/>
    </w:rPr>
  </w:style>
  <w:style w:type="paragraph" w:customStyle="1" w:styleId="Style31">
    <w:name w:val="Heading #1 (2)"/>
    <w:basedOn w:val="Normal"/>
    <w:link w:val="CharStyle32"/>
    <w:pPr>
      <w:widowControl w:val="0"/>
      <w:shd w:val="clear" w:color="auto" w:fill="FFFFFF"/>
      <w:outlineLvl w:val="0"/>
      <w:spacing w:after="600" w:line="0" w:lineRule="exact"/>
    </w:pPr>
    <w:rPr>
      <w:b/>
      <w:bCs/>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FILE 2 ASRIANI.pdf</dc:title>
  <dc:subject/>
  <dc:creator>Pengolahan2</dc:creator>
  <cp:keywords/>
</cp:coreProperties>
</file>