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3" w:line="210" w:lineRule="exact"/>
        <w:ind w:left="0" w:right="36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803" w:line="210" w:lineRule="exact"/>
        <w:ind w:left="0" w:right="360" w:firstLine="0"/>
      </w:pPr>
      <w:bookmarkStart w:id="1" w:name="bookmark1"/>
      <w:r>
        <w:rPr>
          <w:lang w:val="en-US" w:eastAsia="en-US" w:bidi="en-US"/>
          <w:w w:val="100"/>
          <w:spacing w:val="0"/>
          <w:color w:val="000000"/>
          <w:position w:val="0"/>
        </w:rPr>
        <w:t>KESIMPULAN DAN SARAN</w:t>
      </w:r>
      <w:bookmarkEnd w:id="1"/>
    </w:p>
    <w:p>
      <w:pPr>
        <w:pStyle w:val="Style8"/>
        <w:widowControl w:val="0"/>
        <w:keepNext w:val="0"/>
        <w:keepLines w:val="0"/>
        <w:shd w:val="clear" w:color="auto" w:fill="auto"/>
        <w:bidi w:val="0"/>
        <w:jc w:val="left"/>
        <w:spacing w:before="0" w:after="21" w:line="210" w:lineRule="exact"/>
        <w:ind w:left="0" w:right="0" w:firstLine="0"/>
      </w:pPr>
      <w:r>
        <w:rPr>
          <w:lang w:val="en-US" w:eastAsia="en-US" w:bidi="en-US"/>
          <w:w w:val="100"/>
          <w:spacing w:val="0"/>
          <w:color w:val="000000"/>
          <w:position w:val="0"/>
        </w:rPr>
        <w:t>A. Kesimpulan</w:t>
      </w:r>
    </w:p>
    <w:p>
      <w:pPr>
        <w:pStyle w:val="Style10"/>
        <w:widowControl w:val="0"/>
        <w:keepNext w:val="0"/>
        <w:keepLines w:val="0"/>
        <w:shd w:val="clear" w:color="auto" w:fill="auto"/>
        <w:bidi w:val="0"/>
        <w:spacing w:before="0" w:after="0"/>
        <w:ind w:left="420" w:right="0" w:firstLine="920"/>
        <w:sectPr>
          <w:headerReference w:type="default" r:id="rId5"/>
          <w:footerReference w:type="first" r:id="rId6"/>
          <w:titlePg/>
          <w:footnotePr>
            <w:pos w:val="pageBottom"/>
            <w:numFmt w:val="decimal"/>
            <w:numRestart w:val="continuous"/>
          </w:footnotePr>
          <w:pgSz w:w="11900" w:h="16840"/>
          <w:pgMar w:top="2653" w:left="1249" w:right="2887" w:bottom="2653" w:header="0" w:footer="3" w:gutter="0"/>
          <w:rtlGutter w:val="0"/>
          <w:cols w:space="720"/>
          <w:noEndnote/>
          <w:docGrid w:linePitch="360"/>
        </w:sectPr>
      </w:pPr>
      <w:r>
        <w:rPr>
          <w:lang w:val="en-US" w:eastAsia="en-US" w:bidi="en-US"/>
          <w:w w:val="100"/>
          <w:spacing w:val="0"/>
          <w:color w:val="000000"/>
          <w:position w:val="0"/>
        </w:rPr>
        <w:t>Berdasarkan pokok masalah yang dibahas pada bab sebelumnya, maka kesimpulan dari karya ilmiah ini bahwa secara teologis dalam pendidikan anak mereka memahami bahwa pendidikan itu berdasarkan pada ajaran Firman Tuhan sehingga mereka dapat berkembang secara rohani. Secara psikologis orang tua di Gereja KIBAID Ropo’ telah memahami dan melakukan pendidikan dengan pengetahuan yang jelas tentang hal-hal yang akan mempengaruhi anak secara mental dan juga hubungannya secara sosial dalam lingkungan keluarga, masyarakat dan gereja. Orang tua memahami tentang mendidik anak agar anak dapat berkembang secara rohani dan juga secara psikologis. Orang tua telah memiliki pengetahuan yang jelas tentang masalah pendidikan anak. Orang tua memahami cara mendidik, sanggup mendisiplin anak dalam keluarga agar anak dapat bertanggung jawab, memahami kebutuhan anak, dapat menjelaskan tujuan dan manfaat didikan agar anak dapat menerima didikan, memahami dampak dari didikan sehingga anak dapat sukses, dan orang tua memahami bahwa dalam hal pendidikan anak yang paling bertanggung jawab adalah orang tua.</w:t>
      </w:r>
    </w:p>
    <w:p>
      <w:pPr>
        <w:pStyle w:val="Style8"/>
        <w:widowControl w:val="0"/>
        <w:keepNext w:val="0"/>
        <w:keepLines w:val="0"/>
        <w:shd w:val="clear" w:color="auto" w:fill="auto"/>
        <w:bidi w:val="0"/>
        <w:jc w:val="left"/>
        <w:spacing w:before="0" w:after="19" w:line="210" w:lineRule="exact"/>
        <w:ind w:left="0" w:right="0" w:firstLine="0"/>
      </w:pPr>
      <w:r>
        <w:rPr>
          <w:lang w:val="en-US" w:eastAsia="en-US" w:bidi="en-US"/>
          <w:w w:val="100"/>
          <w:spacing w:val="0"/>
          <w:color w:val="000000"/>
          <w:position w:val="0"/>
        </w:rPr>
        <w:t>B. Saran-Saran</w:t>
      </w:r>
    </w:p>
    <w:p>
      <w:pPr>
        <w:pStyle w:val="Style10"/>
        <w:widowControl w:val="0"/>
        <w:keepNext w:val="0"/>
        <w:keepLines w:val="0"/>
        <w:shd w:val="clear" w:color="auto" w:fill="auto"/>
        <w:bidi w:val="0"/>
        <w:jc w:val="left"/>
        <w:spacing w:before="0" w:after="0" w:line="525" w:lineRule="exact"/>
        <w:ind w:left="1320" w:right="0" w:firstLine="0"/>
      </w:pPr>
      <w:r>
        <w:rPr>
          <w:lang w:val="en-US" w:eastAsia="en-US" w:bidi="en-US"/>
          <w:w w:val="100"/>
          <w:spacing w:val="0"/>
          <w:color w:val="000000"/>
          <w:position w:val="0"/>
        </w:rPr>
        <w:t>Saran-saran penulis sebagai masukan antara lain:</w:t>
      </w:r>
    </w:p>
    <w:p>
      <w:pPr>
        <w:pStyle w:val="Style10"/>
        <w:numPr>
          <w:ilvl w:val="0"/>
          <w:numId w:val="1"/>
        </w:numPr>
        <w:tabs>
          <w:tab w:leader="none" w:pos="818" w:val="left"/>
        </w:tabs>
        <w:widowControl w:val="0"/>
        <w:keepNext w:val="0"/>
        <w:keepLines w:val="0"/>
        <w:shd w:val="clear" w:color="auto" w:fill="auto"/>
        <w:bidi w:val="0"/>
        <w:spacing w:before="0" w:after="0" w:line="525" w:lineRule="exact"/>
        <w:ind w:left="800" w:right="0"/>
      </w:pPr>
      <w:r>
        <w:rPr>
          <w:lang w:val="en-US" w:eastAsia="en-US" w:bidi="en-US"/>
          <w:w w:val="100"/>
          <w:spacing w:val="0"/>
          <w:color w:val="000000"/>
          <w:position w:val="0"/>
        </w:rPr>
        <w:t>Menyarankan agar anak-anak usia 6-9 tahun yang berada di gereja KIBAID Ropo’ agar memiliki rasa tanggung jawab serta menerima didikan dari orang tua mereka dan menjaga keyakinan dan iman untuk senantiasa tetap bertumbuh di dalam pengajaran kasih dan atas tuntunan Roh Kudus serta pemeliharaan Yesus Kristus dalam kehidupan sehari-hari.</w:t>
      </w:r>
    </w:p>
    <w:p>
      <w:pPr>
        <w:pStyle w:val="Style10"/>
        <w:numPr>
          <w:ilvl w:val="0"/>
          <w:numId w:val="1"/>
        </w:numPr>
        <w:tabs>
          <w:tab w:leader="none" w:pos="818" w:val="left"/>
        </w:tabs>
        <w:widowControl w:val="0"/>
        <w:keepNext w:val="0"/>
        <w:keepLines w:val="0"/>
        <w:shd w:val="clear" w:color="auto" w:fill="auto"/>
        <w:bidi w:val="0"/>
        <w:spacing w:before="0" w:after="0" w:line="525" w:lineRule="exact"/>
        <w:ind w:left="800" w:right="0"/>
      </w:pPr>
      <w:r>
        <w:rPr>
          <w:lang w:val="en-US" w:eastAsia="en-US" w:bidi="en-US"/>
          <w:w w:val="100"/>
          <w:spacing w:val="0"/>
          <w:color w:val="000000"/>
          <w:position w:val="0"/>
        </w:rPr>
        <w:t>Menyarankan agar para orang tua semakin memahami tentang pola mendidik anak, memberikan kekebabasan namun tetap mengawasi anak usia 6-9 tahun, memberikan kepercayaan kepada anak agar dapat bertanggung jawab melalui pembiasaan lewat didikan dalam keluarga, untuk itu para orang tua harus senantiasa mengingatkan anak-anak mereka agar takut akan Tuhan, karena tanggung jawab dalam mendidik anak merupakan tanggung jawab orang tua</w:t>
      </w:r>
    </w:p>
    <w:p>
      <w:pPr>
        <w:pStyle w:val="Style10"/>
        <w:widowControl w:val="0"/>
        <w:keepNext w:val="0"/>
        <w:keepLines w:val="0"/>
        <w:shd w:val="clear" w:color="auto" w:fill="auto"/>
        <w:bidi w:val="0"/>
        <w:jc w:val="left"/>
        <w:spacing w:before="0" w:after="0" w:line="210" w:lineRule="exact"/>
        <w:ind w:left="800" w:right="0" w:firstLine="0"/>
      </w:pPr>
      <w:r>
        <w:rPr>
          <w:lang w:val="en-US" w:eastAsia="en-US" w:bidi="en-US"/>
          <w:w w:val="100"/>
          <w:spacing w:val="0"/>
          <w:color w:val="000000"/>
          <w:position w:val="0"/>
        </w:rPr>
        <w:t>itu sendiri.</w:t>
      </w:r>
    </w:p>
    <w:sectPr>
      <w:pgSz w:w="11900" w:h="16840"/>
      <w:pgMar w:top="2562" w:left="1263" w:right="2917" w:bottom="256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1.pt;margin-top:749.35pt;width:9.15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8.9pt;margin-top:84.25pt;width:8.85pt;height:7.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ahoma" w:eastAsia="Tahoma" w:hAnsi="Tahoma" w:cs="Tahom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ahoma" w:eastAsia="Tahoma" w:hAnsi="Tahoma" w:cs="Tahoma"/>
    </w:rPr>
  </w:style>
  <w:style w:type="paragraph" w:customStyle="1" w:styleId="Style8">
    <w:name w:val="Body text (3)"/>
    <w:basedOn w:val="Normal"/>
    <w:link w:val="CharStyle9"/>
    <w:pPr>
      <w:widowControl w:val="0"/>
      <w:shd w:val="clear" w:color="auto" w:fill="FFFFFF"/>
      <w:spacing w:before="840"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25"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