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Saran-saran</w:t>
      </w:r>
    </w:p>
    <w:p>
      <w:pPr>
        <w:pStyle w:val="Style8"/>
        <w:widowControl w:val="0"/>
        <w:keepNext w:val="0"/>
        <w:keepLines w:val="0"/>
        <w:shd w:val="clear" w:color="auto" w:fill="auto"/>
        <w:bidi w:val="0"/>
        <w:spacing w:before="0" w:after="0"/>
        <w:ind w:left="0" w:right="0" w:firstLine="900"/>
      </w:pPr>
      <w:r>
        <w:rPr>
          <w:lang w:val="id-ID" w:eastAsia="id-ID" w:bidi="id-ID"/>
          <w:w w:val="100"/>
          <w:spacing w:val="0"/>
          <w:color w:val="000000"/>
          <w:position w:val="0"/>
        </w:rPr>
        <w:t xml:space="preserve">Dengan memperhatikan kesimpulan di atas sehubungan dengan Penelitian tentang </w:t>
      </w:r>
      <w:r>
        <w:rPr>
          <w:rStyle w:val="CharStyle10"/>
        </w:rPr>
        <w:t>tindo</w:t>
      </w:r>
      <w:r>
        <w:rPr>
          <w:lang w:val="id-ID" w:eastAsia="id-ID" w:bidi="id-ID"/>
          <w:w w:val="100"/>
          <w:spacing w:val="0"/>
          <w:color w:val="000000"/>
          <w:position w:val="0"/>
        </w:rPr>
        <w:t xml:space="preserve"> yang dikumpulkan dan telah disusun dalam bentuk skripsi ini, kiranya memberi manfaat bagi Gereja khususnya Gereja Toraja di Miallo dan masyarakat Miallo sebagai sesuatu yang tak terpisahkan dari kabar sukacita (Injil).</w:t>
      </w:r>
    </w:p>
    <w:p>
      <w:pPr>
        <w:pStyle w:val="Style8"/>
        <w:widowControl w:val="0"/>
        <w:keepNext w:val="0"/>
        <w:keepLines w:val="0"/>
        <w:shd w:val="clear" w:color="auto" w:fill="auto"/>
        <w:bidi w:val="0"/>
        <w:jc w:val="left"/>
        <w:spacing w:before="0" w:after="0"/>
        <w:ind w:left="900" w:right="0" w:firstLine="0"/>
      </w:pPr>
      <w:r>
        <w:rPr>
          <w:lang w:val="id-ID" w:eastAsia="id-ID" w:bidi="id-ID"/>
          <w:w w:val="100"/>
          <w:spacing w:val="0"/>
          <w:color w:val="000000"/>
          <w:position w:val="0"/>
        </w:rPr>
        <w:t>Adapun saran-saran dari penulis berdasarkan uraian di atas antara lain: Pertama</w:t>
      </w:r>
    </w:p>
    <w:p>
      <w:pPr>
        <w:pStyle w:val="Style8"/>
        <w:widowControl w:val="0"/>
        <w:keepNext w:val="0"/>
        <w:keepLines w:val="0"/>
        <w:shd w:val="clear" w:color="auto" w:fill="auto"/>
        <w:bidi w:val="0"/>
        <w:spacing w:before="0" w:after="0"/>
        <w:ind w:left="0" w:right="0" w:firstLine="900"/>
      </w:pPr>
      <w:r>
        <w:rPr>
          <w:lang w:val="id-ID" w:eastAsia="id-ID" w:bidi="id-ID"/>
          <w:w w:val="100"/>
          <w:spacing w:val="0"/>
          <w:color w:val="000000"/>
          <w:position w:val="0"/>
        </w:rPr>
        <w:t>Perluhnya Gereja semakin berkontekstualisasi teologi dengan melihat makna yang terkandung dalam budaya dan kepercayaan masyarakat Miallo, agar Gereja semakin beriman dan berakar dalam budaya.</w:t>
      </w:r>
    </w:p>
    <w:p>
      <w:pPr>
        <w:pStyle w:val="Style8"/>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Kedua</w:t>
      </w:r>
    </w:p>
    <w:p>
      <w:pPr>
        <w:pStyle w:val="Style8"/>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Perlunya penanaman, pendalaman dan pemahaman benih-benih Injil yang berakar dalam budaya, agar mereka yang sudah menjadi Kristen semakin teguh dalam iman dan kepercayaan.</w:t>
      </w:r>
    </w:p>
    <w:p>
      <w:pPr>
        <w:pStyle w:val="Style8"/>
        <w:widowControl w:val="0"/>
        <w:keepNext w:val="0"/>
        <w:keepLines w:val="0"/>
        <w:shd w:val="clear" w:color="auto" w:fill="auto"/>
        <w:bidi w:val="0"/>
        <w:spacing w:before="0" w:after="0"/>
        <w:ind w:left="900" w:right="0" w:firstLine="0"/>
      </w:pPr>
      <w:r>
        <w:rPr>
          <w:lang w:val="id-ID" w:eastAsia="id-ID" w:bidi="id-ID"/>
          <w:w w:val="100"/>
          <w:spacing w:val="0"/>
          <w:color w:val="000000"/>
          <w:position w:val="0"/>
        </w:rPr>
        <w:t>Ketiga</w:t>
      </w:r>
    </w:p>
    <w:p>
      <w:pPr>
        <w:pStyle w:val="Style8"/>
        <w:widowControl w:val="0"/>
        <w:keepNext w:val="0"/>
        <w:keepLines w:val="0"/>
        <w:shd w:val="clear" w:color="auto" w:fill="auto"/>
        <w:bidi w:val="0"/>
        <w:spacing w:before="0" w:after="0"/>
        <w:ind w:left="0" w:right="160" w:firstLine="900"/>
        <w:sectPr>
          <w:headerReference w:type="default" r:id="rId5"/>
          <w:footnotePr>
            <w:pos w:val="pageBottom"/>
            <w:numFmt w:val="decimal"/>
            <w:numRestart w:val="continuous"/>
          </w:footnotePr>
          <w:pgSz w:w="12240" w:h="15840"/>
          <w:pgMar w:top="3272" w:left="2461" w:right="2021" w:bottom="3272" w:header="0" w:footer="3" w:gutter="0"/>
          <w:rtlGutter w:val="0"/>
          <w:cols w:space="720"/>
          <w:noEndnote/>
          <w:docGrid w:linePitch="360"/>
        </w:sectPr>
      </w:pPr>
      <w:r>
        <w:rPr>
          <w:lang w:val="id-ID" w:eastAsia="id-ID" w:bidi="id-ID"/>
          <w:w w:val="100"/>
          <w:spacing w:val="0"/>
          <w:color w:val="000000"/>
          <w:position w:val="0"/>
        </w:rPr>
        <w:t>Gereja berupaya menghindari sikap dan tindakan yang melihat injil sebagai sarana untuk keluar dari ikatan a/wA/budaya sehingga mempermuda gereja mengenal dan mengetahui Injil.</w:t>
      </w:r>
    </w:p>
    <w:p>
      <w:pPr>
        <w:pStyle w:val="Style8"/>
        <w:widowControl w:val="0"/>
        <w:keepNext w:val="0"/>
        <w:keepLines w:val="0"/>
        <w:shd w:val="clear" w:color="auto" w:fill="auto"/>
        <w:bidi w:val="0"/>
        <w:jc w:val="center"/>
        <w:spacing w:before="0" w:after="415" w:line="210" w:lineRule="exact"/>
        <w:ind w:left="0" w:right="220" w:firstLine="0"/>
      </w:pP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0" w:line="210" w:lineRule="exact"/>
        <w:ind w:left="0" w:right="0" w:firstLine="0"/>
      </w:pPr>
      <w:r>
        <w:rPr>
          <w:rStyle w:val="CharStyle11"/>
          <w:b w:val="0"/>
          <w:bCs w:val="0"/>
        </w:rPr>
        <w:t xml:space="preserve">A. </w:t>
      </w: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0" w:line="457" w:lineRule="exact"/>
        <w:ind w:left="0" w:right="0" w:firstLine="760"/>
      </w:pPr>
      <w:r>
        <w:rPr>
          <w:lang w:val="id-ID" w:eastAsia="id-ID" w:bidi="id-ID"/>
          <w:w w:val="100"/>
          <w:spacing w:val="0"/>
          <w:color w:val="000000"/>
          <w:position w:val="0"/>
        </w:rPr>
        <w:t xml:space="preserve">Dengan memperhatikan pemaparan dari bab I sampai bab IV maka penulis menyimpulkan beberapa kesimpulan sehubungan dengan studi teologis-psikologis tentang </w:t>
      </w:r>
      <w:r>
        <w:rPr>
          <w:rStyle w:val="CharStyle10"/>
        </w:rPr>
        <w:t>tindo</w:t>
      </w:r>
      <w:r>
        <w:rPr>
          <w:lang w:val="id-ID" w:eastAsia="id-ID" w:bidi="id-ID"/>
          <w:w w:val="100"/>
          <w:spacing w:val="0"/>
          <w:color w:val="000000"/>
          <w:position w:val="0"/>
        </w:rPr>
        <w:t xml:space="preserve"> dalam kehidupan masyarakat di Desa Miallo, Kecamatan Mappak, Kabupaten Tana Toraja sebagai berikut:</w:t>
      </w:r>
    </w:p>
    <w:p>
      <w:pPr>
        <w:pStyle w:val="Style8"/>
        <w:widowControl w:val="0"/>
        <w:keepNext w:val="0"/>
        <w:keepLines w:val="0"/>
        <w:shd w:val="clear" w:color="auto" w:fill="auto"/>
        <w:bidi w:val="0"/>
        <w:spacing w:before="0" w:after="0" w:line="457" w:lineRule="exact"/>
        <w:ind w:left="0" w:right="0" w:firstLine="760"/>
      </w:pPr>
      <w:r>
        <w:rPr>
          <w:lang w:val="id-ID" w:eastAsia="id-ID" w:bidi="id-ID"/>
          <w:w w:val="100"/>
          <w:spacing w:val="0"/>
          <w:color w:val="000000"/>
          <w:position w:val="0"/>
        </w:rPr>
        <w:t>Pertama</w:t>
      </w:r>
    </w:p>
    <w:p>
      <w:pPr>
        <w:pStyle w:val="Style8"/>
        <w:widowControl w:val="0"/>
        <w:keepNext w:val="0"/>
        <w:keepLines w:val="0"/>
        <w:shd w:val="clear" w:color="auto" w:fill="auto"/>
        <w:bidi w:val="0"/>
        <w:spacing w:before="0" w:after="175" w:line="210" w:lineRule="exact"/>
        <w:ind w:left="0" w:right="0" w:firstLine="760"/>
      </w:pPr>
      <w:r>
        <w:rPr>
          <w:rStyle w:val="CharStyle10"/>
        </w:rPr>
        <w:t>Tindo</w:t>
      </w:r>
      <w:r>
        <w:rPr>
          <w:lang w:val="id-ID" w:eastAsia="id-ID" w:bidi="id-ID"/>
          <w:w w:val="100"/>
          <w:spacing w:val="0"/>
          <w:color w:val="000000"/>
          <w:position w:val="0"/>
        </w:rPr>
        <w:t xml:space="preserve"> dianggap sebagai kejadian secara alami yang teijadi di saat manusia</w:t>
      </w:r>
    </w:p>
    <w:p>
      <w:pPr>
        <w:pStyle w:val="Style3"/>
        <w:widowControl w:val="0"/>
        <w:keepNext w:val="0"/>
        <w:keepLines w:val="0"/>
        <w:shd w:val="clear" w:color="auto" w:fill="auto"/>
        <w:bidi w:val="0"/>
        <w:jc w:val="left"/>
        <w:spacing w:before="0" w:after="171" w:line="210" w:lineRule="exact"/>
        <w:ind w:left="0" w:right="0" w:firstLine="0"/>
      </w:pPr>
      <w:r>
        <w:rPr>
          <w:lang w:val="id-ID" w:eastAsia="id-ID" w:bidi="id-ID"/>
          <w:w w:val="100"/>
          <w:spacing w:val="0"/>
          <w:color w:val="000000"/>
          <w:position w:val="0"/>
        </w:rPr>
        <w:t>tidur.</w:t>
      </w:r>
    </w:p>
    <w:p>
      <w:pPr>
        <w:pStyle w:val="Style8"/>
        <w:widowControl w:val="0"/>
        <w:keepNext w:val="0"/>
        <w:keepLines w:val="0"/>
        <w:shd w:val="clear" w:color="auto" w:fill="auto"/>
        <w:bidi w:val="0"/>
        <w:spacing w:before="0" w:after="0" w:line="210" w:lineRule="exact"/>
        <w:ind w:left="0" w:right="0" w:firstLine="760"/>
      </w:pPr>
      <w:r>
        <w:rPr>
          <w:lang w:val="id-ID" w:eastAsia="id-ID" w:bidi="id-ID"/>
          <w:w w:val="100"/>
          <w:spacing w:val="0"/>
          <w:color w:val="000000"/>
          <w:position w:val="0"/>
        </w:rPr>
        <w:t>Kedua</w:t>
      </w:r>
    </w:p>
    <w:p>
      <w:pPr>
        <w:pStyle w:val="Style8"/>
        <w:widowControl w:val="0"/>
        <w:keepNext w:val="0"/>
        <w:keepLines w:val="0"/>
        <w:shd w:val="clear" w:color="auto" w:fill="auto"/>
        <w:bidi w:val="0"/>
        <w:spacing w:before="0" w:after="0" w:line="474" w:lineRule="exact"/>
        <w:ind w:left="0" w:right="0" w:firstLine="760"/>
      </w:pPr>
      <w:r>
        <w:rPr>
          <w:lang w:val="id-ID" w:eastAsia="id-ID" w:bidi="id-ID"/>
          <w:w w:val="100"/>
          <w:spacing w:val="0"/>
          <w:color w:val="000000"/>
          <w:position w:val="0"/>
        </w:rPr>
        <w:t xml:space="preserve">Masyarakat Miallo menganggap </w:t>
      </w:r>
      <w:r>
        <w:rPr>
          <w:rStyle w:val="CharStyle10"/>
        </w:rPr>
        <w:t>tindo</w:t>
      </w:r>
      <w:r>
        <w:rPr>
          <w:lang w:val="id-ID" w:eastAsia="id-ID" w:bidi="id-ID"/>
          <w:w w:val="100"/>
          <w:spacing w:val="0"/>
          <w:color w:val="000000"/>
          <w:position w:val="0"/>
        </w:rPr>
        <w:t xml:space="preserve"> (mimpi) sebagai penglihatan pada hal- hal yang akan dialami.</w:t>
      </w:r>
    </w:p>
    <w:p>
      <w:pPr>
        <w:pStyle w:val="Style8"/>
        <w:widowControl w:val="0"/>
        <w:keepNext w:val="0"/>
        <w:keepLines w:val="0"/>
        <w:shd w:val="clear" w:color="auto" w:fill="auto"/>
        <w:bidi w:val="0"/>
        <w:spacing w:before="0" w:after="0" w:line="210" w:lineRule="exact"/>
        <w:ind w:left="0" w:right="0" w:firstLine="760"/>
      </w:pPr>
      <w:r>
        <w:rPr>
          <w:lang w:val="id-ID" w:eastAsia="id-ID" w:bidi="id-ID"/>
          <w:w w:val="100"/>
          <w:spacing w:val="0"/>
          <w:color w:val="000000"/>
          <w:position w:val="0"/>
        </w:rPr>
        <w:t>Ketiga</w:t>
      </w:r>
    </w:p>
    <w:p>
      <w:pPr>
        <w:pStyle w:val="Style8"/>
        <w:widowControl w:val="0"/>
        <w:keepNext w:val="0"/>
        <w:keepLines w:val="0"/>
        <w:shd w:val="clear" w:color="auto" w:fill="auto"/>
        <w:bidi w:val="0"/>
        <w:spacing w:before="0" w:after="0" w:line="474" w:lineRule="exact"/>
        <w:ind w:left="0" w:right="0" w:firstLine="760"/>
      </w:pPr>
      <w:r>
        <w:rPr>
          <w:lang w:val="id-ID" w:eastAsia="id-ID" w:bidi="id-ID"/>
          <w:w w:val="100"/>
          <w:spacing w:val="0"/>
          <w:color w:val="000000"/>
          <w:position w:val="0"/>
        </w:rPr>
        <w:t>Dianggap sebagai dunia di mana manusia dapat berbicara dengan orang yang sudah meninggal.</w:t>
      </w:r>
    </w:p>
    <w:p>
      <w:pPr>
        <w:pStyle w:val="Style8"/>
        <w:widowControl w:val="0"/>
        <w:keepNext w:val="0"/>
        <w:keepLines w:val="0"/>
        <w:shd w:val="clear" w:color="auto" w:fill="auto"/>
        <w:bidi w:val="0"/>
        <w:spacing w:before="0" w:after="188" w:line="210" w:lineRule="exact"/>
        <w:ind w:left="0" w:right="0" w:firstLine="760"/>
      </w:pPr>
      <w:r>
        <w:rPr>
          <w:lang w:val="id-ID" w:eastAsia="id-ID" w:bidi="id-ID"/>
          <w:w w:val="100"/>
          <w:spacing w:val="0"/>
          <w:color w:val="000000"/>
          <w:position w:val="0"/>
        </w:rPr>
        <w:t>Keempat</w:t>
      </w:r>
    </w:p>
    <w:p>
      <w:pPr>
        <w:pStyle w:val="Style8"/>
        <w:widowControl w:val="0"/>
        <w:keepNext w:val="0"/>
        <w:keepLines w:val="0"/>
        <w:shd w:val="clear" w:color="auto" w:fill="auto"/>
        <w:bidi w:val="0"/>
        <w:spacing w:before="0" w:after="0" w:line="210" w:lineRule="exact"/>
        <w:ind w:left="0" w:right="0" w:firstLine="760"/>
      </w:pPr>
      <w:r>
        <w:rPr>
          <w:lang w:val="id-ID" w:eastAsia="id-ID" w:bidi="id-ID"/>
          <w:w w:val="100"/>
          <w:spacing w:val="0"/>
          <w:color w:val="000000"/>
          <w:position w:val="0"/>
        </w:rPr>
        <w:t>Ditakuti, jika bermimpi buruk dan tidak di bori’.</w:t>
      </w:r>
    </w:p>
    <w:sectPr>
      <w:pgSz w:w="12240" w:h="15840"/>
      <w:pgMar w:top="3755" w:left="2686" w:right="1806" w:bottom="375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1.pt;margin-top:120.2pt;width:10.15pt;height:6.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50</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16"/>
      <w:szCs w:val="16"/>
      <w:rFonts w:ascii="Bookman Old Style" w:eastAsia="Bookman Old Style" w:hAnsi="Bookman Old Style" w:cs="Bookman Old Style"/>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character" w:customStyle="1" w:styleId="CharStyle10">
    <w:name w:val="Body text (2) + Italic"/>
    <w:basedOn w:val="CharStyle9"/>
    <w:rPr>
      <w:lang w:val="id-ID" w:eastAsia="id-ID" w:bidi="id-ID"/>
      <w:i/>
      <w:iCs/>
      <w:w w:val="100"/>
      <w:spacing w:val="0"/>
      <w:color w:val="000000"/>
      <w:position w:val="0"/>
    </w:rPr>
  </w:style>
  <w:style w:type="character" w:customStyle="1" w:styleId="CharStyle11">
    <w:name w:val="Body text (3) + Not Bold"/>
    <w:basedOn w:val="CharStyle4"/>
    <w:rPr>
      <w:lang w:val="id-ID" w:eastAsia="id-ID" w:bidi="id-ID"/>
      <w:b/>
      <w:bCs/>
      <w:sz w:val="21"/>
      <w:szCs w:val="21"/>
      <w:w w:val="100"/>
      <w:spacing w:val="0"/>
      <w:color w:val="000000"/>
      <w:position w:val="0"/>
    </w:rPr>
  </w:style>
  <w:style w:type="paragraph" w:customStyle="1" w:styleId="Style3">
    <w:name w:val="Body text (3)"/>
    <w:basedOn w:val="Normal"/>
    <w:link w:val="CharStyle4"/>
    <w:pPr>
      <w:widowControl w:val="0"/>
      <w:shd w:val="clear" w:color="auto" w:fill="FFFFFF"/>
      <w:spacing w:line="454"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6"/>
      <w:szCs w:val="16"/>
      <w:rFonts w:ascii="Bookman Old Style" w:eastAsia="Bookman Old Style" w:hAnsi="Bookman Old Style" w:cs="Bookman Old Style"/>
    </w:rPr>
  </w:style>
  <w:style w:type="paragraph" w:customStyle="1" w:styleId="Style8">
    <w:name w:val="Body text (2)"/>
    <w:basedOn w:val="Normal"/>
    <w:link w:val="CharStyle9"/>
    <w:pPr>
      <w:widowControl w:val="0"/>
      <w:shd w:val="clear" w:color="auto" w:fill="FFFFFF"/>
      <w:jc w:val="both"/>
      <w:spacing w:line="454"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