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numPr>
          <w:ilvl w:val="0"/>
          <w:numId w:val="1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menjadi syarat bagi guru sekolah minggu dalam mengajar anak sekolah minggu?</w:t>
      </w:r>
    </w:p>
    <w:p>
      <w:pPr>
        <w:pStyle w:val="Style3"/>
        <w:numPr>
          <w:ilvl w:val="0"/>
          <w:numId w:val="1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menjadi tanggung jawab guru sekolah minggu, atau apa yang menjadi tugas guru sekolah minggu?</w:t>
      </w:r>
    </w:p>
    <w:p>
      <w:pPr>
        <w:pStyle w:val="Style3"/>
        <w:numPr>
          <w:ilvl w:val="0"/>
          <w:numId w:val="1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Faktor-faktor apa yang mempengaruhi guru sekolah minggu tidak loyal dalam tugasnya ?</w:t>
      </w:r>
    </w:p>
    <w:p>
      <w:pPr>
        <w:pStyle w:val="Style3"/>
        <w:numPr>
          <w:ilvl w:val="0"/>
          <w:numId w:val="1"/>
        </w:numPr>
        <w:tabs>
          <w:tab w:leader="none" w:pos="3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cara meningkatkan kualitas pengajaran guru sekolah minggu ?</w:t>
      </w:r>
    </w:p>
    <w:p>
      <w:pPr>
        <w:pStyle w:val="Style3"/>
        <w:numPr>
          <w:ilvl w:val="0"/>
          <w:numId w:val="1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headerReference w:type="even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3028" w:left="2966" w:right="1982" w:bottom="302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yang anda pahami tentang kebaktian?</w:t>
      </w:r>
    </w:p>
    <w:p>
      <w:pPr>
        <w:pStyle w:val="Style8"/>
        <w:numPr>
          <w:ilvl w:val="0"/>
          <w:numId w:val="3"/>
        </w:numPr>
        <w:tabs>
          <w:tab w:leader="none" w:pos="365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Syarat-syarat menjadi guru sekolah minggu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narasumber yang penulis wawancarai bahwa syarat menjadi guru sekolah minggu adalah</w:t>
      </w:r>
    </w:p>
    <w:p>
      <w:pPr>
        <w:pStyle w:val="Style3"/>
        <w:numPr>
          <w:ilvl w:val="0"/>
          <w:numId w:val="5"/>
        </w:numPr>
        <w:tabs>
          <w:tab w:leader="none" w:pos="16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40" w:right="0" w:firstLine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Mengikuti pembinaan dasar serta menjadi guru pendamping.</w:t>
      </w:r>
    </w:p>
    <w:p>
      <w:pPr>
        <w:pStyle w:val="Style3"/>
        <w:numPr>
          <w:ilvl w:val="0"/>
          <w:numId w:val="5"/>
        </w:numPr>
        <w:tabs>
          <w:tab w:leader="none" w:pos="16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40" w:right="0" w:hanging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Mengerti tujuan mengajar sekolah minggu dan sudah benar- benar mengerti akan pelayanan.</w:t>
      </w:r>
    </w:p>
    <w:p>
      <w:pPr>
        <w:pStyle w:val="Style8"/>
        <w:numPr>
          <w:ilvl w:val="0"/>
          <w:numId w:val="3"/>
        </w:numPr>
        <w:tabs>
          <w:tab w:leader="none" w:pos="365" w:val="left"/>
        </w:tabs>
        <w:widowControl w:val="0"/>
        <w:keepNext/>
        <w:keepLines/>
        <w:shd w:val="clear" w:color="auto" w:fill="auto"/>
        <w:bidi w:val="0"/>
        <w:spacing w:before="0" w:after="180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Tanggung jawab guru sekolah minggu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380" w:right="0" w:firstLine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narasumber bahwa tanggung jawab guru sekolah minggu dalam mengajar anak sekolah minggu adalah</w:t>
      </w:r>
    </w:p>
    <w:p>
      <w:pPr>
        <w:pStyle w:val="Style3"/>
        <w:numPr>
          <w:ilvl w:val="0"/>
          <w:numId w:val="7"/>
        </w:numPr>
        <w:tabs>
          <w:tab w:leader="none" w:pos="16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40" w:right="0" w:hanging="3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Mengajar, membimbing. Menurut narasumber bahwa tanggung jawab guru sekolah mingu adalah mendidik anak-anak untuk dapat mengenal Yesus Kristus seutuhnya.</w:t>
      </w:r>
    </w:p>
    <w:p>
      <w:pPr>
        <w:pStyle w:val="Style3"/>
        <w:numPr>
          <w:ilvl w:val="0"/>
          <w:numId w:val="7"/>
        </w:numPr>
        <w:tabs>
          <w:tab w:leader="none" w:pos="16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3" w:line="240" w:lineRule="exact"/>
        <w:ind w:left="540" w:right="0" w:firstLine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Menjadi teladan bagi anak-anak sekolah minggu.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540" w:right="0" w:firstLine="7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Berdasarkan wawancara, narasumber menyebutkan beberapa hal yang dilakukan guru sekolah minggu dalam mendidik anak sekolah minggu ialah</w:t>
      </w:r>
    </w:p>
    <w:p>
      <w:pPr>
        <w:pStyle w:val="Style3"/>
        <w:numPr>
          <w:ilvl w:val="0"/>
          <w:numId w:val="9"/>
        </w:numPr>
        <w:tabs>
          <w:tab w:leader="none" w:pos="16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520" w:right="0" w:hanging="340"/>
        <w:sectPr>
          <w:pgSz w:w="12240" w:h="15840"/>
          <w:pgMar w:top="2836" w:left="2453" w:right="1983" w:bottom="140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membawa anak ke jalan yang benar. Hal-hal lain yang dikeijakan guru sekolah minggu adalah mempersiapkan diri sebelum mengajar dan melayani anak-anak sekolah minggu dengan baik.</w:t>
      </w:r>
    </w:p>
    <w:p>
      <w:pPr>
        <w:pStyle w:val="Style3"/>
        <w:numPr>
          <w:ilvl w:val="0"/>
          <w:numId w:val="9"/>
        </w:numPr>
        <w:tabs>
          <w:tab w:leader="none" w:pos="15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Memperkenalkan kasih dan keadilan Tuhan di dalam Yesus Kristus lewat cerita tentang Firman Tuhan.</w:t>
      </w:r>
    </w:p>
    <w:p>
      <w:pPr>
        <w:pStyle w:val="Style3"/>
        <w:numPr>
          <w:ilvl w:val="0"/>
          <w:numId w:val="9"/>
        </w:numPr>
        <w:tabs>
          <w:tab w:leader="none" w:pos="15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Membawah anak sekolah minggu menghadap Tuhan dan melayani anak sekolah minggu dengan baik.</w:t>
      </w:r>
    </w:p>
    <w:p>
      <w:pPr>
        <w:pStyle w:val="Style3"/>
        <w:numPr>
          <w:ilvl w:val="0"/>
          <w:numId w:val="9"/>
        </w:numPr>
        <w:tabs>
          <w:tab w:leader="none" w:pos="15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Membimbing dan mengarahkan anak-anak dan memperkenalkan Yesus Kristus sebagai Juruselamat.</w:t>
      </w:r>
    </w:p>
    <w:p>
      <w:pPr>
        <w:pStyle w:val="Style8"/>
        <w:numPr>
          <w:ilvl w:val="0"/>
          <w:numId w:val="11"/>
        </w:numPr>
        <w:tabs>
          <w:tab w:leader="none" w:pos="801" w:val="left"/>
        </w:tabs>
        <w:widowControl w:val="0"/>
        <w:keepNext/>
        <w:keepLines/>
        <w:shd w:val="clear" w:color="auto" w:fill="auto"/>
        <w:bidi w:val="0"/>
        <w:jc w:val="left"/>
        <w:spacing w:before="0" w:after="0"/>
        <w:ind w:left="760" w:right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Faktor-faktor penyebab guru sekolah minggu tidak loyal dalam mengangkat tugasnya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narasumber bahwa faktor-faktor yang mempengaruhi guru sekolah minggu tidak loyal atau tidak setia dalam pelayanan adalah</w:t>
      </w:r>
    </w:p>
    <w:p>
      <w:pPr>
        <w:pStyle w:val="Style3"/>
        <w:numPr>
          <w:ilvl w:val="0"/>
          <w:numId w:val="13"/>
        </w:numPr>
        <w:tabs>
          <w:tab w:leader="none" w:pos="15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Tidak ada komitmen yang sungguh-sungguh untuk melayani Tuhan dan anak sekolah minggu.</w:t>
      </w:r>
    </w:p>
    <w:p>
      <w:pPr>
        <w:pStyle w:val="Style3"/>
        <w:numPr>
          <w:ilvl w:val="0"/>
          <w:numId w:val="13"/>
        </w:numPr>
        <w:tabs>
          <w:tab w:leader="none" w:pos="15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Terlalu banyak kesibukan-kesibukan, dan karena tidak ada upa atau gaji.</w:t>
      </w:r>
    </w:p>
    <w:p>
      <w:pPr>
        <w:pStyle w:val="Style3"/>
        <w:numPr>
          <w:ilvl w:val="0"/>
          <w:numId w:val="13"/>
        </w:numPr>
        <w:tabs>
          <w:tab w:leader="none" w:pos="15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Adanya kesalahpahaman antara guru seklah minggu, pengaruh lingkungan, banyak kesibukan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dank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arena tidak ada gaji.</w:t>
      </w:r>
    </w:p>
    <w:p>
      <w:pPr>
        <w:pStyle w:val="Style3"/>
        <w:numPr>
          <w:ilvl w:val="0"/>
          <w:numId w:val="13"/>
        </w:numPr>
        <w:tabs>
          <w:tab w:leader="none" w:pos="15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Banyaknya kesibukan misalnya dalam pekerjaan sehari-hari dan</w:t>
      </w:r>
    </w:p>
    <w:p>
      <w:pPr>
        <w:pStyle w:val="Style3"/>
        <w:numPr>
          <w:ilvl w:val="0"/>
          <w:numId w:val="13"/>
        </w:numPr>
        <w:tabs>
          <w:tab w:leader="none" w:pos="15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Karena lingkungan yang tidak mendukung dimana pengasuh berdomisili.</w:t>
      </w:r>
    </w:p>
    <w:p>
      <w:pPr>
        <w:pStyle w:val="Style8"/>
        <w:numPr>
          <w:ilvl w:val="0"/>
          <w:numId w:val="15"/>
        </w:numPr>
        <w:tabs>
          <w:tab w:leader="none" w:pos="806" w:val="left"/>
        </w:tabs>
        <w:widowControl w:val="0"/>
        <w:keepNext/>
        <w:keepLines/>
        <w:shd w:val="clear" w:color="auto" w:fill="auto"/>
        <w:bidi w:val="0"/>
        <w:spacing w:before="0" w:after="0"/>
        <w:ind w:left="380" w:right="0" w:firstLine="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Meningkatkan kualitas pengajaran guru sekolah minggu adalah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firstLine="720"/>
        <w:sectPr>
          <w:pgSz w:w="12240" w:h="15840"/>
          <w:pgMar w:top="2280" w:left="2453" w:right="1983" w:bottom="169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narasumber bahwa cara meningkatkan kualitas pengajaran adalah</w:t>
      </w:r>
    </w:p>
    <w:p>
      <w:pPr>
        <w:pStyle w:val="Style3"/>
        <w:numPr>
          <w:ilvl w:val="0"/>
          <w:numId w:val="17"/>
        </w:numPr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Dengan mengikuti pembinaan-pembinaan atau pelatihan sekaitan dengan metode mengajar anak sekolah minggu.</w:t>
      </w:r>
    </w:p>
    <w:p>
      <w:pPr>
        <w:pStyle w:val="Style3"/>
        <w:numPr>
          <w:ilvl w:val="0"/>
          <w:numId w:val="17"/>
        </w:numPr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Dengan mengikuti pelatihan dasar guru sekolah minggu, mempersiapkan Firman Tuhan dengan sebaik-baiknya, serta rajin membaca Alkitab buku-buku referensi.</w:t>
      </w:r>
    </w:p>
    <w:p>
      <w:pPr>
        <w:pStyle w:val="Style3"/>
        <w:numPr>
          <w:ilvl w:val="0"/>
          <w:numId w:val="17"/>
        </w:numPr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Dengan mengikuti pembinaan dan saling menghormati antar guru sekolah minggu maupun anak sekolah minggu.</w:t>
      </w:r>
    </w:p>
    <w:p>
      <w:pPr>
        <w:pStyle w:val="Style3"/>
        <w:numPr>
          <w:ilvl w:val="0"/>
          <w:numId w:val="17"/>
        </w:numPr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Dengan mempersiapkan diri sebaik mungkin untuk menjadi pelayan yang setia terhadap anak sekolah minggu.</w:t>
      </w:r>
    </w:p>
    <w:p>
      <w:pPr>
        <w:pStyle w:val="Style8"/>
        <w:numPr>
          <w:ilvl w:val="0"/>
          <w:numId w:val="15"/>
        </w:numPr>
        <w:tabs>
          <w:tab w:leader="none" w:pos="772" w:val="left"/>
        </w:tabs>
        <w:widowControl w:val="0"/>
        <w:keepNext/>
        <w:keepLines/>
        <w:shd w:val="clear" w:color="auto" w:fill="auto"/>
        <w:bidi w:val="0"/>
        <w:spacing w:before="0" w:after="430"/>
        <w:ind w:left="380" w:right="0" w:firstLine="0"/>
      </w:pPr>
      <w:bookmarkStart w:id="4" w:name="bookmark4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Kebaktian adalah</w:t>
      </w:r>
      <w:bookmarkEnd w:id="4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22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Menurut narasumber yang penulis wawancarai bahwa kebaktian adalah</w:t>
      </w:r>
    </w:p>
    <w:p>
      <w:pPr>
        <w:pStyle w:val="Style3"/>
        <w:numPr>
          <w:ilvl w:val="0"/>
          <w:numId w:val="19"/>
        </w:numPr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Salah satu cara bersekutu dengan Tuhan.</w:t>
      </w:r>
    </w:p>
    <w:p>
      <w:pPr>
        <w:pStyle w:val="Style3"/>
        <w:numPr>
          <w:ilvl w:val="0"/>
          <w:numId w:val="19"/>
        </w:numPr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20" w:right="0" w:hanging="3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Persekutuan yang dibangun sejak dini untuk membiasakan anak fokus atau mengutamakan hal-hal yang dianggap lebih penting dan bermanfaat untuk masa depan anak sekolah minggu sebagai masa depan gereja dan keluarga.</w:t>
      </w:r>
    </w:p>
    <w:p>
      <w:pPr>
        <w:pStyle w:val="Style3"/>
        <w:numPr>
          <w:ilvl w:val="0"/>
          <w:numId w:val="19"/>
        </w:numPr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60" w:right="0" w:hanging="340"/>
        <w:sectPr>
          <w:headerReference w:type="even" r:id="rId7"/>
          <w:headerReference w:type="default" r:id="rId8"/>
          <w:headerReference w:type="first" r:id="rId9"/>
          <w:titlePg/>
          <w:pgSz w:w="12240" w:h="15840"/>
          <w:pgMar w:top="2280" w:left="2453" w:right="1983" w:bottom="169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Kebaktian yang narasumber pahami adalah suatu kelompok persekutuan orang Kristen mengadakan doa memuji dan memuliakan Tuhan.</w:t>
      </w:r>
    </w:p>
    <w:tbl>
      <w:tblPr>
        <w:tblOverlap w:val="never"/>
        <w:tblLayout w:type="fixed"/>
        <w:jc w:val="center"/>
      </w:tblPr>
      <w:tblGrid>
        <w:gridCol w:w="1608"/>
        <w:gridCol w:w="614"/>
        <w:gridCol w:w="610"/>
        <w:gridCol w:w="682"/>
        <w:gridCol w:w="610"/>
        <w:gridCol w:w="614"/>
        <w:gridCol w:w="605"/>
        <w:gridCol w:w="624"/>
      </w:tblGrid>
      <w:tr>
        <w:trPr>
          <w:trHeight w:val="56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Kegiatan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Bulan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596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1"/>
              </w:rPr>
              <w:t>Des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</w:rPr>
              <w:t>Jul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Agust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Sept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1"/>
              </w:rPr>
              <w:t>Okt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Nov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11"/>
              </w:rPr>
              <w:t>Des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60" w:line="190" w:lineRule="exact"/>
              <w:ind w:left="0" w:right="0" w:firstLine="0"/>
            </w:pPr>
            <w:r>
              <w:rPr>
                <w:rStyle w:val="CharStyle11"/>
              </w:rPr>
              <w:t>Pengajuan</w:t>
            </w:r>
          </w:p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360" w:after="0" w:line="190" w:lineRule="exact"/>
              <w:ind w:left="0" w:right="0" w:firstLine="0"/>
            </w:pPr>
            <w:r>
              <w:rPr>
                <w:rStyle w:val="CharStyle11"/>
              </w:rPr>
              <w:t>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190" w:lineRule="exact"/>
              <w:ind w:left="320" w:right="0" w:firstLine="0"/>
            </w:pPr>
            <w:r>
              <w:rPr>
                <w:rStyle w:val="CharStyle11"/>
              </w:rPr>
              <w:t>Penyusunan</w:t>
            </w:r>
          </w:p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300" w:after="0" w:line="190" w:lineRule="exact"/>
              <w:ind w:left="0" w:right="0" w:firstLine="0"/>
            </w:pPr>
            <w:r>
              <w:rPr>
                <w:rStyle w:val="CharStyle11"/>
              </w:rPr>
              <w:t>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1"/>
              </w:rPr>
              <w:t>Ujian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Penelitian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1"/>
              </w:rPr>
              <w:t>Perampungan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5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11"/>
              </w:rPr>
              <w:t>Ujian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5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9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3723" w:left="2453" w:right="1983" w:bottom="372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2.pt;margin-top:115.9pt;width:120.25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HASIL WAWANCARA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40.pt;margin-top:115.9pt;width:144.25pt;height:8.6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PEDOMAN WAWANCARA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1.35pt;margin-top:116.4pt;width:78.25pt;height:8.6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Jadwal Penelitian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91.35pt;margin-top:116.4pt;width:78.25pt;height:8.6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Jadwal Penelitian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6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7"/>
      <w:numFmt w:val="low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00"/>
      <w:numFmt w:val="upperRoman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4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Heading #1 + Not Bold"/>
    <w:basedOn w:val="CharStyle9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 + 9.5 pt,Bold"/>
    <w:basedOn w:val="CharStyle4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552" w:lineRule="exact"/>
      <w:ind w:hanging="3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jc w:val="both"/>
      <w:outlineLvl w:val="0"/>
      <w:spacing w:line="552" w:lineRule="exact"/>
      <w:ind w:hanging="38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
</file>

<file path=docProps/core.xml><?xml version="1.0" encoding="utf-8"?>
<cp:coreProperties xmlns:cp="http://schemas.openxmlformats.org/package/2006/metadata/core-properties" xmlns:dc="http://purl.org/dc/elements/1.1/">
  <dc:title>agustina tasik .pdf</dc:title>
  <dc:subject/>
  <dc:creator>HP</dc:creator>
  <cp:keywords/>
</cp:coreProperties>
</file>