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49" w:line="180" w:lineRule="exact"/>
        <w:ind w:left="0" w:right="280" w:firstLine="0"/>
      </w:pPr>
      <w:bookmarkStart w:id="0" w:name="bookmark0"/>
      <w:r>
        <w:rPr>
          <w:lang w:val="id-ID" w:eastAsia="id-ID" w:bidi="id-ID"/>
          <w:w w:val="100"/>
          <w:spacing w:val="0"/>
          <w:color w:val="000000"/>
          <w:position w:val="0"/>
        </w:rPr>
        <w:t>KESIMPULAN DAN SARAN</w:t>
      </w:r>
      <w:bookmarkEnd w:id="0"/>
    </w:p>
    <w:p>
      <w:pPr>
        <w:pStyle w:val="Style3"/>
        <w:widowControl w:val="0"/>
        <w:keepNext/>
        <w:keepLines/>
        <w:shd w:val="clear" w:color="auto" w:fill="auto"/>
        <w:bidi w:val="0"/>
        <w:jc w:val="left"/>
        <w:spacing w:before="0" w:after="59" w:line="180" w:lineRule="exact"/>
        <w:ind w:left="0" w:right="0" w:firstLine="0"/>
      </w:pPr>
      <w:bookmarkStart w:id="1" w:name="bookmark1"/>
      <w:r>
        <w:rPr>
          <w:lang w:val="id-ID" w:eastAsia="id-ID" w:bidi="id-ID"/>
          <w:w w:val="100"/>
          <w:spacing w:val="0"/>
          <w:color w:val="000000"/>
          <w:position w:val="0"/>
        </w:rPr>
        <w:t>A. Kesimpulan</w:t>
      </w:r>
      <w:bookmarkEnd w:id="1"/>
    </w:p>
    <w:p>
      <w:pPr>
        <w:pStyle w:val="Style5"/>
        <w:widowControl w:val="0"/>
        <w:keepNext w:val="0"/>
        <w:keepLines w:val="0"/>
        <w:shd w:val="clear" w:color="auto" w:fill="auto"/>
        <w:bidi w:val="0"/>
        <w:spacing w:before="0" w:after="0"/>
        <w:ind w:left="320" w:right="0" w:firstLine="340"/>
        <w:sectPr>
          <w:footnotePr>
            <w:pos w:val="pageBottom"/>
            <w:numFmt w:val="decimal"/>
            <w:numRestart w:val="continuous"/>
          </w:footnotePr>
          <w:pgSz w:w="12240" w:h="15840"/>
          <w:pgMar w:top="2913" w:left="3191" w:right="2267" w:bottom="2913" w:header="0" w:footer="3" w:gutter="0"/>
          <w:rtlGutter w:val="0"/>
          <w:cols w:space="720"/>
          <w:noEndnote/>
          <w:docGrid w:linePitch="360"/>
        </w:sectPr>
      </w:pPr>
      <w:r>
        <w:rPr>
          <w:lang w:val="id-ID" w:eastAsia="id-ID" w:bidi="id-ID"/>
          <w:w w:val="100"/>
          <w:spacing w:val="0"/>
          <w:color w:val="000000"/>
          <w:position w:val="0"/>
        </w:rPr>
        <w:t>Berdasarkan pembahasan dari penelitian pengaruh musik terhadap gejala psikomotorik anak usia 3-5 tahun di jemaat Saloso, dapat disimpulkan bahwa musik dapat menggerakkan anak. Dalam ibadah sekolah minggu misalnya, ketika anak mendengar musik instrumen maupun bernyanyi bersama, mereka dengan spontan akan bergerak dengan sendirinya mengekspresikan emosi mereka melalui tepuk tangan, melompat ataupun menari. Dalam permainan, khususnya di sekolah minggu ketika anak-anak bermain, mereka akan terlihat aktif atau semangat dalam permainan tersebut ketika diiringi oleh musik. Musik dapat memacu semangat anak sehingga anak dapat bermain dan bergerak dengan lebih lincah. Musik dapat membuat anak semangat dalam mengikuti ibadah. Ibadah sekolah minggu bagi anak akan terasa sangat membosankan ketika tidak ada musik sama sekali, entah melalui iringan alat musik maupun nyanyian. Musik dapat menarik perhatian anak sehingga anak akan menjadi mudah diatur dan diajar. Musik berperan sebagai komunikator antara guru dengan anak sekolah minggu. Musik membuat anak lincah bergerak sehingga dapat memberikan dampak yang baik bagi kesehatan anak.</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5"/>
        <w:numPr>
          <w:ilvl w:val="0"/>
          <w:numId w:val="1"/>
        </w:numPr>
        <w:tabs>
          <w:tab w:leader="none" w:pos="688" w:val="left"/>
        </w:tabs>
        <w:widowControl w:val="0"/>
        <w:keepNext w:val="0"/>
        <w:keepLines w:val="0"/>
        <w:shd w:val="clear" w:color="auto" w:fill="auto"/>
        <w:bidi w:val="0"/>
        <w:spacing w:before="0" w:after="0" w:line="487" w:lineRule="exact"/>
        <w:ind w:left="700" w:right="0"/>
      </w:pPr>
      <w:r>
        <w:rPr>
          <w:lang w:val="id-ID" w:eastAsia="id-ID" w:bidi="id-ID"/>
          <w:w w:val="100"/>
          <w:spacing w:val="0"/>
          <w:color w:val="000000"/>
          <w:position w:val="0"/>
        </w:rPr>
        <w:t>Musik yang cocok untuk usia 3-5 tahun di Jemaat Saloso adalah jenis musik gembira, jenis musik ini dapat membangkitkan gairah anak untuk beraktifitas.</w:t>
      </w:r>
    </w:p>
    <w:p>
      <w:pPr>
        <w:pStyle w:val="Style5"/>
        <w:numPr>
          <w:ilvl w:val="0"/>
          <w:numId w:val="1"/>
        </w:numPr>
        <w:tabs>
          <w:tab w:leader="none" w:pos="696" w:val="left"/>
        </w:tabs>
        <w:widowControl w:val="0"/>
        <w:keepNext w:val="0"/>
        <w:keepLines w:val="0"/>
        <w:shd w:val="clear" w:color="auto" w:fill="auto"/>
        <w:bidi w:val="0"/>
        <w:spacing w:before="0" w:after="0" w:line="487" w:lineRule="exact"/>
        <w:ind w:left="700" w:right="0"/>
      </w:pPr>
      <w:r>
        <w:rPr>
          <w:lang w:val="id-ID" w:eastAsia="id-ID" w:bidi="id-ID"/>
          <w:w w:val="100"/>
          <w:spacing w:val="0"/>
          <w:color w:val="000000"/>
          <w:position w:val="0"/>
        </w:rPr>
        <w:t>Perlu pendampingan dari orang tua terhadap jenis musik yang di konsumsi anak sesuai dengan usia.</w:t>
      </w:r>
    </w:p>
    <w:p>
      <w:pPr>
        <w:pStyle w:val="Style5"/>
        <w:numPr>
          <w:ilvl w:val="0"/>
          <w:numId w:val="1"/>
        </w:numPr>
        <w:tabs>
          <w:tab w:leader="none" w:pos="696" w:val="left"/>
        </w:tabs>
        <w:widowControl w:val="0"/>
        <w:keepNext w:val="0"/>
        <w:keepLines w:val="0"/>
        <w:shd w:val="clear" w:color="auto" w:fill="auto"/>
        <w:bidi w:val="0"/>
        <w:spacing w:before="0" w:after="0" w:line="487" w:lineRule="exact"/>
        <w:ind w:left="700" w:right="0"/>
      </w:pPr>
      <w:r>
        <w:rPr>
          <w:lang w:val="id-ID" w:eastAsia="id-ID" w:bidi="id-ID"/>
          <w:w w:val="100"/>
          <w:spacing w:val="0"/>
          <w:color w:val="000000"/>
          <w:position w:val="0"/>
        </w:rPr>
        <w:t>Guru sekolah minggu sebaiknya mendorong anak untuk mengungkapkan ungkapan syukur anak dan memuliakan Allah melalui tubuh mereka, misalnya mengekspresiakan hal tersebut dengan gerakan.</w:t>
      </w:r>
    </w:p>
    <w:sectPr>
      <w:pgSz w:w="12240" w:h="15840"/>
      <w:pgMar w:top="2298" w:left="2724" w:right="2449" w:bottom="22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8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469" w:lineRule="exact"/>
      <w:ind w:hanging="340"/>
    </w:pPr>
    <w:rPr>
      <w:b w:val="0"/>
      <w:bCs w:val="0"/>
      <w:i w:val="0"/>
      <w:iCs w:val="0"/>
      <w:u w:val="none"/>
      <w:strike w:val="0"/>
      <w:smallCaps w:val="0"/>
      <w:sz w:val="18"/>
      <w:szCs w:val="18"/>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line="487"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