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4" w:line="180" w:lineRule="exact"/>
        <w:ind w:left="2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88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Kamus-kamus: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88" w:line="180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1997, </w:t>
      </w:r>
      <w:r>
        <w:rPr>
          <w:rStyle w:val="CharStyle5"/>
        </w:rPr>
        <w:t>Alkitab TB,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LAI, Cet. ke-34.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7" w:line="18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Departemen Pendidikan Nasional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1989, </w:t>
      </w:r>
      <w:r>
        <w:rPr>
          <w:rStyle w:val="CharStyle5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99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Pono Bonoe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99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2008, </w:t>
      </w:r>
      <w:r>
        <w:rPr>
          <w:rStyle w:val="CharStyle5"/>
        </w:rPr>
        <w:t>Kamus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Kanasius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Karangan: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5" w:line="18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Campbell,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8" w:line="180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2001, </w:t>
      </w:r>
      <w:r>
        <w:rPr>
          <w:rStyle w:val="CharStyle5"/>
        </w:rPr>
        <w:t xml:space="preserve">Efek </w:t>
      </w:r>
      <w:r>
        <w:rPr>
          <w:rStyle w:val="CharStyle5"/>
          <w:lang w:val="en-US" w:eastAsia="en-US" w:bidi="en-US"/>
        </w:rPr>
        <w:t xml:space="preserve">Mozart </w:t>
      </w:r>
      <w:r>
        <w:rPr>
          <w:rStyle w:val="CharStyle5"/>
        </w:rPr>
        <w:t>Bagi Anak-anak,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pustaka Utama.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Cole, Jana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83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2006, </w:t>
      </w:r>
      <w:r>
        <w:rPr>
          <w:rStyle w:val="CharStyle5"/>
        </w:rPr>
        <w:t>Edukasi dan Informasi Musik/Staccato,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Sidoarjo: Media Profesional Jawa Timur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9" w:line="18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Djohan,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7" w:line="180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2003, </w:t>
      </w:r>
      <w:r>
        <w:rPr>
          <w:rStyle w:val="CharStyle5"/>
        </w:rPr>
        <w:t>Psikologi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Buku Baik.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Gunarsa, Prof. Dr. Singgih D.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1280" w:right="0" w:firstLine="0"/>
        <w:sectPr>
          <w:headerReference w:type="even" r:id="rId5"/>
          <w:headerReference w:type="defaul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731" w:left="2955" w:right="2352" w:bottom="2731" w:header="0" w:footer="3" w:gutter="0"/>
          <w:rtlGutter w:val="0"/>
          <w:cols w:space="720"/>
          <w:noEndnote/>
          <w:docGrid w:linePitch="360"/>
        </w:sectPr>
      </w:pPr>
      <w:r>
        <w:rPr>
          <w:rStyle w:val="CharStyle8"/>
          <w:b w:val="0"/>
          <w:bCs w:val="0"/>
          <w:i w:val="0"/>
          <w:iCs w:val="0"/>
        </w:rPr>
        <w:t xml:space="preserve">2008,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Praktis: Anak, Remaja dan Keluarga ,</w:t>
      </w:r>
      <w:r>
        <w:rPr>
          <w:rStyle w:val="CharStyle8"/>
          <w:b w:val="0"/>
          <w:bCs w:val="0"/>
          <w:i w:val="0"/>
          <w:iCs w:val="0"/>
        </w:rPr>
        <w:t xml:space="preserve"> Jakarta: BPK Gunung Mulia.</w:t>
      </w:r>
    </w:p>
    <w:p>
      <w:pPr>
        <w:pStyle w:val="Style3"/>
        <w:numPr>
          <w:ilvl w:val="0"/>
          <w:numId w:val="1"/>
        </w:numPr>
        <w:tabs>
          <w:tab w:leader="none" w:pos="18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3" w:lineRule="exact"/>
        <w:ind w:left="1220" w:right="0" w:firstLine="0"/>
      </w:pPr>
      <w:r>
        <w:rPr>
          <w:rStyle w:val="CharStyle5"/>
        </w:rPr>
        <w:t xml:space="preserve">Metode </w:t>
      </w:r>
      <w:r>
        <w:rPr>
          <w:rStyle w:val="CharStyle5"/>
          <w:lang w:val="en-US" w:eastAsia="en-US" w:bidi="en-US"/>
        </w:rPr>
        <w:t>Research,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Homrighausen, Dr. E.G., Dr. I.H. Anklaar,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340" w:right="800" w:firstLine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1996, </w:t>
      </w:r>
      <w:r>
        <w:rPr>
          <w:rStyle w:val="CharStyle5"/>
        </w:rPr>
        <w:t xml:space="preserve">Pendidikan Agama </w:t>
      </w:r>
      <w:r>
        <w:rPr>
          <w:rStyle w:val="CharStyle5"/>
          <w:lang w:val="en-US" w:eastAsia="en-US" w:bidi="en-US"/>
        </w:rPr>
        <w:t>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BPK Gunung Mulia.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Hurlock, Elizabeth B.,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63" w:lineRule="exact"/>
        <w:ind w:left="1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2009, </w:t>
      </w:r>
      <w:r>
        <w:rPr>
          <w:rStyle w:val="CharStyle5"/>
        </w:rPr>
        <w:t>Psikologi Perkembangan,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Erlangga.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Imam, Musbikin,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463" w:lineRule="exact"/>
        <w:ind w:left="1220" w:right="0" w:firstLine="0"/>
      </w:pPr>
      <w:r>
        <w:rPr>
          <w:rStyle w:val="CharStyle8"/>
          <w:lang w:val="en-US" w:eastAsia="en-US" w:bidi="en-US"/>
          <w:b w:val="0"/>
          <w:bCs w:val="0"/>
          <w:i w:val="0"/>
          <w:iCs w:val="0"/>
        </w:rPr>
        <w:t xml:space="preserve">2009,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Kehebatan Musik Untuk Mengasah Kecerdasan Anak,</w:t>
      </w:r>
      <w:r>
        <w:rPr>
          <w:rStyle w:val="CharStyle8"/>
          <w:b w:val="0"/>
          <w:bCs w:val="0"/>
          <w:i w:val="0"/>
          <w:iCs w:val="0"/>
        </w:rPr>
        <w:t xml:space="preserve"> </w:t>
      </w:r>
      <w:r>
        <w:rPr>
          <w:rStyle w:val="CharStyle8"/>
          <w:lang w:val="en-US" w:eastAsia="en-US" w:bidi="en-US"/>
          <w:b w:val="0"/>
          <w:bCs w:val="0"/>
          <w:i w:val="0"/>
          <w:iCs w:val="0"/>
        </w:rPr>
        <w:t>Jogjakarta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63" w:lineRule="exact"/>
        <w:ind w:left="1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Powerbooks.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Martasudjita, 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340" w:right="1160" w:firstLine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2001, </w:t>
      </w:r>
      <w:r>
        <w:rPr>
          <w:rStyle w:val="CharStyle5"/>
        </w:rPr>
        <w:t>Musik dan Nyanyian Liturgi,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Kanasius Nakagawa,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Prof. Shin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63" w:lineRule="exact"/>
        <w:ind w:left="1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2000, </w:t>
      </w:r>
      <w:r>
        <w:rPr>
          <w:rStyle w:val="CharStyle5"/>
        </w:rPr>
        <w:t>Musik dan Kosmos,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Obor Indonesia.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Nazir,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Muhammad Ph. D,</w:t>
      </w:r>
    </w:p>
    <w:p>
      <w:pPr>
        <w:pStyle w:val="Style3"/>
        <w:numPr>
          <w:ilvl w:val="0"/>
          <w:numId w:val="1"/>
        </w:numPr>
        <w:tabs>
          <w:tab w:leader="none" w:pos="18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3" w:lineRule="exact"/>
        <w:ind w:left="1220" w:right="0" w:firstLine="0"/>
      </w:pPr>
      <w:r>
        <w:rPr>
          <w:rStyle w:val="CharStyle5"/>
        </w:rPr>
        <w:t>Metode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Bogor: Ghalia Indonesia, cet. ke-6.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Saragih, Winnardo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340" w:right="2640" w:firstLine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2008, </w:t>
      </w:r>
      <w:r>
        <w:rPr>
          <w:rStyle w:val="CharStyle5"/>
        </w:rPr>
        <w:t>Misi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Sheppard,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Philip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340" w:right="0" w:firstLine="880"/>
      </w:pPr>
      <w:r>
        <w:rPr>
          <w:rStyle w:val="CharStyle8"/>
          <w:b w:val="0"/>
          <w:bCs w:val="0"/>
          <w:i w:val="0"/>
          <w:iCs w:val="0"/>
        </w:rPr>
        <w:t xml:space="preserve">2007,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Make Your Child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Smarter-Peran Musik Dalam Perkembangan Anak,</w:t>
      </w:r>
      <w:r>
        <w:rPr>
          <w:rStyle w:val="CharStyle8"/>
          <w:b w:val="0"/>
          <w:bCs w:val="0"/>
          <w:i w:val="0"/>
          <w:iCs w:val="0"/>
        </w:rPr>
        <w:t xml:space="preserve"> Jakarta : PT Gramedia Pustaka Utama </w:t>
      </w:r>
      <w:r>
        <w:rPr>
          <w:rStyle w:val="CharStyle8"/>
          <w:lang w:val="en-US" w:eastAsia="en-US" w:bidi="en-US"/>
          <w:b w:val="0"/>
          <w:bCs w:val="0"/>
          <w:i w:val="0"/>
          <w:iCs w:val="0"/>
        </w:rPr>
        <w:t xml:space="preserve">Subagyo, Andreas </w:t>
      </w:r>
      <w:r>
        <w:rPr>
          <w:rStyle w:val="CharStyle8"/>
          <w:b w:val="0"/>
          <w:bCs w:val="0"/>
          <w:i w:val="0"/>
          <w:iCs w:val="0"/>
        </w:rPr>
        <w:t>B.,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1220" w:right="0" w:firstLine="0"/>
        <w:sectPr>
          <w:pgSz w:w="12240" w:h="15840"/>
          <w:pgMar w:top="3254" w:left="2966" w:right="2340" w:bottom="3100" w:header="0" w:footer="3" w:gutter="0"/>
          <w:rtlGutter w:val="0"/>
          <w:cols w:space="720"/>
          <w:noEndnote/>
          <w:docGrid w:linePitch="360"/>
        </w:sectPr>
      </w:pPr>
      <w:r>
        <w:rPr>
          <w:rStyle w:val="CharStyle8"/>
          <w:b w:val="0"/>
          <w:bCs w:val="0"/>
          <w:i w:val="0"/>
          <w:iCs w:val="0"/>
        </w:rPr>
        <w:t xml:space="preserve">2004,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Pengantar Riset Kuantitatif &amp; Kualitatif,</w:t>
      </w:r>
      <w:r>
        <w:rPr>
          <w:rStyle w:val="CharStyle8"/>
          <w:b w:val="0"/>
          <w:bCs w:val="0"/>
          <w:i w:val="0"/>
          <w:iCs w:val="0"/>
        </w:rPr>
        <w:t xml:space="preserve"> Bandung: Kalam Hidup.</w:t>
      </w:r>
    </w:p>
    <w:p>
      <w:pPr>
        <w:pStyle w:val="Style6"/>
        <w:numPr>
          <w:ilvl w:val="0"/>
          <w:numId w:val="3"/>
        </w:numPr>
        <w:tabs>
          <w:tab w:leader="none" w:pos="1890" w:val="left"/>
        </w:tabs>
        <w:widowControl w:val="0"/>
        <w:keepNext w:val="0"/>
        <w:keepLines w:val="0"/>
        <w:shd w:val="clear" w:color="auto" w:fill="auto"/>
        <w:bidi w:val="0"/>
        <w:spacing w:before="0" w:after="0" w:line="449" w:lineRule="exact"/>
        <w:ind w:left="1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Kuantitatif, Kualitatif dan R &amp; D,</w:t>
      </w:r>
      <w:r>
        <w:rPr>
          <w:rStyle w:val="CharStyle8"/>
          <w:b w:val="0"/>
          <w:bCs w:val="0"/>
          <w:i w:val="0"/>
          <w:iCs w:val="0"/>
        </w:rPr>
        <w:t xml:space="preserve"> Bandung: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3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ALFABETA, cet. ke-8 </w:t>
      </w:r>
      <w:r>
        <w:rPr>
          <w:rStyle w:val="CharStyle14"/>
          <w:b w:val="0"/>
          <w:bCs w:val="0"/>
        </w:rPr>
        <w:t>Sujana, Prof. Dr.,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49" w:lineRule="exact"/>
        <w:ind w:left="1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2005, </w:t>
      </w:r>
      <w:r>
        <w:rPr>
          <w:rStyle w:val="CharStyle5"/>
        </w:rPr>
        <w:t>Metoda Statistika,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Tarsino.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Sunyoto, Danang,</w:t>
      </w:r>
    </w:p>
    <w:p>
      <w:pPr>
        <w:pStyle w:val="Style6"/>
        <w:numPr>
          <w:ilvl w:val="0"/>
          <w:numId w:val="3"/>
        </w:numPr>
        <w:tabs>
          <w:tab w:leader="none" w:pos="18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KHI Kuadrat &amp; Regresi untuk Penelitian,</w:t>
      </w:r>
      <w:r>
        <w:rPr>
          <w:rStyle w:val="CharStyle8"/>
          <w:b w:val="0"/>
          <w:bCs w:val="0"/>
          <w:i w:val="0"/>
          <w:iCs w:val="0"/>
        </w:rPr>
        <w:t xml:space="preserve"> Yogyakarta: Graha Ilmu, cet. ke-1.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2" w:line="18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Sugiyono, Prof. Dr.,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170" w:line="180" w:lineRule="exact"/>
        <w:ind w:left="1220" w:right="0" w:firstLine="0"/>
      </w:pPr>
      <w:r>
        <w:rPr>
          <w:rStyle w:val="CharStyle8"/>
          <w:b w:val="0"/>
          <w:bCs w:val="0"/>
          <w:i w:val="0"/>
          <w:iCs w:val="0"/>
        </w:rPr>
        <w:t xml:space="preserve">2009,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Pendidikan,</w:t>
      </w:r>
      <w:r>
        <w:rPr>
          <w:rStyle w:val="CharStyle8"/>
          <w:b w:val="0"/>
          <w:bCs w:val="0"/>
          <w:i w:val="0"/>
          <w:iCs w:val="0"/>
        </w:rPr>
        <w:t xml:space="preserve"> Bandung: Alfabeta.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Lain: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"http://www.magisterpsikologi.com/?p=36(Akses"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http://www.magisterpsikologi.com/?p=36(Akses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12 juli 2011) </w:t>
      </w:r>
      <w:r>
        <w:fldChar w:fldCharType="begin"/>
      </w:r>
      <w:r>
        <w:rPr>
          <w:color w:val="000000"/>
        </w:rPr>
        <w:instrText> HYPERLINK "http://www.harianhaluan.com"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http://www.harianhaluan.com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(Akses 13 juli 2011)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0" w:line="283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"http://duniapsikologi.dagdigdug.eom/2008/l"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http://duniapsikologi.dagdigdug.eom/2008/l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1/19/pengertian-anak-tinjauan-secara- kronologis-dan-psikologis/ (Akses 15 juli 2011)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100" w:line="17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"http://ilmu-psikologi.blogspot.com/2009/05/pengertian-dan-prinsip-perkembangan.html"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http://ilmu-psikologi.blogspot.com/2009/05/pengertian-dan-prinsip-perkembangan.html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6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(Akses 5 agustus 2011)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"http://marthachristianti.wordpress.com"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http://marthachristianti.wordpress.com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(Akses 5 agustus 2011)</w:t>
      </w:r>
    </w:p>
    <w:sectPr>
      <w:pgSz w:w="12240" w:h="15840"/>
      <w:pgMar w:top="3270" w:left="2872" w:right="2539" w:bottom="327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5.pt;margin-top:139.4pt;width:106.85pt;height:9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 w:val="0"/>
                    <w:bCs w:val="0"/>
                  </w:rPr>
                  <w:t>Hadi, Prof. Drs. Sutrisno,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60.65pt;margin-top:140.25pt;width:82.pt;height:10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 w:val="0"/>
                    <w:bCs w:val="0"/>
                  </w:rPr>
                  <w:t>Sugiyono, Prof. Dr.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4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9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">
    <w:name w:val="Body text (2) + Bold,Italic"/>
    <w:basedOn w:val="CharStyle4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Body text (3) + Not Bold,Not Italic"/>
    <w:basedOn w:val="CharStyle7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0">
    <w:name w:val="Header or footer_"/>
    <w:basedOn w:val="DefaultParagraphFont"/>
    <w:link w:val="Style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Header or footer"/>
    <w:basedOn w:val="CharStyle10"/>
    <w:rPr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4">
    <w:name w:val="Body text (4) + Not Bold"/>
    <w:basedOn w:val="CharStyle13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before="240" w:line="479" w:lineRule="exact"/>
    </w:pPr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463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line="449" w:lineRule="exact"/>
      <w:ind w:firstLine="86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before="120"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