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2" w:line="210" w:lineRule="exact"/>
        <w:ind w:left="2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numPr>
          <w:ilvl w:val="0"/>
          <w:numId w:val="1"/>
        </w:numPr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spacing w:before="0" w:after="186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8"/>
        <w:numPr>
          <w:ilvl w:val="0"/>
          <w:numId w:val="1"/>
        </w:numPr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spacing w:before="0" w:after="8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Ali, Mohammad &amp; Mohammad Asrori, </w:t>
      </w:r>
      <w:r>
        <w:rPr>
          <w:rStyle w:val="CharStyle10"/>
        </w:rPr>
        <w:t>Psikologi Remaja Perkembangan Peserta Didik,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Bumi Aksara : Jakarta, 2012 B.Hurlock, Elisabeth , </w:t>
      </w:r>
      <w:r>
        <w:rPr>
          <w:rStyle w:val="CharStyle10"/>
        </w:rPr>
        <w:t>Psikologi Artak Jilid 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Erlangga : Jakarta, 1978 B.Hurlock, Elisabeth </w:t>
      </w:r>
      <w:r>
        <w:rPr>
          <w:rStyle w:val="CharStyle10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Erlangga : Jakarta, 1980 B.Hurlock, Elizabeth, </w:t>
      </w:r>
      <w:r>
        <w:rPr>
          <w:rStyle w:val="CharStyle10"/>
        </w:rPr>
        <w:t>Perkembangan Anakjilid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Erlangga : Jakarta, 1978 D. Gunarsa, Singgih &amp; Yulia Singgih D. Gunarsa, </w:t>
      </w:r>
      <w:r>
        <w:rPr>
          <w:rStyle w:val="CharStyle10"/>
        </w:rPr>
        <w:t>Psikologi Praklis Anak, Remaja dan Keluarga,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Jakarta : 2008 D. Gunarsa, Singgih </w:t>
      </w:r>
      <w:r>
        <w:rPr>
          <w:rStyle w:val="CharStyle10"/>
        </w:rPr>
        <w:t>&amp;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Yulia Singgih D.Gunarsa, </w:t>
      </w:r>
      <w:r>
        <w:rPr>
          <w:rStyle w:val="CharStyle10"/>
        </w:rPr>
        <w:t>Psikologi Remaja,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Libri: Jakarta, 2017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D. Gunarsa, Singgih, </w:t>
      </w:r>
      <w:r>
        <w:rPr>
          <w:rStyle w:val="CharStyle10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Libri : Jakarta, 2017 D.Gunarsa, Singgih &amp; Yulia Singgih D.Gunarsa, </w:t>
      </w:r>
      <w:r>
        <w:rPr>
          <w:rStyle w:val="CharStyle10"/>
        </w:rPr>
        <w:t>Psikologi Perkembangan Anak &amp; Remaja,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Libri : Jakarta,2017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D.Gunarsa, Singgih, </w:t>
      </w:r>
      <w:r>
        <w:rPr>
          <w:rStyle w:val="CharStyle10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BPK Gunung Mulia, Jakarta :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0" w:right="0" w:firstLine="0"/>
        <w:sectPr>
          <w:foot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3323" w:left="2435" w:right="2784" w:bottom="299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Tripp, Paul, </w:t>
      </w:r>
      <w:r>
        <w:rPr>
          <w:rStyle w:val="CharStyle10"/>
        </w:rPr>
        <w:t>Masa Penuh Kesempalan,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Momentum : Surabaya, 2010 Jahja, Yudrik, </w:t>
      </w:r>
      <w:r>
        <w:rPr>
          <w:rStyle w:val="CharStyle10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Kencana: Jakarta, 2011 Moelong, Lexy J., </w:t>
      </w:r>
      <w:r>
        <w:rPr>
          <w:rStyle w:val="CharStyle10"/>
        </w:rPr>
        <w:t>Metodoiogi Penelitian Kvalitatif,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PT Remaja Rosdakarya : Bandung,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Monks, F.J., </w:t>
      </w:r>
      <w:r>
        <w:rPr>
          <w:rStyle w:val="CharStyle10"/>
        </w:rPr>
        <w:t>Psiko/ogi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UGM Press : Yogyakarta, 2002 Patilima, Hamid, </w:t>
      </w:r>
      <w:r>
        <w:rPr>
          <w:rStyle w:val="CharStyle10"/>
        </w:rPr>
        <w:t>Metode Pene/itian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ALFABETA : Bandung, 2011 Simanjuntak , Julianto &amp; Roswita Ndraba, </w:t>
      </w:r>
      <w:r>
        <w:rPr>
          <w:rStyle w:val="CharStyle10"/>
        </w:rPr>
        <w:t>Membangun Harga Diri Anak,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57" w:lineRule="exact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Yayasan Peduli Konseling Nusantara (Pelikan) Taman Permata D7/22 Lippo Village : Tangerang,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Sulistyo Cahyaningsih, Dwi, </w:t>
      </w:r>
      <w:r>
        <w:rPr>
          <w:rStyle w:val="CharStyle10"/>
        </w:rPr>
        <w:t xml:space="preserve">Pertumbukan dan Perkembangan Anak dan Remaja,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Trans Info Media : Jakarta,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W. Santrock, John, </w:t>
      </w:r>
      <w:r>
        <w:rPr>
          <w:rStyle w:val="CharStyle10"/>
        </w:rPr>
        <w:t>Perkembangan Anak JHid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/, Erlangga : Jakarta, 2007 W. Santrock, John, </w:t>
      </w:r>
      <w:r>
        <w:rPr>
          <w:rStyle w:val="CharStyle10"/>
        </w:rPr>
        <w:t>Perkembangan 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Erlangga : Jakarta,2007</w:t>
      </w:r>
    </w:p>
    <w:p>
      <w:pPr>
        <w:pStyle w:val="Style8"/>
        <w:numPr>
          <w:ilvl w:val="0"/>
          <w:numId w:val="1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45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Besar Bahasa Indonesia</w:t>
      </w:r>
    </w:p>
    <w:p>
      <w:pPr>
        <w:pStyle w:val="Style8"/>
        <w:numPr>
          <w:ilvl w:val="0"/>
          <w:numId w:val="1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45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Sumber Iain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Jumal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640" w:right="0" w:firstLine="0"/>
      </w:pPr>
      <w:r>
        <w:fldChar w:fldCharType="begin"/>
      </w:r>
      <w:r>
        <w:rPr>
          <w:color w:val="000000"/>
        </w:rPr>
        <w:instrText> HYPERLINK "https://jumal.radenfatah.ac.id/index"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https://jumal.radenfatah.ac.id/index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 diakses pada20 Maret 2019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 w:firstLine="0"/>
      </w:pPr>
      <w:r>
        <w:rPr>
          <w:rStyle w:val="CharStyle13"/>
        </w:rPr>
        <w:t>https: // www- goo gle. com/url ?sa=t&amp;source=web&amp;rcH&amp;url=</w:t>
      </w:r>
      <w:r>
        <w:fldChar w:fldCharType="begin"/>
      </w:r>
      <w:r>
        <w:rPr>
          <w:rStyle w:val="CharStyle13"/>
        </w:rPr>
        <w:instrText> HYPERLINK "https://media" </w:instrText>
      </w:r>
      <w:r>
        <w:fldChar w:fldCharType="separate"/>
      </w:r>
      <w:r>
        <w:rPr>
          <w:rStyle w:val="Hyperlink"/>
        </w:rPr>
        <w:t>https://media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neliti.com/media/publications/l26576-ID-hubungan-antara-intelligence-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de.pdf&amp;ved=2ahUKEwjDgPOQz53hAhUf73MBHWuOBskQFjAAegQIB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xAB&amp;usg=AOvVawlleC8Zv8DcHgdXbOslJat- Diakses pada 20 Maret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1320" w:right="1180" w:firstLine="0"/>
        <w:sectPr>
          <w:pgSz w:w="12240" w:h="15840"/>
          <w:pgMar w:top="2741" w:left="2423" w:right="2929" w:bottom="274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Bapak Tns, tanggal 09 Juni 2019 Wawancara dengan Ibu LS, tanggal 08 Juni 2019 Wawancara dengan Ibu Mm, tanggal 06 Juni 2019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1240" w:right="14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Rn, tanggal 09 Juni 2019 Wawancara dengan Ys, tanggal 10 Juni 2019 Observasi di masyarakat, tanggal 09 Juni 2019 Observasi di rumah Ys, tanggal 05-06 Juni 2019 Observasi di Sekolah, tanggal 08 Juni 2019</w:t>
      </w:r>
    </w:p>
    <w:sectPr>
      <w:pgSz w:w="12240" w:h="15840"/>
      <w:pgMar w:top="2788" w:left="2448" w:right="2909" w:bottom="278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95pt;margin-top:692.55pt;width:9.9pt;height:6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66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5.25pt;margin-top:674.7pt;width:9.3pt;height:6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  <w:spacing w:val="-1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3">
    <w:name w:val="Body text (4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  <w:spacing w:val="-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360" w:after="240" w:line="0" w:lineRule="exact"/>
      <w:ind w:hanging="9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457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Document8</dc:title>
  <dc:subject/>
  <dc:creator>Pengolahan2</dc:creator>
  <cp:keywords/>
</cp:coreProperties>
</file>