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50" w:line="200" w:lineRule="exact"/>
        <w:ind w:left="3200" w:right="0" w:firstLine="0"/>
      </w:pPr>
      <w:r>
        <w:rPr>
          <w:rStyle w:val="CharStyle5"/>
          <w:b/>
          <w:bCs/>
        </w:rPr>
        <w:t>BABY</w:t>
      </w:r>
    </w:p>
    <w:p>
      <w:pPr>
        <w:pStyle w:val="Style3"/>
        <w:widowControl w:val="0"/>
        <w:keepNext w:val="0"/>
        <w:keepLines w:val="0"/>
        <w:shd w:val="clear" w:color="auto" w:fill="auto"/>
        <w:bidi w:val="0"/>
        <w:jc w:val="left"/>
        <w:spacing w:before="0" w:after="730" w:line="200" w:lineRule="exact"/>
        <w:ind w:left="3020" w:right="0" w:firstLine="0"/>
      </w:pPr>
      <w:r>
        <w:rPr>
          <w:lang w:val="en-US" w:eastAsia="en-US" w:bidi="en-US"/>
          <w:w w:val="100"/>
          <w:spacing w:val="0"/>
          <w:color w:val="000000"/>
          <w:position w:val="0"/>
        </w:rPr>
        <w:t>PENUTUP</w:t>
      </w:r>
    </w:p>
    <w:p>
      <w:pPr>
        <w:pStyle w:val="Style3"/>
        <w:widowControl w:val="0"/>
        <w:keepNext w:val="0"/>
        <w:keepLines w:val="0"/>
        <w:shd w:val="clear" w:color="auto" w:fill="auto"/>
        <w:bidi w:val="0"/>
        <w:jc w:val="left"/>
        <w:spacing w:before="0" w:after="240" w:line="200" w:lineRule="exact"/>
        <w:ind w:left="0" w:right="0" w:firstLine="0"/>
      </w:pPr>
      <w:r>
        <w:rPr>
          <w:lang w:val="en-US" w:eastAsia="en-US" w:bidi="en-US"/>
          <w:w w:val="100"/>
          <w:spacing w:val="0"/>
          <w:color w:val="000000"/>
          <w:position w:val="0"/>
        </w:rPr>
        <w:t>A. KESIMPUAN</w:t>
      </w:r>
    </w:p>
    <w:p>
      <w:pPr>
        <w:pStyle w:val="Style9"/>
        <w:widowControl w:val="0"/>
        <w:keepNext w:val="0"/>
        <w:keepLines w:val="0"/>
        <w:shd w:val="clear" w:color="auto" w:fill="auto"/>
        <w:bidi w:val="0"/>
        <w:spacing w:before="0" w:after="120"/>
        <w:ind w:left="400" w:right="0" w:firstLine="660"/>
      </w:pPr>
      <w:r>
        <w:rPr>
          <w:lang w:val="en-US" w:eastAsia="en-US" w:bidi="en-US"/>
          <w:w w:val="100"/>
          <w:spacing w:val="0"/>
          <w:color w:val="000000"/>
          <w:position w:val="0"/>
        </w:rPr>
        <w:t xml:space="preserve">Setelah melakukan penelitian, penulis menyimpulkan bahwa ritual </w:t>
      </w:r>
      <w:r>
        <w:rPr>
          <w:rStyle w:val="CharStyle11"/>
        </w:rPr>
        <w:t>ma'sapa' tondok</w:t>
      </w:r>
      <w:r>
        <w:rPr>
          <w:lang w:val="en-US" w:eastAsia="en-US" w:bidi="en-US"/>
          <w:w w:val="100"/>
          <w:spacing w:val="0"/>
          <w:color w:val="000000"/>
          <w:position w:val="0"/>
        </w:rPr>
        <w:t xml:space="preserve"> merupakan salah satu kebiasaan adat Toraja yang dilakukan oleh masyarakat yang masih menganut </w:t>
      </w:r>
      <w:r>
        <w:rPr>
          <w:rStyle w:val="CharStyle11"/>
        </w:rPr>
        <w:t>Aluk Todolo</w:t>
      </w:r>
      <w:r>
        <w:rPr>
          <w:lang w:val="en-US" w:eastAsia="en-US" w:bidi="en-US"/>
          <w:w w:val="100"/>
          <w:spacing w:val="0"/>
          <w:color w:val="000000"/>
          <w:position w:val="0"/>
        </w:rPr>
        <w:t xml:space="preserve"> dengan melakukan penyembahan untuk meminta pertolongan dan perlindungan kepada </w:t>
      </w:r>
      <w:r>
        <w:rPr>
          <w:rStyle w:val="CharStyle11"/>
        </w:rPr>
        <w:t>Puang Matua</w:t>
      </w:r>
      <w:r>
        <w:rPr>
          <w:lang w:val="en-US" w:eastAsia="en-US" w:bidi="en-US"/>
          <w:w w:val="100"/>
          <w:spacing w:val="0"/>
          <w:color w:val="000000"/>
          <w:position w:val="0"/>
        </w:rPr>
        <w:t xml:space="preserve"> agar dijauhkan dari penyakit. Ritual </w:t>
      </w:r>
      <w:r>
        <w:rPr>
          <w:rStyle w:val="CharStyle11"/>
        </w:rPr>
        <w:t>ma' sapa' tondok</w:t>
      </w:r>
      <w:r>
        <w:rPr>
          <w:lang w:val="en-US" w:eastAsia="en-US" w:bidi="en-US"/>
          <w:w w:val="100"/>
          <w:spacing w:val="0"/>
          <w:color w:val="000000"/>
          <w:position w:val="0"/>
        </w:rPr>
        <w:t xml:space="preserve"> yang dilakukan ini tidak salah tapi itu hanya berlaku bagi orang yang masih menganut </w:t>
      </w:r>
      <w:r>
        <w:rPr>
          <w:rStyle w:val="CharStyle11"/>
        </w:rPr>
        <w:t>aluk todolo</w:t>
      </w:r>
      <w:r>
        <w:rPr>
          <w:lang w:val="en-US" w:eastAsia="en-US" w:bidi="en-US"/>
          <w:w w:val="100"/>
          <w:spacing w:val="0"/>
          <w:color w:val="000000"/>
          <w:position w:val="0"/>
        </w:rPr>
        <w:t xml:space="preserve"> dan orang yang statusnya sudah menerima Yesus Kristus dengan kata lain telah percaya Yesus Kristus maka selayaknya anggota jemaat tidak perlu ikut berpartisipasi dalam melaksanakan ritual </w:t>
      </w:r>
      <w:r>
        <w:rPr>
          <w:rStyle w:val="CharStyle11"/>
        </w:rPr>
        <w:t>ma'sapa' tondok</w:t>
      </w:r>
      <w:r>
        <w:rPr>
          <w:lang w:val="en-US" w:eastAsia="en-US" w:bidi="en-US"/>
          <w:w w:val="100"/>
          <w:spacing w:val="0"/>
          <w:color w:val="000000"/>
          <w:position w:val="0"/>
        </w:rPr>
        <w:t xml:space="preserve"> melainkan melakukan doa permohonan hanya kepada Tuhan yang disembah yakni Tuhan Allah sebagai satu-satunya penolong dan Juruselamat dunia.</w:t>
      </w:r>
    </w:p>
    <w:p>
      <w:pPr>
        <w:pStyle w:val="Style9"/>
        <w:widowControl w:val="0"/>
        <w:keepNext w:val="0"/>
        <w:keepLines w:val="0"/>
        <w:shd w:val="clear" w:color="auto" w:fill="auto"/>
        <w:bidi w:val="0"/>
        <w:spacing w:before="0" w:after="0"/>
        <w:ind w:left="400" w:right="0" w:firstLine="660"/>
      </w:pPr>
      <w:r>
        <w:rPr>
          <w:lang w:val="en-US" w:eastAsia="en-US" w:bidi="en-US"/>
          <w:w w:val="100"/>
          <w:spacing w:val="0"/>
          <w:color w:val="000000"/>
          <w:position w:val="0"/>
        </w:rPr>
        <w:t>Budaya merupakan karunia Tuhan, oleh karena itu kebudayaan dapat ditransformasikan menjadi suatu cara hidup yang sesuai dengan kehendak Tuhan, yang harus mengalami perubahan dan menjalaninya menurut apa yang dikehendaki Tuhan dan harus dilaksanakan sesuai dengan iman Kristiani.</w:t>
      </w:r>
    </w:p>
    <w:p>
      <w:pPr>
        <w:pStyle w:val="Style12"/>
        <w:widowControl w:val="0"/>
        <w:keepNext/>
        <w:keepLines/>
        <w:shd w:val="clear" w:color="auto" w:fill="auto"/>
        <w:bidi w:val="0"/>
        <w:jc w:val="left"/>
        <w:spacing w:before="0" w:after="310" w:line="200" w:lineRule="exact"/>
        <w:ind w:left="0" w:right="0" w:firstLine="0"/>
      </w:pPr>
      <w:bookmarkStart w:id="0" w:name="bookmark0"/>
      <w:r>
        <w:rPr>
          <w:lang w:val="en-US" w:eastAsia="en-US" w:bidi="en-US"/>
          <w:w w:val="100"/>
          <w:spacing w:val="0"/>
          <w:color w:val="000000"/>
          <w:position w:val="0"/>
        </w:rPr>
        <w:t>B. SARAN</w:t>
      </w:r>
      <w:bookmarkEnd w:id="0"/>
    </w:p>
    <w:p>
      <w:pPr>
        <w:pStyle w:val="Style9"/>
        <w:numPr>
          <w:ilvl w:val="0"/>
          <w:numId w:val="1"/>
        </w:numPr>
        <w:tabs>
          <w:tab w:leader="none" w:pos="571" w:val="left"/>
        </w:tabs>
        <w:widowControl w:val="0"/>
        <w:keepNext w:val="0"/>
        <w:keepLines w:val="0"/>
        <w:shd w:val="clear" w:color="auto" w:fill="auto"/>
        <w:bidi w:val="0"/>
        <w:spacing w:before="0" w:after="226" w:line="200" w:lineRule="exact"/>
        <w:ind w:left="240" w:right="0" w:firstLine="0"/>
      </w:pPr>
      <w:r>
        <w:rPr>
          <w:lang w:val="en-US" w:eastAsia="en-US" w:bidi="en-US"/>
          <w:w w:val="100"/>
          <w:spacing w:val="0"/>
          <w:color w:val="000000"/>
          <w:position w:val="0"/>
        </w:rPr>
        <w:t>IAKNToraja</w:t>
      </w:r>
    </w:p>
    <w:p>
      <w:pPr>
        <w:pStyle w:val="Style9"/>
        <w:widowControl w:val="0"/>
        <w:keepNext w:val="0"/>
        <w:keepLines w:val="0"/>
        <w:shd w:val="clear" w:color="auto" w:fill="auto"/>
        <w:bidi w:val="0"/>
        <w:spacing w:before="0" w:after="391"/>
        <w:ind w:left="240" w:right="0" w:firstLine="640"/>
      </w:pPr>
      <w:r>
        <w:rPr>
          <w:lang w:val="en-US" w:eastAsia="en-US" w:bidi="en-US"/>
          <w:w w:val="100"/>
          <w:spacing w:val="0"/>
          <w:color w:val="000000"/>
          <w:position w:val="0"/>
        </w:rPr>
        <w:t>Menyediakan sumber buku yang berkaitan dengan budaya secara khusus buku yang membahas tentang ritual, tradisi, ritus dan buku lainnya yang berkaitan dengan budaya agar lebih memudahkan mahasiswa atau siapapun yang ingin mengetahui banyak tentang budaya.</w:t>
      </w:r>
    </w:p>
    <w:p>
      <w:pPr>
        <w:pStyle w:val="Style9"/>
        <w:numPr>
          <w:ilvl w:val="0"/>
          <w:numId w:val="1"/>
        </w:numPr>
        <w:tabs>
          <w:tab w:leader="none" w:pos="571" w:val="left"/>
        </w:tabs>
        <w:widowControl w:val="0"/>
        <w:keepNext w:val="0"/>
        <w:keepLines w:val="0"/>
        <w:shd w:val="clear" w:color="auto" w:fill="auto"/>
        <w:bidi w:val="0"/>
        <w:spacing w:before="0" w:after="226" w:line="200" w:lineRule="exact"/>
        <w:ind w:left="240" w:right="0" w:firstLine="0"/>
      </w:pPr>
      <w:r>
        <w:rPr>
          <w:lang w:val="en-US" w:eastAsia="en-US" w:bidi="en-US"/>
          <w:w w:val="100"/>
          <w:spacing w:val="0"/>
          <w:color w:val="000000"/>
          <w:position w:val="0"/>
        </w:rPr>
        <w:t>Gereja</w:t>
      </w:r>
    </w:p>
    <w:p>
      <w:pPr>
        <w:pStyle w:val="Style9"/>
        <w:widowControl w:val="0"/>
        <w:keepNext w:val="0"/>
        <w:keepLines w:val="0"/>
        <w:shd w:val="clear" w:color="auto" w:fill="auto"/>
        <w:bidi w:val="0"/>
        <w:spacing w:before="0" w:after="0"/>
        <w:ind w:left="240" w:right="0" w:firstLine="640"/>
      </w:pPr>
      <w:r>
        <w:rPr>
          <w:lang w:val="en-US" w:eastAsia="en-US" w:bidi="en-US"/>
          <w:w w:val="100"/>
          <w:spacing w:val="0"/>
          <w:color w:val="000000"/>
          <w:position w:val="0"/>
        </w:rPr>
        <w:t>Agar majelis gereja secara khusus majelis gereja dari jemaat induk memperhatikan dan lebih memprioritaskan anggota jemaat yang ada di Tempat Kebaktian Bela' dengan memberikan pemahaman tentang kekristenan yang sesungguhnya, agar anggota jemaat benar-benar memahami kepercayaan kepada Yesus Kristus dan lebih dalam mengetahui pengenalan akan Tuhan Allah.</w:t>
      </w:r>
    </w:p>
    <w:sectPr>
      <w:footerReference w:type="default" r:id="rId5"/>
      <w:footnotePr>
        <w:pos w:val="pageBottom"/>
        <w:numFmt w:val="decimal"/>
        <w:numRestart w:val="continuous"/>
      </w:footnotePr>
      <w:pgSz w:w="12240" w:h="15840"/>
      <w:pgMar w:top="2740" w:left="2907" w:right="1909" w:bottom="225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9.35pt;margin-top:701.9pt;width:9.55pt;height:7.1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49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0"/>
      <w:szCs w:val="20"/>
      <w:rFonts w:ascii="Book Antiqua" w:eastAsia="Book Antiqua" w:hAnsi="Book Antiqua" w:cs="Book Antiqua"/>
    </w:rPr>
  </w:style>
  <w:style w:type="character" w:customStyle="1" w:styleId="CharStyle5">
    <w:name w:val="Body text (3) + Spacing 1 pt"/>
    <w:basedOn w:val="CharStyle4"/>
    <w:rPr>
      <w:lang w:val="en-US" w:eastAsia="en-US" w:bidi="en-US"/>
      <w:w w:val="100"/>
      <w:spacing w:val="20"/>
      <w:color w:val="000000"/>
      <w:position w:val="0"/>
    </w:rPr>
  </w:style>
  <w:style w:type="character" w:customStyle="1" w:styleId="CharStyle7">
    <w:name w:val="Header or footer_"/>
    <w:basedOn w:val="DefaultParagraphFont"/>
    <w:link w:val="Style6"/>
    <w:rPr>
      <w:b w:val="0"/>
      <w:bCs w:val="0"/>
      <w:i w:val="0"/>
      <w:iCs w:val="0"/>
      <w:u w:val="none"/>
      <w:strike w:val="0"/>
      <w:smallCaps w:val="0"/>
      <w:sz w:val="19"/>
      <w:szCs w:val="19"/>
      <w:rFonts w:ascii="Book Antiqua" w:eastAsia="Book Antiqua" w:hAnsi="Book Antiqua" w:cs="Book Antiqua"/>
    </w:rPr>
  </w:style>
  <w:style w:type="character" w:customStyle="1" w:styleId="CharStyle8">
    <w:name w:val="Header or footer"/>
    <w:basedOn w:val="CharStyle7"/>
    <w:rPr>
      <w:lang w:val="en-US" w:eastAsia="en-US" w:bidi="en-U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0"/>
      <w:szCs w:val="20"/>
      <w:rFonts w:ascii="Book Antiqua" w:eastAsia="Book Antiqua" w:hAnsi="Book Antiqua" w:cs="Book Antiqua"/>
    </w:rPr>
  </w:style>
  <w:style w:type="character" w:customStyle="1" w:styleId="CharStyle11">
    <w:name w:val="Body text (2) + Italic"/>
    <w:basedOn w:val="CharStyle10"/>
    <w:rPr>
      <w:lang w:val="en-US" w:eastAsia="en-US" w:bidi="en-US"/>
      <w:i/>
      <w:iCs/>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0"/>
      <w:szCs w:val="20"/>
      <w:rFonts w:ascii="Book Antiqua" w:eastAsia="Book Antiqua" w:hAnsi="Book Antiqua" w:cs="Book Antiqua"/>
    </w:rPr>
  </w:style>
  <w:style w:type="paragraph" w:customStyle="1" w:styleId="Style3">
    <w:name w:val="Body text (3)"/>
    <w:basedOn w:val="Normal"/>
    <w:link w:val="CharStyle4"/>
    <w:pPr>
      <w:widowControl w:val="0"/>
      <w:shd w:val="clear" w:color="auto" w:fill="FFFFFF"/>
      <w:spacing w:after="300" w:line="0" w:lineRule="exact"/>
    </w:pPr>
    <w:rPr>
      <w:b/>
      <w:bCs/>
      <w:i w:val="0"/>
      <w:iCs w:val="0"/>
      <w:u w:val="none"/>
      <w:strike w:val="0"/>
      <w:smallCaps w:val="0"/>
      <w:sz w:val="20"/>
      <w:szCs w:val="20"/>
      <w:rFonts w:ascii="Book Antiqua" w:eastAsia="Book Antiqua" w:hAnsi="Book Antiqua" w:cs="Book Antiqua"/>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9">
    <w:name w:val="Body text (2)"/>
    <w:basedOn w:val="Normal"/>
    <w:link w:val="CharStyle10"/>
    <w:pPr>
      <w:widowControl w:val="0"/>
      <w:shd w:val="clear" w:color="auto" w:fill="FFFFFF"/>
      <w:jc w:val="both"/>
      <w:spacing w:before="540" w:after="120" w:line="539" w:lineRule="exact"/>
    </w:pPr>
    <w:rPr>
      <w:b w:val="0"/>
      <w:bCs w:val="0"/>
      <w:i w:val="0"/>
      <w:iCs w:val="0"/>
      <w:u w:val="none"/>
      <w:strike w:val="0"/>
      <w:smallCaps w:val="0"/>
      <w:sz w:val="20"/>
      <w:szCs w:val="20"/>
      <w:rFonts w:ascii="Book Antiqua" w:eastAsia="Book Antiqua" w:hAnsi="Book Antiqua" w:cs="Book Antiqua"/>
    </w:rPr>
  </w:style>
  <w:style w:type="paragraph" w:customStyle="1" w:styleId="Style12">
    <w:name w:val="Heading #1"/>
    <w:basedOn w:val="Normal"/>
    <w:link w:val="CharStyle13"/>
    <w:pPr>
      <w:widowControl w:val="0"/>
      <w:shd w:val="clear" w:color="auto" w:fill="FFFFFF"/>
      <w:outlineLvl w:val="0"/>
      <w:spacing w:after="360" w:line="0" w:lineRule="exact"/>
    </w:pPr>
    <w:rPr>
      <w:b/>
      <w:bCs/>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CCI_000258.pdf</dc:title>
  <dc:subject/>
  <dc:creator>Pengolahan2</dc:creator>
  <cp:keywords/>
</cp:coreProperties>
</file>