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98" w:line="190" w:lineRule="exact"/>
        <w:ind w:left="3160" w:right="0" w:firstLine="0"/>
      </w:pPr>
      <w:r>
        <w:rPr>
          <w:rStyle w:val="CharStyle5"/>
        </w:rPr>
        <w:t>daftar pustaka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0" w:line="19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Alkitab dan Kamus</w:t>
      </w:r>
      <w:bookmarkEnd w:id="0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11"/>
        <w:numPr>
          <w:ilvl w:val="0"/>
          <w:numId w:val="1"/>
        </w:numPr>
        <w:tabs>
          <w:tab w:leader="none" w:pos="12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44" w:lineRule="exact"/>
        <w:ind w:left="0" w:right="1100" w:firstLine="640"/>
      </w:pPr>
      <w:r>
        <w:rPr>
          <w:rStyle w:val="CharStyle13"/>
        </w:rPr>
        <w:t>Alkitab Terjemahan Baru,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LAI Bahasa pusat</w:t>
      </w:r>
    </w:p>
    <w:p>
      <w:pPr>
        <w:pStyle w:val="Style11"/>
        <w:numPr>
          <w:ilvl w:val="0"/>
          <w:numId w:val="1"/>
        </w:numPr>
        <w:tabs>
          <w:tab w:leader="none" w:pos="12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44" w:lineRule="exact"/>
        <w:ind w:left="0" w:right="1100" w:firstLine="640"/>
      </w:pPr>
      <w:r>
        <w:rPr>
          <w:rStyle w:val="CharStyle13"/>
        </w:rPr>
        <w:t>Kamus Besar Bahasa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 Taufik Imam,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/>
        <w:ind w:left="640" w:right="0" w:firstLine="0"/>
      </w:pPr>
      <w:r>
        <w:rPr>
          <w:rStyle w:val="CharStyle16"/>
          <w:i w:val="0"/>
          <w:iCs w:val="0"/>
        </w:rPr>
        <w:t xml:space="preserve">2010 </w:t>
      </w:r>
      <w:r>
        <w:rPr>
          <w:lang w:val="id-ID" w:eastAsia="id-ID" w:bidi="id-ID"/>
          <w:w w:val="100"/>
          <w:color w:val="000000"/>
          <w:position w:val="0"/>
        </w:rPr>
        <w:t>Kamus Praktis Bahasa Indonesia,</w:t>
      </w:r>
      <w:r>
        <w:rPr>
          <w:rStyle w:val="CharStyle16"/>
          <w:i w:val="0"/>
          <w:iCs w:val="0"/>
        </w:rPr>
        <w:t xml:space="preserve"> Jakarta: </w:t>
      </w:r>
      <w:r>
        <w:rPr>
          <w:rStyle w:val="CharStyle16"/>
          <w:lang w:val="en-US" w:eastAsia="en-US" w:bidi="en-US"/>
          <w:i w:val="0"/>
          <w:iCs w:val="0"/>
        </w:rPr>
        <w:t>Ganeca Exact</w:t>
      </w:r>
    </w:p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0" w:line="436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Buku-buku Terbitan</w:t>
      </w:r>
      <w:bookmarkEnd w:id="1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3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Beme H,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Patricia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 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 vary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 </w:t>
      </w:r>
      <w:r>
        <w:rPr>
          <w:lang w:val="en-US" w:eastAsia="en-US" w:bidi="en-US"/>
          <w:w w:val="100"/>
          <w:spacing w:val="0"/>
          <w:color w:val="000000"/>
          <w:position w:val="0"/>
        </w:rPr>
        <w:t>Louis.</w:t>
      </w:r>
    </w:p>
    <w:p>
      <w:pPr>
        <w:pStyle w:val="Style11"/>
        <w:numPr>
          <w:ilvl w:val="0"/>
          <w:numId w:val="3"/>
        </w:numPr>
        <w:tabs>
          <w:tab w:leader="none" w:pos="12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0" w:line="170" w:lineRule="exact"/>
        <w:ind w:left="640" w:right="0" w:firstLine="0"/>
      </w:pPr>
      <w:r>
        <w:rPr>
          <w:rStyle w:val="CharStyle13"/>
        </w:rPr>
        <w:t>Membangun Harga Diri Anak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Yogyakarta: Kanisius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Bertens,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Kart.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36" w:lineRule="exact"/>
        <w:ind w:left="0" w:right="252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1994 </w:t>
      </w:r>
      <w:r>
        <w:rPr>
          <w:rStyle w:val="CharStyle13"/>
        </w:rPr>
        <w:t>Etika,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Gramedia Pusaka Utama Desmita.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28" w:lineRule="exact"/>
        <w:ind w:left="0" w:right="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2009 </w:t>
      </w:r>
      <w:r>
        <w:rPr>
          <w:rStyle w:val="CharStyle13"/>
        </w:rPr>
        <w:t>Psikilogi Perkembangan Peserta Didik,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 Gaarder, Joestin.</w:t>
      </w:r>
    </w:p>
    <w:p>
      <w:pPr>
        <w:pStyle w:val="Style14"/>
        <w:numPr>
          <w:ilvl w:val="0"/>
          <w:numId w:val="5"/>
        </w:numPr>
        <w:tabs>
          <w:tab w:leader="none" w:pos="1253" w:val="left"/>
        </w:tabs>
        <w:widowControl w:val="0"/>
        <w:keepNext w:val="0"/>
        <w:keepLines w:val="0"/>
        <w:shd w:val="clear" w:color="auto" w:fill="auto"/>
        <w:bidi w:val="0"/>
        <w:spacing w:before="0" w:after="210" w:line="170" w:lineRule="exact"/>
        <w:ind w:left="640" w:right="0" w:firstLine="0"/>
      </w:pPr>
      <w:r>
        <w:rPr>
          <w:lang w:val="id-ID" w:eastAsia="id-ID" w:bidi="id-ID"/>
          <w:w w:val="100"/>
          <w:color w:val="000000"/>
          <w:position w:val="0"/>
        </w:rPr>
        <w:t xml:space="preserve">Dunia </w:t>
      </w:r>
      <w:r>
        <w:rPr>
          <w:lang w:val="en-US" w:eastAsia="en-US" w:bidi="en-US"/>
          <w:w w:val="100"/>
          <w:color w:val="000000"/>
          <w:position w:val="0"/>
        </w:rPr>
        <w:t xml:space="preserve">Sophie, </w:t>
      </w:r>
      <w:r>
        <w:rPr>
          <w:lang w:val="id-ID" w:eastAsia="id-ID" w:bidi="id-ID"/>
          <w:w w:val="100"/>
          <w:color w:val="000000"/>
          <w:position w:val="0"/>
        </w:rPr>
        <w:t>Sebuah Novel Filsafat,</w:t>
      </w:r>
      <w:r>
        <w:rPr>
          <w:rStyle w:val="CharStyle16"/>
          <w:i w:val="0"/>
          <w:iCs w:val="0"/>
        </w:rPr>
        <w:t xml:space="preserve"> Bandung: Misan Pustaka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Gunarsa, Singgih D dan Ny. Y. Gunarsa Singgih D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202" w:line="170" w:lineRule="exact"/>
        <w:ind w:left="640" w:right="0" w:firstLine="0"/>
      </w:pPr>
      <w:r>
        <w:rPr>
          <w:rStyle w:val="CharStyle16"/>
          <w:i w:val="0"/>
          <w:iCs w:val="0"/>
        </w:rPr>
        <w:t xml:space="preserve">2004 </w:t>
      </w:r>
      <w:r>
        <w:rPr>
          <w:lang w:val="id-ID" w:eastAsia="id-ID" w:bidi="id-ID"/>
          <w:w w:val="100"/>
          <w:color w:val="000000"/>
          <w:position w:val="0"/>
        </w:rPr>
        <w:t>Psikologi Praktis: Anak, Remaja dan Keluarga,</w:t>
      </w:r>
      <w:r>
        <w:rPr>
          <w:rStyle w:val="CharStyle16"/>
          <w:i w:val="0"/>
          <w:iCs w:val="0"/>
        </w:rPr>
        <w:t xml:space="preserve"> Jakarta: Gunung mulia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Gunarsa, Singgih D.</w:t>
      </w:r>
    </w:p>
    <w:p>
      <w:pPr>
        <w:pStyle w:val="Style11"/>
        <w:numPr>
          <w:ilvl w:val="0"/>
          <w:numId w:val="5"/>
        </w:numPr>
        <w:tabs>
          <w:tab w:leader="none" w:pos="12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44" w:lineRule="exact"/>
        <w:ind w:left="0" w:right="0" w:firstLine="640"/>
      </w:pPr>
      <w:r>
        <w:rPr>
          <w:rStyle w:val="CharStyle13"/>
        </w:rPr>
        <w:t>Dasar dan Teori Perkembangan Anak,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 Gunarsa, Ny. Y. Singgih D.</w:t>
      </w:r>
    </w:p>
    <w:p>
      <w:pPr>
        <w:pStyle w:val="Style11"/>
        <w:numPr>
          <w:ilvl w:val="0"/>
          <w:numId w:val="5"/>
        </w:numPr>
        <w:tabs>
          <w:tab w:leader="none" w:pos="12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0" w:line="170" w:lineRule="exact"/>
        <w:ind w:left="640" w:right="0" w:firstLine="0"/>
      </w:pPr>
      <w:r>
        <w:rPr>
          <w:rStyle w:val="CharStyle13"/>
        </w:rPr>
        <w:t>Psikologi Anak Bermasalah,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Gunarsa, Singgih D. dan Ny. Y. Gunarsa, Singgih D.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450" w:line="170" w:lineRule="exact"/>
        <w:ind w:left="640" w:right="0" w:firstLine="0"/>
      </w:pPr>
      <w:r>
        <w:rPr>
          <w:rStyle w:val="CharStyle16"/>
          <w:i w:val="0"/>
          <w:iCs w:val="0"/>
        </w:rPr>
        <w:t xml:space="preserve">2004 </w:t>
      </w:r>
      <w:r>
        <w:rPr>
          <w:lang w:val="id-ID" w:eastAsia="id-ID" w:bidi="id-ID"/>
          <w:w w:val="100"/>
          <w:color w:val="000000"/>
          <w:position w:val="0"/>
        </w:rPr>
        <w:t>Psikologi Perkembangan Anak dan Remaja,</w:t>
      </w:r>
      <w:r>
        <w:rPr>
          <w:rStyle w:val="CharStyle16"/>
          <w:i w:val="0"/>
          <w:iCs w:val="0"/>
        </w:rPr>
        <w:t xml:space="preserve"> Jakarta: Gunung Mulia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Hoft, Irene.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640" w:right="0" w:firstLine="0"/>
        <w:sectPr>
          <w:footerReference w:type="default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2119" w:left="2029" w:right="3143" w:bottom="2119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2001 </w:t>
      </w:r>
      <w:r>
        <w:rPr>
          <w:rStyle w:val="CharStyle13"/>
        </w:rPr>
        <w:t>Anda Merasa Ditolak,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1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Kuntur, rony</w:t>
      </w:r>
    </w:p>
    <w:p>
      <w:pPr>
        <w:pStyle w:val="Style14"/>
        <w:numPr>
          <w:ilvl w:val="0"/>
          <w:numId w:val="5"/>
        </w:numPr>
        <w:tabs>
          <w:tab w:leader="none" w:pos="13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16" w:line="215" w:lineRule="exact"/>
        <w:ind w:left="1320" w:right="760"/>
      </w:pPr>
      <w:r>
        <w:rPr>
          <w:lang w:val="id-ID" w:eastAsia="id-ID" w:bidi="id-ID"/>
          <w:w w:val="100"/>
          <w:color w:val="000000"/>
          <w:position w:val="0"/>
        </w:rPr>
        <w:t xml:space="preserve">Statistik Praktis: Pengolahan Data, Penyusunan Skripsi dan Tesis, </w:t>
      </w:r>
      <w:r>
        <w:rPr>
          <w:rStyle w:val="CharStyle16"/>
          <w:i w:val="0"/>
          <w:iCs w:val="0"/>
        </w:rPr>
        <w:t>Jakarta: PPM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Listiajibudi,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Daniel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K.</w:t>
      </w:r>
    </w:p>
    <w:p>
      <w:pPr>
        <w:pStyle w:val="Style14"/>
        <w:numPr>
          <w:ilvl w:val="0"/>
          <w:numId w:val="3"/>
        </w:numPr>
        <w:tabs>
          <w:tab w:leader="none" w:pos="131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22" w:line="223" w:lineRule="exact"/>
        <w:ind w:left="1320" w:right="760"/>
      </w:pPr>
      <w:r>
        <w:rPr>
          <w:lang w:val="id-ID" w:eastAsia="id-ID" w:bidi="id-ID"/>
          <w:w w:val="100"/>
          <w:color w:val="000000"/>
          <w:position w:val="0"/>
        </w:rPr>
        <w:t>Tragedi Kekuasaan Menelusuri Akar dan dampaknya dari Balada Kain dan Habel,</w:t>
      </w:r>
      <w:r>
        <w:rPr>
          <w:rStyle w:val="CharStyle16"/>
          <w:i w:val="0"/>
          <w:iCs w:val="0"/>
        </w:rPr>
        <w:t xml:space="preserve"> Jakarta: BPK Gunung Mulia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Margono, S.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23" w:lineRule="exact"/>
        <w:ind w:left="180" w:right="820" w:firstLine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1997 </w:t>
      </w:r>
      <w:r>
        <w:rPr>
          <w:rStyle w:val="CharStyle13"/>
        </w:rPr>
        <w:t>Metodologi Penelitian Pendidik Komponen MKDK,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Monks,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Knoers dan Haditono, S. R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16" w:lineRule="exact"/>
        <w:ind w:left="180" w:right="760" w:firstLine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1988 </w:t>
      </w:r>
      <w:r>
        <w:rPr>
          <w:rStyle w:val="CharStyle13"/>
        </w:rPr>
        <w:t>Psikologi Perkembangan,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Gadjah Mada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University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Press Mossholder, ray.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16" w:line="215" w:lineRule="exact"/>
        <w:ind w:left="1320" w:right="0"/>
      </w:pPr>
      <w:r>
        <w:rPr>
          <w:rStyle w:val="CharStyle16"/>
          <w:i w:val="0"/>
          <w:iCs w:val="0"/>
        </w:rPr>
        <w:t xml:space="preserve">2010 </w:t>
      </w:r>
      <w:r>
        <w:rPr>
          <w:lang w:val="id-ID" w:eastAsia="id-ID" w:bidi="id-ID"/>
          <w:w w:val="100"/>
          <w:color w:val="000000"/>
          <w:position w:val="0"/>
        </w:rPr>
        <w:t xml:space="preserve">Cara Mendidik Anak, di Tengah Lingkungan yang Mungkin Sekuler, </w:t>
      </w:r>
      <w:r>
        <w:rPr>
          <w:rStyle w:val="CharStyle16"/>
          <w:i w:val="0"/>
          <w:iCs w:val="0"/>
        </w:rPr>
        <w:t>Yogyakarta: ANDI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Mulyadi, Seto.</w:t>
      </w:r>
    </w:p>
    <w:p>
      <w:pPr>
        <w:pStyle w:val="Style11"/>
        <w:numPr>
          <w:ilvl w:val="0"/>
          <w:numId w:val="7"/>
        </w:numPr>
        <w:tabs>
          <w:tab w:leader="none" w:pos="131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31" w:lineRule="exact"/>
        <w:ind w:left="180" w:right="1400" w:firstLine="560"/>
      </w:pPr>
      <w:r>
        <w:rPr>
          <w:rStyle w:val="CharStyle13"/>
        </w:rPr>
        <w:t>Membuka Masa Depan Anak-Anak Kita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Yogyakarta: Kanisius Nabil khazim, Muhammad.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73" w:line="170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2009 </w:t>
      </w:r>
      <w:r>
        <w:rPr>
          <w:rStyle w:val="CharStyle13"/>
        </w:rPr>
        <w:t>Mendidik Anak Tanpa Kekerasan,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Pustaka AL-Kautsar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Nolte,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Dorothy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dan Ismail, Andar.</w:t>
      </w:r>
    </w:p>
    <w:p>
      <w:pPr>
        <w:pStyle w:val="Style11"/>
        <w:numPr>
          <w:ilvl w:val="0"/>
          <w:numId w:val="7"/>
        </w:numPr>
        <w:tabs>
          <w:tab w:leader="none" w:pos="13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5" w:line="170" w:lineRule="exact"/>
        <w:ind w:left="1320" w:right="0"/>
      </w:pPr>
      <w:r>
        <w:rPr>
          <w:rStyle w:val="CharStyle13"/>
        </w:rPr>
        <w:t>Selamat Ribut Rukun,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15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Napitupulu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Chr 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Marpaung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MS.</w:t>
      </w:r>
    </w:p>
    <w:p>
      <w:pPr>
        <w:pStyle w:val="Style11"/>
        <w:numPr>
          <w:ilvl w:val="0"/>
          <w:numId w:val="3"/>
        </w:numPr>
        <w:tabs>
          <w:tab w:leader="none" w:pos="13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6" w:line="215" w:lineRule="exact"/>
        <w:ind w:left="1320" w:right="820"/>
      </w:pPr>
      <w:r>
        <w:rPr>
          <w:rStyle w:val="CharStyle13"/>
        </w:rPr>
        <w:t>Materi Pokok Pendidikan Agama Kristen Anak-Anak,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Departemen Agama Direktorat Jenderal Bimbingan Masyarakat Kristen Protestan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Narramore,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Bruce.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234" w:line="238" w:lineRule="exact"/>
        <w:ind w:left="1320" w:right="820"/>
      </w:pPr>
      <w:r>
        <w:rPr>
          <w:rStyle w:val="CharStyle16"/>
          <w:i w:val="0"/>
          <w:iCs w:val="0"/>
        </w:rPr>
        <w:t xml:space="preserve">1999 </w:t>
      </w:r>
      <w:r>
        <w:rPr>
          <w:lang w:val="id-ID" w:eastAsia="id-ID" w:bidi="id-ID"/>
          <w:w w:val="100"/>
          <w:color w:val="000000"/>
          <w:position w:val="0"/>
        </w:rPr>
        <w:t>Mengapa Anak-anak Berkelakuan Buruk,</w:t>
      </w:r>
      <w:r>
        <w:rPr>
          <w:rStyle w:val="CharStyle16"/>
          <w:i w:val="0"/>
          <w:iCs w:val="0"/>
        </w:rPr>
        <w:t xml:space="preserve"> Bandung: Yayasan Kalam Hidup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Setiawani,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Mary Go.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406" w:line="170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2000 </w:t>
      </w:r>
      <w:r>
        <w:rPr>
          <w:rStyle w:val="CharStyle13"/>
        </w:rPr>
        <w:t>Menerobos Dunia Anak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Sinolungan, A.E</w:t>
      </w:r>
    </w:p>
    <w:p>
      <w:pPr>
        <w:pStyle w:val="Style14"/>
        <w:numPr>
          <w:ilvl w:val="0"/>
          <w:numId w:val="3"/>
        </w:numPr>
        <w:tabs>
          <w:tab w:leader="none" w:pos="1169" w:val="left"/>
        </w:tabs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620" w:right="0" w:firstLine="0"/>
      </w:pPr>
      <w:r>
        <w:rPr>
          <w:lang w:val="id-ID" w:eastAsia="id-ID" w:bidi="id-ID"/>
          <w:w w:val="100"/>
          <w:color w:val="000000"/>
          <w:position w:val="0"/>
        </w:rPr>
        <w:t>Psikologi Perkembangan Peserta Didik,</w:t>
      </w:r>
      <w:r>
        <w:rPr>
          <w:rStyle w:val="CharStyle16"/>
          <w:i w:val="0"/>
          <w:iCs w:val="0"/>
        </w:rPr>
        <w:t xml:space="preserve"> Jakarta: Toko Gunung Agung</w:t>
      </w:r>
      <w:r>
        <w:br w:type="page"/>
      </w:r>
    </w:p>
    <w:sectPr>
      <w:pgSz w:w="12240" w:h="15840"/>
      <w:pgMar w:top="2365" w:left="2030" w:right="3144" w:bottom="236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9.95pt;margin-top:632.4pt;width:7.8pt;height:5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>67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78.55pt;margin-top:636.15pt;width:8.55pt;height:5.8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>66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006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994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2002"/>
      <w:numFmt w:val="decimal"/>
      <w:lvlText w:val="%1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2000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5">
    <w:name w:val="Body text (3) + Small Caps"/>
    <w:basedOn w:val="CharStyle4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7">
    <w:name w:val="Header or footer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5"/>
      <w:szCs w:val="15"/>
      <w:rFonts w:ascii="Sylfaen" w:eastAsia="Sylfaen" w:hAnsi="Sylfaen" w:cs="Sylfaen"/>
    </w:rPr>
  </w:style>
  <w:style w:type="character" w:customStyle="1" w:styleId="CharStyle8">
    <w:name w:val="Header or footer"/>
    <w:basedOn w:val="CharStyle7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0">
    <w:name w:val="Heading #1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3">
    <w:name w:val="Body text (2) +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0"/>
    </w:rPr>
  </w:style>
  <w:style w:type="character" w:customStyle="1" w:styleId="CharStyle16">
    <w:name w:val="Body text (4) + Not Italic"/>
    <w:basedOn w:val="CharStyle15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54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6">
    <w:name w:val="Header or footer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Sylfaen" w:eastAsia="Sylfaen" w:hAnsi="Sylfaen" w:cs="Sylfaen"/>
    </w:rPr>
  </w:style>
  <w:style w:type="paragraph" w:customStyle="1" w:styleId="Style9">
    <w:name w:val="Heading #1"/>
    <w:basedOn w:val="Normal"/>
    <w:link w:val="CharStyle10"/>
    <w:pPr>
      <w:widowControl w:val="0"/>
      <w:shd w:val="clear" w:color="auto" w:fill="FFFFFF"/>
      <w:outlineLvl w:val="0"/>
      <w:spacing w:before="54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spacing w:line="0" w:lineRule="exact"/>
      <w:ind w:hanging="58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jc w:val="both"/>
      <w:spacing w:line="436" w:lineRule="exact"/>
      <w:ind w:hanging="580"/>
    </w:pPr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Document6</dc:title>
  <dc:subject/>
  <dc:creator>HP</dc:creator>
  <cp:keywords/>
</cp:coreProperties>
</file>