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31" w:line="170" w:lineRule="exact"/>
        <w:ind w:left="2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numPr>
          <w:ilvl w:val="0"/>
          <w:numId w:val="1"/>
        </w:numPr>
        <w:tabs>
          <w:tab w:leader="none" w:pos="3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Jakarta: Lembaga Alkitab Indonesia, 2013</w:t>
      </w:r>
    </w:p>
    <w:p>
      <w:pPr>
        <w:pStyle w:val="Style3"/>
        <w:numPr>
          <w:ilvl w:val="0"/>
          <w:numId w:val="1"/>
        </w:numPr>
        <w:tabs>
          <w:tab w:leader="none" w:pos="3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 Teks: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Mohammad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&amp;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Asrori Mohammad. </w:t>
      </w:r>
      <w:r>
        <w:rPr>
          <w:rStyle w:val="CharStyle11"/>
        </w:rPr>
        <w:t>Psikologi Remaja Perkembangan Peserta Didik,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2012.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248"/>
        <w:ind w:left="0" w:right="0" w:firstLine="0"/>
      </w:pPr>
      <w:r>
        <w:rPr>
          <w:rStyle w:val="CharStyle14"/>
          <w:i w:val="0"/>
          <w:iCs w:val="0"/>
        </w:rPr>
        <w:t xml:space="preserve">Budyarto R. dan Amiwarti.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Dampak Teknologi Terhadap Kehidupan Rohani Anak dan Remaja,</w:t>
      </w:r>
      <w:r>
        <w:rPr>
          <w:rStyle w:val="CharStyle14"/>
          <w:i w:val="0"/>
          <w:iCs w:val="0"/>
        </w:rPr>
        <w:t xml:space="preserve"> Hak Cipta: Gandum Mas, 2012.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73" w:line="1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Chandra Julius. </w:t>
      </w:r>
      <w:r>
        <w:rPr>
          <w:rStyle w:val="CharStyle11"/>
        </w:rPr>
        <w:t>Hidup Bersama Orang Lain,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71" w:line="170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2009.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69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Elimubarok Zaim, </w:t>
      </w:r>
      <w:r>
        <w:rPr>
          <w:rStyle w:val="CharStyle11"/>
        </w:rPr>
        <w:t>Membumikan Pendidikan Nilai,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2009.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53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Fishea Kristo. </w:t>
      </w:r>
      <w:r>
        <w:rPr>
          <w:rStyle w:val="CharStyle11"/>
        </w:rPr>
        <w:t>Psikologi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Mizan, 2001.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07" w:line="336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Singgih D &amp; Gunarsa Ny. Y. Singgih. D. </w:t>
      </w:r>
      <w:r>
        <w:rPr>
          <w:rStyle w:val="CharStyle11"/>
        </w:rPr>
        <w:t>Psikologi Perkembangan Anak dan Remaja,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BPK Gunung Mulia, 2008.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20" w:line="353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 Ny. Y. Singgih. D. </w:t>
      </w:r>
      <w:r>
        <w:rPr>
          <w:rStyle w:val="CharStyle11"/>
        </w:rPr>
        <w:t>Psikologi Anak Bermasalah,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BPK Gunung Mulia, 2009.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58" w:line="353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 Ny. Y. Singgih. D. </w:t>
      </w:r>
      <w:r>
        <w:rPr>
          <w:rStyle w:val="CharStyle11"/>
        </w:rPr>
        <w:t>Psikologi Muda-Muda,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BPK Gunung Mulia, 2004.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38" w:line="1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Harlow,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R. E. </w:t>
      </w:r>
      <w:r>
        <w:rPr>
          <w:rStyle w:val="CharStyle11"/>
        </w:rPr>
        <w:t xml:space="preserve">Tafsir </w:t>
      </w:r>
      <w:r>
        <w:rPr>
          <w:rStyle w:val="CharStyle11"/>
          <w:lang w:val="en-US" w:eastAsia="en-US" w:bidi="en-US"/>
        </w:rPr>
        <w:t xml:space="preserve">an </w:t>
      </w:r>
      <w:r>
        <w:rPr>
          <w:rStyle w:val="CharStyle11"/>
        </w:rPr>
        <w:t>Kejadian,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Yakni, 1997.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344" w:lineRule="exact"/>
        <w:ind w:left="640" w:right="0" w:hanging="640"/>
        <w:sectPr>
          <w:head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2958" w:left="2706" w:right="2906" w:bottom="2958" w:header="0" w:footer="3" w:gutter="0"/>
          <w:rtlGutter w:val="0"/>
          <w:cols w:space="720"/>
          <w:pgNumType w:start="48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Kristianto, Paulus Lilik. </w:t>
      </w:r>
      <w:r>
        <w:rPr>
          <w:rStyle w:val="CharStyle11"/>
        </w:rPr>
        <w:t>Prinsip dan Praktik Pendidikan Agama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2012.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306" w:lineRule="exact"/>
        <w:ind w:left="6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Moleong, Lexy.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11"/>
        </w:rPr>
        <w:t>Metode Pendidikan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PT Remaja Rosdakarya, 2006.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Nasution, S. </w:t>
      </w:r>
      <w:r>
        <w:rPr>
          <w:rStyle w:val="CharStyle11"/>
        </w:rPr>
        <w:t>Metode Research,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2008.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0"/>
      </w:pPr>
      <w:r>
        <w:rPr>
          <w:rStyle w:val="CharStyle14"/>
          <w:i w:val="0"/>
          <w:iCs w:val="0"/>
        </w:rPr>
        <w:t xml:space="preserve">Opsit.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Memahami Penelitian Kualitatif.</w:t>
      </w:r>
      <w:r>
        <w:rPr>
          <w:rStyle w:val="CharStyle14"/>
          <w:i w:val="0"/>
          <w:iCs w:val="0"/>
        </w:rPr>
        <w:t xml:space="preserve"> Jakarta: IKAPI,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494" w:lineRule="exact"/>
        <w:ind w:left="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2006.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Sidjabat, B. S. Mengajar Secara Profesional, Bandung: Yayasan Kalam Hidup,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494" w:lineRule="exact"/>
        <w:ind w:left="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2017.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0"/>
      </w:pPr>
      <w:r>
        <w:rPr>
          <w:rStyle w:val="CharStyle14"/>
          <w:i w:val="0"/>
          <w:iCs w:val="0"/>
        </w:rPr>
        <w:t xml:space="preserve">Sugiyono.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Memahami Penelitian Kualitatif</w:t>
      </w:r>
      <w:r>
        <w:rPr>
          <w:rStyle w:val="CharStyle14"/>
          <w:i w:val="0"/>
          <w:iCs w:val="0"/>
        </w:rPr>
        <w:t xml:space="preserve"> Bandung: Alfabeta,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0"/>
        <w:ind w:left="68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2012</w:t>
      </w:r>
      <w:r>
        <w:rPr>
          <w:rStyle w:val="CharStyle17"/>
          <w:b w:val="0"/>
          <w:bCs w:val="0"/>
        </w:rPr>
        <w:t>.</w:t>
      </w:r>
      <w:bookmarkEnd w:id="0"/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0"/>
      </w:pPr>
      <w:r>
        <w:rPr>
          <w:rStyle w:val="CharStyle14"/>
          <w:i w:val="0"/>
          <w:iCs w:val="0"/>
        </w:rPr>
        <w:t xml:space="preserve">Sigiono.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Memahami Penelitian Kualitatif,</w:t>
      </w:r>
      <w:r>
        <w:rPr>
          <w:rStyle w:val="CharStyle14"/>
          <w:i w:val="0"/>
          <w:iCs w:val="0"/>
        </w:rPr>
        <w:t xml:space="preserve"> Bandung: Alfabeta,</w:t>
      </w:r>
    </w:p>
    <w:p>
      <w:pPr>
        <w:pStyle w:val="Style18"/>
        <w:widowControl w:val="0"/>
        <w:keepNext/>
        <w:keepLines/>
        <w:shd w:val="clear" w:color="auto" w:fill="auto"/>
        <w:bidi w:val="0"/>
        <w:jc w:val="left"/>
        <w:spacing w:before="0" w:after="0"/>
        <w:ind w:left="60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2010</w:t>
      </w:r>
      <w:r>
        <w:rPr>
          <w:rStyle w:val="CharStyle20"/>
          <w:b w:val="0"/>
          <w:bCs w:val="0"/>
        </w:rPr>
        <w:t>.</w:t>
      </w:r>
      <w:bookmarkEnd w:id="1"/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0"/>
      </w:pPr>
      <w:r>
        <w:rPr>
          <w:rStyle w:val="CharStyle14"/>
          <w:i w:val="0"/>
          <w:iCs w:val="0"/>
        </w:rPr>
        <w:t xml:space="preserve">Sigiono.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Memahami Penelitian Kualitatif</w:t>
      </w:r>
      <w:r>
        <w:rPr>
          <w:rStyle w:val="CharStyle14"/>
          <w:i w:val="0"/>
          <w:iCs w:val="0"/>
        </w:rPr>
        <w:t xml:space="preserve"> Bandung: Alfabeta,</w:t>
      </w:r>
    </w:p>
    <w:p>
      <w:pPr>
        <w:pStyle w:val="Style21"/>
        <w:widowControl w:val="0"/>
        <w:keepNext/>
        <w:keepLines/>
        <w:shd w:val="clear" w:color="auto" w:fill="auto"/>
        <w:bidi w:val="0"/>
        <w:jc w:val="left"/>
        <w:spacing w:before="0" w:after="0"/>
        <w:ind w:left="60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2012</w:t>
      </w:r>
      <w:r>
        <w:rPr>
          <w:rStyle w:val="CharStyle23"/>
          <w:b w:val="0"/>
          <w:bCs w:val="0"/>
        </w:rPr>
        <w:t>.</w:t>
      </w:r>
      <w:bookmarkEnd w:id="2"/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250" w:line="343" w:lineRule="exact"/>
        <w:ind w:left="0" w:right="0" w:firstLine="0"/>
      </w:pPr>
      <w:r>
        <w:rPr>
          <w:rStyle w:val="CharStyle14"/>
          <w:i w:val="0"/>
          <w:iCs w:val="0"/>
        </w:rPr>
        <w:t xml:space="preserve">Susanto </w:t>
      </w:r>
      <w:r>
        <w:rPr>
          <w:rStyle w:val="CharStyle14"/>
          <w:lang w:val="en-US" w:eastAsia="en-US" w:bidi="en-US"/>
          <w:i w:val="0"/>
          <w:iCs w:val="0"/>
        </w:rPr>
        <w:t xml:space="preserve">Hasan.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Perjanjian Baru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Interlinear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Yunanu _ Indonesia dan Korkondansi Perjanjian Baru,</w:t>
      </w:r>
      <w:r>
        <w:rPr>
          <w:rStyle w:val="CharStyle14"/>
          <w:i w:val="0"/>
          <w:iCs w:val="0"/>
        </w:rPr>
        <w:t xml:space="preserve"> Jakarta: LAI, 2004.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38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 Nana Syaodih. </w:t>
      </w:r>
      <w:r>
        <w:rPr>
          <w:rStyle w:val="CharStyle11"/>
        </w:rPr>
        <w:t>Metode Penelitian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PT Remaja Rosdakarya, 2009.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 Nana Syodih, </w:t>
      </w:r>
      <w:r>
        <w:rPr>
          <w:rStyle w:val="CharStyle26"/>
          <w:b/>
          <w:bCs/>
        </w:rPr>
        <w:t>Tuntunan Penulisan Karya Ilmiah,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Sinar Baru Alegensindo, 2009.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461" w:lineRule="exact"/>
        <w:ind w:left="0" w:right="0" w:firstLine="0"/>
        <w:sectPr>
          <w:pgSz w:w="12240" w:h="15840"/>
          <w:pgMar w:top="3221" w:left="2452" w:right="3244" w:bottom="3221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Suwandi &amp; Baswori. </w:t>
      </w:r>
      <w:r>
        <w:rPr>
          <w:rStyle w:val="CharStyle11"/>
        </w:rPr>
        <w:t>Memahami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</w:t>
      </w:r>
    </w:p>
    <w:p>
      <w:pPr>
        <w:pStyle w:val="Style27"/>
        <w:widowControl w:val="0"/>
        <w:keepNext/>
        <w:keepLines/>
        <w:shd w:val="clear" w:color="auto" w:fill="auto"/>
        <w:bidi w:val="0"/>
        <w:jc w:val="left"/>
        <w:spacing w:before="0" w:after="0"/>
        <w:ind w:left="640" w:right="0" w:firstLine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2008.</w:t>
      </w:r>
      <w:bookmarkEnd w:id="3"/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49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Tandry Novita. </w:t>
      </w:r>
      <w:r>
        <w:rPr>
          <w:rStyle w:val="CharStyle11"/>
        </w:rPr>
        <w:t>Buku Pintar Perilaku Anak,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BPK Gunung Mulia,</w:t>
      </w:r>
    </w:p>
    <w:p>
      <w:pPr>
        <w:pStyle w:val="Style29"/>
        <w:widowControl w:val="0"/>
        <w:keepNext/>
        <w:keepLines/>
        <w:shd w:val="clear" w:color="auto" w:fill="auto"/>
        <w:bidi w:val="0"/>
        <w:jc w:val="left"/>
        <w:spacing w:before="0" w:after="0"/>
        <w:ind w:left="64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2011</w:t>
      </w:r>
      <w:bookmarkEnd w:id="4"/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49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Willis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Sofyan S. </w:t>
      </w:r>
      <w:r>
        <w:rPr>
          <w:rStyle w:val="CharStyle11"/>
        </w:rPr>
        <w:t>Remaja dan Masalahnya,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</w:t>
      </w:r>
    </w:p>
    <w:p>
      <w:pPr>
        <w:pStyle w:val="Style27"/>
        <w:widowControl w:val="0"/>
        <w:keepNext/>
        <w:keepLines/>
        <w:shd w:val="clear" w:color="auto" w:fill="auto"/>
        <w:bidi w:val="0"/>
        <w:jc w:val="left"/>
        <w:spacing w:before="0" w:after="0"/>
        <w:ind w:left="640" w:right="0" w:firstLine="0"/>
      </w:pPr>
      <w:bookmarkStart w:id="5" w:name="bookmark5"/>
      <w:r>
        <w:rPr>
          <w:lang w:val="id-ID" w:eastAsia="id-ID" w:bidi="id-ID"/>
          <w:w w:val="100"/>
          <w:spacing w:val="0"/>
          <w:color w:val="000000"/>
          <w:position w:val="0"/>
        </w:rPr>
        <w:t>2014.</w:t>
      </w:r>
      <w:bookmarkEnd w:id="5"/>
    </w:p>
    <w:sectPr>
      <w:pgSz w:w="12240" w:h="15840"/>
      <w:pgMar w:top="3113" w:left="2512" w:right="3183" w:bottom="311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98.2pt;margin-top:649.1pt;width:7.9pt;height:6.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1.pt;margin-top:97.9pt;width:8.15pt;height:5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Body text (3) + Not Bold"/>
    <w:basedOn w:val="CharStyle4"/>
    <w:rPr>
      <w:lang w:val="id-ID" w:eastAsia="id-ID" w:bidi="id-ID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0">
    <w:name w:val="Body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1">
    <w:name w:val="Body text (2) + 9 pt,Italic"/>
    <w:basedOn w:val="CharStyle10"/>
    <w:rPr>
      <w:lang w:val="id-ID" w:eastAsia="id-ID" w:bidi="id-ID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4">
    <w:name w:val="Body text (4) + 8.5 pt,Not Italic"/>
    <w:basedOn w:val="CharStyle13"/>
    <w:rPr>
      <w:lang w:val="id-ID" w:eastAsia="id-ID" w:bidi="id-ID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16">
    <w:name w:val="Heading #1 (2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</w:rPr>
  </w:style>
  <w:style w:type="character" w:customStyle="1" w:styleId="CharStyle17">
    <w:name w:val="Heading #1 (2)"/>
    <w:basedOn w:val="CharStyle16"/>
    <w:rPr>
      <w:lang w:val="id-ID" w:eastAsia="id-ID" w:bidi="id-ID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9">
    <w:name w:val="Heading #1 (3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0">
    <w:name w:val="Heading #1 (3) + Microsoft Sans Serif,8.5 pt"/>
    <w:basedOn w:val="CharStyle19"/>
    <w:rPr>
      <w:lang w:val="id-ID" w:eastAsia="id-ID" w:bidi="id-ID"/>
      <w:b/>
      <w:bCs/>
      <w:sz w:val="17"/>
      <w:szCs w:val="17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22">
    <w:name w:val="Heading #1 (4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</w:rPr>
  </w:style>
  <w:style w:type="character" w:customStyle="1" w:styleId="CharStyle23">
    <w:name w:val="Heading #1 (4)"/>
    <w:basedOn w:val="CharStyle22"/>
    <w:rPr>
      <w:lang w:val="id-ID" w:eastAsia="id-ID" w:bidi="id-ID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25">
    <w:name w:val="Body text (5)_"/>
    <w:basedOn w:val="DefaultParagraphFont"/>
    <w:link w:val="Style24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6">
    <w:name w:val="Body text (5) + Italic"/>
    <w:basedOn w:val="CharStyle25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28">
    <w:name w:val="Heading #1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30">
    <w:name w:val="Heading #1 (5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36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9">
    <w:name w:val="Body text (2)"/>
    <w:basedOn w:val="Normal"/>
    <w:link w:val="CharStyle10"/>
    <w:pPr>
      <w:widowControl w:val="0"/>
      <w:shd w:val="clear" w:color="auto" w:fill="FFFFFF"/>
      <w:jc w:val="both"/>
      <w:spacing w:before="300" w:line="498" w:lineRule="exact"/>
      <w:ind w:hanging="68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jc w:val="both"/>
      <w:spacing w:after="120" w:line="34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5">
    <w:name w:val="Heading #1 (2)"/>
    <w:basedOn w:val="Normal"/>
    <w:link w:val="CharStyle16"/>
    <w:pPr>
      <w:widowControl w:val="0"/>
      <w:shd w:val="clear" w:color="auto" w:fill="FFFFFF"/>
      <w:outlineLvl w:val="0"/>
      <w:spacing w:line="494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</w:rPr>
  </w:style>
  <w:style w:type="paragraph" w:customStyle="1" w:styleId="Style18">
    <w:name w:val="Heading #1 (3)"/>
    <w:basedOn w:val="Normal"/>
    <w:link w:val="CharStyle19"/>
    <w:pPr>
      <w:widowControl w:val="0"/>
      <w:shd w:val="clear" w:color="auto" w:fill="FFFFFF"/>
      <w:outlineLvl w:val="0"/>
      <w:spacing w:line="494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1">
    <w:name w:val="Heading #1 (4)"/>
    <w:basedOn w:val="Normal"/>
    <w:link w:val="CharStyle22"/>
    <w:pPr>
      <w:widowControl w:val="0"/>
      <w:shd w:val="clear" w:color="auto" w:fill="FFFFFF"/>
      <w:outlineLvl w:val="0"/>
      <w:spacing w:line="494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</w:rPr>
  </w:style>
  <w:style w:type="paragraph" w:customStyle="1" w:styleId="Style24">
    <w:name w:val="Body text (5)"/>
    <w:basedOn w:val="Normal"/>
    <w:link w:val="CharStyle25"/>
    <w:pPr>
      <w:widowControl w:val="0"/>
      <w:shd w:val="clear" w:color="auto" w:fill="FFFFFF"/>
      <w:jc w:val="both"/>
      <w:spacing w:line="461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7">
    <w:name w:val="Heading #1"/>
    <w:basedOn w:val="Normal"/>
    <w:link w:val="CharStyle28"/>
    <w:pPr>
      <w:widowControl w:val="0"/>
      <w:shd w:val="clear" w:color="auto" w:fill="FFFFFF"/>
      <w:outlineLvl w:val="0"/>
      <w:spacing w:line="493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29">
    <w:name w:val="Heading #1 (5)"/>
    <w:basedOn w:val="Normal"/>
    <w:link w:val="CharStyle30"/>
    <w:pPr>
      <w:widowControl w:val="0"/>
      <w:shd w:val="clear" w:color="auto" w:fill="FFFFFF"/>
      <w:outlineLvl w:val="0"/>
      <w:spacing w:line="493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