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3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5" w:line="220" w:lineRule="exact"/>
        <w:ind w:left="740" w:right="0" w:hanging="740"/>
      </w:pPr>
      <w:r>
        <w:rPr>
          <w:rStyle w:val="CharStyle9"/>
          <w:i w:val="0"/>
          <w:iCs w:val="0"/>
        </w:rPr>
        <w:t xml:space="preserve">Azizah, Lely.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Memahami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Self Efficacy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atau Efikasi Diri,</w:t>
      </w:r>
      <w:r>
        <w:rPr>
          <w:rStyle w:val="CharStyle9"/>
          <w:i w:val="0"/>
          <w:iCs w:val="0"/>
        </w:rPr>
        <w:t xml:space="preserve">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DePorter, Bobbi 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Reardon, Mark, dan Sarah Singer-Nourie. </w:t>
      </w:r>
      <w:r>
        <w:rPr>
          <w:rStyle w:val="CharStyle10"/>
          <w:lang w:val="en-US" w:eastAsia="en-US" w:bidi="en-US"/>
        </w:rPr>
        <w:t xml:space="preserve">Quantum Teaching </w:t>
      </w:r>
      <w:r>
        <w:rPr>
          <w:rStyle w:val="CharStyle10"/>
        </w:rPr>
        <w:t xml:space="preserve">Mempraktekkan </w:t>
      </w:r>
      <w:r>
        <w:rPr>
          <w:rStyle w:val="CharStyle10"/>
          <w:lang w:val="en-US" w:eastAsia="en-US" w:bidi="en-US"/>
        </w:rPr>
        <w:t xml:space="preserve">Quantum Teaching </w:t>
      </w:r>
      <w:r>
        <w:rPr>
          <w:rStyle w:val="CharStyle10"/>
        </w:rPr>
        <w:t>di Ruang-Ruang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Kaifa PT.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Mizan Pustaka,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Deporter, Bobbi, dan Mike Hernacki. </w:t>
      </w:r>
      <w:r>
        <w:rPr>
          <w:rStyle w:val="CharStyle10"/>
          <w:lang w:val="en-US" w:eastAsia="en-US" w:bidi="en-US"/>
        </w:rPr>
        <w:t xml:space="preserve">Quantum Learning </w:t>
      </w:r>
      <w:r>
        <w:rPr>
          <w:rStyle w:val="CharStyle10"/>
        </w:rPr>
        <w:t xml:space="preserve">Membiasakan Belajar Nyaman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Menyenangkan.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Kaifa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 Mizan Pustaka,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E.G. Homrighausen dan I.H. </w:t>
      </w:r>
      <w:r>
        <w:rPr>
          <w:rStyle w:val="CharStyle10"/>
        </w:rPr>
        <w:t xml:space="preserve">Pendidikan Agama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Sukabumi: PT BPK Gunung Mulia, 1993.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Erlina, Lina. </w:t>
      </w:r>
      <w:r>
        <w:rPr>
          <w:rStyle w:val="CharStyle10"/>
        </w:rPr>
        <w:t>Efikasi Diri dalam Meningkatkan Kemampuan Mobilitasi Pasien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Bandung: Politeknik Kesehatan Kemenkes Bandung,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Fitriyah, Lina Arifah, dkk. </w:t>
      </w:r>
      <w:r>
        <w:rPr>
          <w:rStyle w:val="CharStyle10"/>
        </w:rPr>
        <w:t>Menanamkan Efikasi Diri dan Kestabilan Emosi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Jawa Timur: LPPM UNHASY Tebuireng Jombang,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Habibati.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Darussalam, Banda Aceh: Syah Kuala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9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Hakim, Thursan. </w:t>
      </w:r>
      <w:r>
        <w:rPr>
          <w:rStyle w:val="CharStyle10"/>
        </w:rPr>
        <w:t>Belajar Secara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Niaga Swadaya.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54" w:line="288" w:lineRule="exact"/>
        <w:ind w:left="740" w:right="0" w:hanging="740"/>
      </w:pPr>
      <w:r>
        <w:rPr>
          <w:rStyle w:val="CharStyle9"/>
          <w:i w:val="0"/>
          <w:iCs w:val="0"/>
        </w:rPr>
        <w:t xml:space="preserve">Hapudin, Muhammad Soleh.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Menciptakan Pembelajaran yang Kreatif dan Efektif. </w:t>
      </w:r>
      <w:r>
        <w:rPr>
          <w:rStyle w:val="CharStyle9"/>
          <w:i w:val="0"/>
          <w:iCs w:val="0"/>
        </w:rPr>
        <w:t>Jakarta: Kencana,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5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Haudi. </w:t>
      </w:r>
      <w:r>
        <w:rPr>
          <w:rStyle w:val="CharStyle10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Sumatera Barat: CV.Insan Cendekia Mandiri,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Henock, Budhiadi. </w:t>
      </w:r>
      <w:r>
        <w:rPr>
          <w:rStyle w:val="CharStyle10"/>
        </w:rPr>
        <w:t>Pendidikan Agama Kristen (PAK) Selayang Pandang.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Hernacki,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Bobbi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Deporter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Mike. </w:t>
      </w:r>
      <w:r>
        <w:rPr>
          <w:rStyle w:val="CharStyle10"/>
          <w:lang w:val="en-US" w:eastAsia="en-US" w:bidi="en-US"/>
        </w:rPr>
        <w:t>Quantum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KAIFA,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5" w:line="22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Indarti, Luluk. </w:t>
      </w:r>
      <w:r>
        <w:rPr>
          <w:rStyle w:val="CharStyle10"/>
        </w:rPr>
        <w:t>Manajemen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Tulunggagung: Guepedia, 2020.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60" w:right="0"/>
      </w:pPr>
      <w:r>
        <w:rPr>
          <w:rStyle w:val="CharStyle9"/>
          <w:lang w:val="en-US" w:eastAsia="en-US" w:bidi="en-US"/>
          <w:i w:val="0"/>
          <w:iCs w:val="0"/>
        </w:rPr>
        <w:t xml:space="preserve">Isnawati, Ruslia.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Kreatif 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Proses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Belajar (Konsentrasi Belajar Pada Anak Gejala Gangguan Pemusatan Perhatian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(ADD)).</w:t>
      </w:r>
      <w:r>
        <w:rPr>
          <w:rStyle w:val="CharStyle9"/>
          <w:lang w:val="en-US" w:eastAsia="en-US" w:bidi="en-US"/>
          <w:i w:val="0"/>
          <w:iCs w:val="0"/>
        </w:rPr>
        <w:t xml:space="preserve"> </w:t>
      </w:r>
      <w:r>
        <w:rPr>
          <w:rStyle w:val="CharStyle9"/>
          <w:i w:val="0"/>
          <w:iCs w:val="0"/>
        </w:rPr>
        <w:t xml:space="preserve">Surabaya: CV. Jakad Media </w:t>
      </w:r>
      <w:r>
        <w:rPr>
          <w:rStyle w:val="CharStyle9"/>
          <w:lang w:val="en-US" w:eastAsia="en-US" w:bidi="en-US"/>
          <w:i w:val="0"/>
          <w:iCs w:val="0"/>
        </w:rPr>
        <w:t xml:space="preserve">Publishing, </w:t>
      </w:r>
      <w:r>
        <w:rPr>
          <w:rStyle w:val="CharStyle9"/>
          <w:i w:val="0"/>
          <w:iCs w:val="0"/>
        </w:rPr>
        <w:t>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Isti'adah, Feida Noorlaila. </w:t>
      </w:r>
      <w:r>
        <w:rPr>
          <w:rStyle w:val="CharStyle10"/>
        </w:rPr>
        <w:t>Teori-Teori Belajar dalam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Edu Publisher,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4" w:line="28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Kurniawan, Nurhafit. </w:t>
      </w:r>
      <w:r>
        <w:rPr>
          <w:rStyle w:val="CharStyle10"/>
        </w:rPr>
        <w:t>Penelitian Tindakan Kelas (PTK).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Deepublish,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5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Lefudin. </w:t>
      </w:r>
      <w:r>
        <w:rPr>
          <w:rStyle w:val="CharStyle10"/>
        </w:rPr>
        <w:t>Belajar &amp;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Deepublish, 2017.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60" w:right="0"/>
      </w:pPr>
      <w:r>
        <w:rPr>
          <w:rStyle w:val="CharStyle9"/>
          <w:i w:val="0"/>
          <w:iCs w:val="0"/>
        </w:rPr>
        <w:t xml:space="preserve">Nainggolan, Jhon 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PAK (Pendidikan Agama Kristen) dalam Masyarakat Majemuk. </w:t>
      </w:r>
      <w:r>
        <w:rPr>
          <w:rStyle w:val="CharStyle9"/>
          <w:i w:val="0"/>
          <w:iCs w:val="0"/>
        </w:rPr>
        <w:t>Bandung,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Octavia, Shilphy A. </w:t>
      </w:r>
      <w:r>
        <w:rPr>
          <w:rStyle w:val="CharStyle10"/>
        </w:rPr>
        <w:t>Model-Model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Deepublish,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Ponidi, dkk. </w:t>
      </w:r>
      <w:r>
        <w:rPr>
          <w:rStyle w:val="CharStyle10"/>
        </w:rPr>
        <w:t>Model Pembelajaran Inovatif dan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Indramayu: CV.Adanu Abimata,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1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Riyanto, Theo. </w:t>
      </w:r>
      <w:r>
        <w:rPr>
          <w:rStyle w:val="CharStyle10"/>
        </w:rPr>
        <w:t>Mari Belajar Berdoa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Yogyakarta: PT Kanisius,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8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Sani, Ridwan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Abdullah,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Prayitno, Wendhie, dan Hodriani. </w:t>
      </w:r>
      <w:r>
        <w:rPr>
          <w:rStyle w:val="CharStyle10"/>
        </w:rPr>
        <w:t>Panduan Praktis Penelitian Tindakan Kelas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Bandung: PT Remaja Rosdakarya Bandung,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4" w:line="28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Setyanto, N. Ardi. </w:t>
      </w:r>
      <w:r>
        <w:rPr>
          <w:rStyle w:val="CharStyle10"/>
        </w:rPr>
        <w:t>Interaksi dan Komunikasi Efektif Belajar-Mengajar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Yogyakarta: DIVA Press,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3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Suardi, Moh. </w:t>
      </w:r>
      <w:r>
        <w:rPr>
          <w:rStyle w:val="CharStyle10"/>
        </w:rPr>
        <w:t>Belajar dan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Yogyakarta: Penerbit Deepublish,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10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 Bandung,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760" w:right="0"/>
      </w:pPr>
      <w:r>
        <w:rPr>
          <w:rStyle w:val="CharStyle9"/>
          <w:i w:val="0"/>
          <w:iCs w:val="0"/>
        </w:rPr>
        <w:t xml:space="preserve">Sukardi.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Tindakan Kompetensi dan Praktiknya</w:t>
      </w:r>
      <w:r>
        <w:rPr>
          <w:rStyle w:val="CharStyle9"/>
          <w:i w:val="0"/>
          <w:iCs w:val="0"/>
        </w:rPr>
        <w:t>. Jakarta: PT Bumi Aksara,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3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Sulistyo-basuki.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 Sastra,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5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Suryana, Dadan. </w:t>
      </w:r>
      <w:r>
        <w:rPr>
          <w:rStyle w:val="CharStyle10"/>
        </w:rPr>
        <w:t>Pendidikan Anak Usia Dini.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2021.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58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Wiriaatmadja, Rochiati. </w:t>
      </w:r>
      <w:r>
        <w:rPr>
          <w:rStyle w:val="CharStyle10"/>
        </w:rPr>
        <w:t>Metode 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2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302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Aprilia Chusna Maimanah, dkk. "Menumbuh-Kembangkan Minat, Efikasi Diri, dan Regulasi Diri pada Anak." </w:t>
      </w:r>
      <w:r>
        <w:rPr>
          <w:rStyle w:val="CharStyle10"/>
        </w:rPr>
        <w:t>Journal Buah Hati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(2021).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2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Azhar,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Iqbal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Nurul.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"Quantum Teaching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Sistem TANDUR dan Penerapannya dalam Pengajaran Bahasa Ingris." </w:t>
      </w:r>
      <w:r>
        <w:rPr>
          <w:rStyle w:val="CharStyle10"/>
        </w:rPr>
        <w:t>Jurnal Pamator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nomor 2 (2006).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6" w:line="220" w:lineRule="exact"/>
        <w:ind w:left="760" w:right="0"/>
      </w:pPr>
      <w:r>
        <w:rPr>
          <w:rStyle w:val="CharStyle9"/>
          <w:i w:val="0"/>
          <w:iCs w:val="0"/>
        </w:rPr>
        <w:t xml:space="preserve">Azizah, Lely.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Self Efficacy Atau Efikasi Diri</w:t>
      </w:r>
      <w:r>
        <w:rPr>
          <w:rStyle w:val="CharStyle9"/>
          <w:i w:val="0"/>
          <w:iCs w:val="0"/>
        </w:rPr>
        <w:t>, 2022.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Budiyani, Sowanya Prahara dan Kondang. "Pelatihan Efikasi Di ri Guru: Efikasi Diri Akademik dan Prestasi Belajar Siswa." </w:t>
      </w:r>
      <w:r>
        <w:rPr>
          <w:rStyle w:val="CharStyle10"/>
        </w:rPr>
        <w:t>Jurnal Ilmiah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Budiyanti, Ely. "Karakteristik Model Quantum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Pendidikan Anak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Usia Dini." </w:t>
      </w:r>
      <w:r>
        <w:rPr>
          <w:rStyle w:val="CharStyle10"/>
        </w:rPr>
        <w:t>Jurnal Pendidikan Anak Usia Dini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No.1 (2021).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Febianti, Yopi Nisa. "Peningkatan Motivasi Belajar dengan Pemberian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Punishment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Positif." </w:t>
      </w:r>
      <w:r>
        <w:rPr>
          <w:rStyle w:val="CharStyle10"/>
        </w:rPr>
        <w:t>Jurnal Edunomic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 No.2 (2018).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93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Magdalena,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Ina, Fatmawati, Luthfyah, Jihan. "Strategi Guru dalam Menghadapi Gaya Belajar Siswa Kelas 3 Di SD Negeri Tangerang 5." </w:t>
      </w:r>
      <w:r>
        <w:rPr>
          <w:rStyle w:val="CharStyle10"/>
        </w:rPr>
        <w:t>Jurnal Edukasi dan Sains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nomor 1 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Mahananingtyas, Elsinora. "Metode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Quantum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Efikasi Diri dan Hasil Belajar IPS Siswa Kelas V Sekolah Dasar." </w:t>
      </w:r>
      <w:r>
        <w:rPr>
          <w:rStyle w:val="CharStyle10"/>
        </w:rPr>
        <w:t>Jurnal Pedagogika dan Dinamika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no.1 (2016).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Mahmudi, Moh. Hadi. "Efikasi Diri, Dukungan Sosial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Penyesuaian Diri dalam Belajar." </w:t>
      </w:r>
      <w:r>
        <w:rPr>
          <w:rStyle w:val="CharStyle10"/>
        </w:rPr>
        <w:t>Jurnal Psikolog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No.22 (2014).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Mardiyah, Afifah, dan Amalia Rahmandani.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"Hubungan Antara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Efikasi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Ketangguhan pada Taruna Tingkat II Ilmu Pelayaran Semarang." </w:t>
      </w:r>
      <w:r>
        <w:rPr>
          <w:rStyle w:val="CharStyle10"/>
        </w:rPr>
        <w:t>Jurnal Empati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 (nomor 4 (2018).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Mau, Marthen.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"Quantum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Pembelajaran Pendidikan Agama Kristen." </w:t>
      </w:r>
      <w:r>
        <w:rPr>
          <w:rStyle w:val="CharStyle10"/>
        </w:rPr>
        <w:t xml:space="preserve">Journal </w:t>
      </w:r>
      <w:r>
        <w:rPr>
          <w:rStyle w:val="CharStyle10"/>
          <w:lang w:val="en-US" w:eastAsia="en-US" w:bidi="en-US"/>
        </w:rPr>
        <w:t>of Theology and Christian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 (2021).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2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Mayang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Kusumaning Rahady, Rokhmaniyah, dan Muh.Chamdani.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"Analisis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Faktor-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Faktor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Penyebab Tidak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Mengerjakan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Tugas Dari Guru dan Solusi Guru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Kelas IV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SD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 Sanden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2019/2020." </w:t>
      </w:r>
      <w:r>
        <w:rPr>
          <w:rStyle w:val="CharStyle10"/>
        </w:rPr>
        <w:t>Jurnal Ilmiah Kependidikan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Nasrah, dkk. "Pengaruh Efikasi Diri Terhadap Hasil Belajar Siswa Sekolah Dasar."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5" w:line="22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Pendidikan Guru Sekolah Dasar</w:t>
      </w:r>
      <w:r>
        <w:rPr>
          <w:rStyle w:val="CharStyle9"/>
          <w:i w:val="0"/>
          <w:iCs w:val="0"/>
        </w:rPr>
        <w:t xml:space="preserve"> 10 (2021).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3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Martini, Rasna,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Wayan,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Gede Artawan. "Implementasi Model Pembelajaran Quantum Learning dalam Pembelajaran Menulis Karangan Deskripsi pada Siswa Kelas X SMKN 1 Abang." </w:t>
      </w:r>
      <w:r>
        <w:rPr>
          <w:rStyle w:val="CharStyle10"/>
        </w:rPr>
        <w:t>e-Journal Program Pascasarjana Universitas Pendidikan Genesha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(2014).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8" w:line="302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Rabudin (2020). Indikator Keberhasilan dalam Penelitian Tindakan Kelas (PTK).Diakses 2020 dari</w:t>
      </w:r>
      <w:r>
        <w:fldChar w:fldCharType="begin"/>
      </w:r>
      <w:r>
        <w:rPr>
          <w:color w:val="000000"/>
        </w:rPr>
        <w:instrText> HYPERLINK "https://www.detikpendidikan.id/"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 xml:space="preserve"> </w:t>
      </w:r>
      <w:r>
        <w:rPr>
          <w:rStyle w:val="Hyperlink"/>
          <w:lang w:val="en-US" w:eastAsia="en-US" w:bidi="en-US"/>
        </w:rPr>
        <w:t xml:space="preserve">https: </w:t>
      </w:r>
      <w:r>
        <w:rPr>
          <w:rStyle w:val="Hyperlink"/>
        </w:rPr>
        <w:t>//www.detikpendidikan.id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93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Rahmani, Ajeng Mutia, dan Neni Nadiroti Muslihah. "Pengaruh Model Pembelajaran Quantum Learning Terhadap Kemampuan Berpikir Kritis Siswa." </w:t>
      </w:r>
      <w:r>
        <w:rPr>
          <w:rStyle w:val="CharStyle10"/>
        </w:rPr>
        <w:t>Bale Aksara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Rian Hidayat, Luhur Wicaksono Ana Fergina. "Analisi s Efikasi Diri Akademik Rendah pada Siswa Kelas IX SMP Negeri 21 Pontianak." </w:t>
      </w:r>
      <w:r>
        <w:rPr>
          <w:rStyle w:val="CharStyle10"/>
        </w:rPr>
        <w:t>Jurnal Pendidikan dan Pembelajaran Khatulistiwa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11 nomor 1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Rudin, Fitriani dan Abas. "Faktor-Faktor Penyebab Rendahnya Efikasi Diri Siswa." </w:t>
      </w:r>
      <w:r>
        <w:rPr>
          <w:rStyle w:val="CharStyle10"/>
        </w:rPr>
        <w:t>Bening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nomor 2 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Sari, Rona Taula. "Penggunaan Metode Quantum Learning untuk Meningkatkan Aktivitas Belajar IPA Siswa Sekolah Dasar." </w:t>
      </w:r>
      <w:r>
        <w:rPr>
          <w:rStyle w:val="CharStyle10"/>
        </w:rPr>
        <w:t>Prosiding Seminar Nasional Lingkungan Lahan Basah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nomor 2 (2018).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Sawitri, 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Luh Putu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"Memberikan Pujian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Tepat Menurut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Growth Mindset." </w:t>
      </w:r>
      <w:r>
        <w:rPr>
          <w:rStyle w:val="CharStyle10"/>
        </w:rPr>
        <w:t>Jurnal Pendidikan Dasar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nomor 2 (2017).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Soleh, Aldi Harun, Suryadi Budi Utomo, dan Sulistyo Saputro. "Penerapan Model Pembelajaran Quantum Learning untuk Meningkatkan Motivasi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Prestasi Belajar Siswa Pada Materi Larutan Penyangga Kelas XI IPA 5 SMA Negeri 3 Boyolali Tahun Ajaran 2017/2018." </w:t>
      </w:r>
      <w:r>
        <w:rPr>
          <w:rStyle w:val="CharStyle10"/>
        </w:rPr>
        <w:t>Jurnal Pendidikan Kimia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29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Soraya, Syarifah. "Efektifitas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Quantum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Peningkatan Hasil Belajar Siswa." </w:t>
      </w:r>
      <w:r>
        <w:rPr>
          <w:rStyle w:val="CharStyle10"/>
        </w:rPr>
        <w:t>Jurnal Pendidikan Islam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 no.1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Sultan, Lisdayanti &amp; Hajerina. "Penerapan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Quantum Learning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Hasil Belajar Siswa Kelas VII A MTs. Alkhairaat Biromaru pada Materi Aritmatika Sosial." </w:t>
      </w:r>
      <w:r>
        <w:rPr>
          <w:rStyle w:val="CharStyle10"/>
        </w:rPr>
        <w:t xml:space="preserve">Jurnal Pendidikan dan Pembelajaran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3, No. 1 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3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Suyantini, NI Luh. "Penerapan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Quantum Teaching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Hasil Belajar IPA Siswa Kelas IXE Semester Ganjil SMP Negeri 2 Kubu Tahun Pelajaran 2017/2018." </w:t>
      </w:r>
      <w:r>
        <w:rPr>
          <w:rStyle w:val="CharStyle10"/>
        </w:rPr>
        <w:t>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17 No.1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302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Tefa, Darwis Arthur. "Studi Meta-Analisis Hubungan Membaca Alkitab dengan Hasil Belajar Siswa." </w:t>
      </w:r>
      <w:r>
        <w:rPr>
          <w:rStyle w:val="CharStyle10"/>
          <w:lang w:val="en-US" w:eastAsia="en-US" w:bidi="en-US"/>
        </w:rPr>
        <w:t xml:space="preserve">Aletheia Christian Educators </w:t>
      </w:r>
      <w:r>
        <w:rPr>
          <w:rStyle w:val="CharStyle10"/>
        </w:rPr>
        <w:t>Journal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3.No.1 (2022).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Warif, Muhammad. "Strategi Guru Kelas dalam Menghadapi Peserta Didik Yang Malas Belajar." </w:t>
      </w:r>
      <w:r>
        <w:rPr>
          <w:rStyle w:val="CharStyle10"/>
        </w:rPr>
        <w:t>Jurnal Pendidikan Agama Islam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Zagoto, Sri Florina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Laurence.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"Efikasi Diri dalam Proses Pembelajaran."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 xml:space="preserve">Review </w:t>
      </w:r>
      <w:r>
        <w:rPr>
          <w:rStyle w:val="CharStyle10"/>
        </w:rPr>
        <w:t>Pendidikan dan Pengajaran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nomor 2 (2019): 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6" w:line="29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Zahran,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Ma'ruf.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"Quantum Learning: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Spesifikasi, Prinsip, dan Faktor yang sMempengaruhinya" 2 No.2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Zain, Nisful Laily. "Strategi Komunikasi Persuasif dalam Meningkatkan Motivasi Belajar Siswa." </w:t>
      </w:r>
      <w:r>
        <w:rPr>
          <w:rStyle w:val="CharStyle10"/>
        </w:rPr>
        <w:t>Jurnal Nomosleca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nomor 2 (2017).</w:t>
      </w:r>
      <w:r>
        <w:br w:type="page"/>
      </w:r>
    </w:p>
    <w:sectPr>
      <w:footnotePr>
        <w:pos w:val="pageBottom"/>
        <w:numFmt w:val="decimal"/>
        <w:numRestart w:val="continuous"/>
      </w:footnotePr>
      <w:pgSz w:w="12240" w:h="15840"/>
      <w:pgMar w:top="2298" w:left="2240" w:right="1668" w:bottom="175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420" w:line="0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before="420" w:after="420" w:line="0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ismail - [2010]</dc:creator>
  <cp:keywords/>
</cp:coreProperties>
</file>