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93" w:line="200" w:lineRule="exact"/>
        <w:ind w:left="29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Mohmmad Ali, Mohmmad Asrori, 2012. </w:t>
      </w:r>
      <w:r>
        <w:rPr>
          <w:rStyle w:val="CharStyle10"/>
        </w:rPr>
        <w:t>Psikologi Remaja.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Bumi Aksara.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62" w:lineRule="exact"/>
        <w:ind w:left="9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Agustinus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Ruben,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2014. </w:t>
      </w:r>
      <w:r>
        <w:rPr>
          <w:rStyle w:val="CharStyle10"/>
        </w:rPr>
        <w:t>Konsep dir,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Medan: CV. Mitra.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6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Hurlock, B, </w:t>
      </w:r>
      <w:r>
        <w:rPr>
          <w:rStyle w:val="CharStyle10"/>
        </w:rPr>
        <w:t>Psikologi Perkembangan Anak Jilid 2,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Erlangga, Jakarta,2005 Yunan, Rauf. </w:t>
      </w:r>
      <w:r>
        <w:rPr>
          <w:rStyle w:val="CharStyle10"/>
        </w:rPr>
        <w:t>Materi Perkulihan Teori-Teori Konseling,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(tanpa tahun dan penerbit).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Shinto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 Adelar dan Sherly Sargih, 2003. </w:t>
      </w:r>
      <w:r>
        <w:rPr>
          <w:rStyle w:val="CharStyle10"/>
        </w:rPr>
        <w:t xml:space="preserve">Adolescense Perkembangan Rremaja,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Erlangga.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62" w:lineRule="exact"/>
        <w:ind w:left="9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Paul j. Centi. 1993. </w:t>
      </w:r>
      <w:r>
        <w:rPr>
          <w:rStyle w:val="CharStyle10"/>
        </w:rPr>
        <w:t>Mengapa Rendah Diri?,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Kansius.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62" w:lineRule="exact"/>
        <w:ind w:left="9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Desmita, 2009. </w:t>
      </w:r>
      <w:r>
        <w:rPr>
          <w:rStyle w:val="CharStyle10"/>
        </w:rPr>
        <w:t>Psikologi Perkembangan Peserta didik,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Remaja Rosdakarya.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9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Taylor,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Peplau &amp; Sears, 2009. </w:t>
      </w:r>
      <w:r>
        <w:rPr>
          <w:rStyle w:val="CharStyle10"/>
        </w:rPr>
        <w:t>Psikologi Sosial Edisi XII,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Kencana.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9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Sarlito W. Sarsono, Eko A. Meinamo, 2009. </w:t>
      </w:r>
      <w:r>
        <w:rPr>
          <w:rStyle w:val="CharStyle10"/>
        </w:rPr>
        <w:t>Psikologi Sosial,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Salemba Humanika.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80" w:right="0"/>
      </w:pPr>
      <w:r>
        <w:rPr>
          <w:rStyle w:val="CharStyle13"/>
          <w:i w:val="0"/>
          <w:iCs w:val="0"/>
        </w:rPr>
        <w:t xml:space="preserve">Sujoko, 2017.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Psikologi Pendidikan "Modifikasi Perilaku’,</w:t>
      </w:r>
      <w:r>
        <w:rPr>
          <w:rStyle w:val="CharStyle13"/>
          <w:i w:val="0"/>
          <w:iCs w:val="0"/>
        </w:rPr>
        <w:t xml:space="preserve"> Yogyakarta: Budi Utama.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3" w:lineRule="exact"/>
        <w:ind w:left="980" w:right="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768" w:left="2435" w:right="2423" w:bottom="2768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Kusno Effendi, 2016. </w:t>
      </w:r>
      <w:r>
        <w:rPr>
          <w:rStyle w:val="CharStyle10"/>
        </w:rPr>
        <w:t>Proses dan Keterampilan Konseling,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Pustaka Pelajar.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14" w:line="446" w:lineRule="exact"/>
        <w:ind w:left="9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Eko Putro Widoyoko. 2012. </w:t>
      </w:r>
      <w:r>
        <w:rPr>
          <w:rStyle w:val="CharStyle10"/>
        </w:rPr>
        <w:t>Teknik Penyusunan Instrumen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Pustaka Pelajar.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23" w:line="454" w:lineRule="exact"/>
        <w:ind w:left="980" w:right="0"/>
      </w:pPr>
      <w:r>
        <w:rPr>
          <w:rStyle w:val="CharStyle13"/>
          <w:i w:val="0"/>
          <w:iCs w:val="0"/>
        </w:rPr>
        <w:t xml:space="preserve">Sugiono. 2013.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 Pendidikan Pendekatan Kuantitatif, Kualitatif dan R&amp;D.</w:t>
      </w:r>
      <w:r>
        <w:rPr>
          <w:rStyle w:val="CharStyle13"/>
          <w:i w:val="0"/>
          <w:iCs w:val="0"/>
        </w:rPr>
        <w:t xml:space="preserve"> Bandung: Alfabeta.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50" w:lineRule="exact"/>
        <w:ind w:left="9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Hadi, A., &amp; Haryono. 2007. </w:t>
      </w:r>
      <w:r>
        <w:rPr>
          <w:rStyle w:val="CharStyle10"/>
        </w:rPr>
        <w:t>Metodologi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Pustaka Setia.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10" w:lineRule="exact"/>
        <w:ind w:left="68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Sugiyono, 2015. </w:t>
      </w:r>
      <w:r>
        <w:rPr>
          <w:rStyle w:val="CharStyle10"/>
        </w:rPr>
        <w:t>Metode Penelitian Manajemen.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 : Alfabeta.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10" w:lineRule="exact"/>
        <w:ind w:left="68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Saifuddin Azwar. 2006. </w:t>
      </w:r>
      <w:r>
        <w:rPr>
          <w:rStyle w:val="CharStyle10"/>
        </w:rPr>
        <w:t>Reliabilitas dan Validitas.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Pustaka Belajar.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10" w:lineRule="exact"/>
        <w:ind w:left="68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Sutrisno adi. 2004. </w:t>
      </w:r>
      <w:r>
        <w:rPr>
          <w:rStyle w:val="CharStyle10"/>
        </w:rPr>
        <w:t>Analisis Regresi.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Offset.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10" w:lineRule="exact"/>
        <w:ind w:left="68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Arikunto, S. 2000. </w:t>
      </w:r>
      <w:r>
        <w:rPr>
          <w:rStyle w:val="CharStyle10"/>
        </w:rPr>
        <w:t>Manajemen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58" w:lineRule="exact"/>
        <w:ind w:left="680" w:right="0" w:hanging="6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Gujarati,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Damodar, 2001, </w:t>
      </w:r>
      <w:r>
        <w:rPr>
          <w:rStyle w:val="CharStyle10"/>
        </w:rPr>
        <w:t>Ekonometrika Dasar.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Ter. Sumamo Zain, Jakarta: Erlangga.</w:t>
      </w:r>
    </w:p>
    <w:sectPr>
      <w:pgSz w:w="12240" w:h="15840"/>
      <w:pgMar w:top="2985" w:left="2414" w:right="2586" w:bottom="2985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7.45pt;margin-top:652.pt;width:8.7pt;height:7.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61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  <w:spacing w:val="10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3">
    <w:name w:val="Body text (4) + Not Italic"/>
    <w:basedOn w:val="CharStyle12"/>
    <w:rPr>
      <w:lang w:val="id-ID" w:eastAsia="id-ID" w:bidi="id-ID"/>
      <w:i/>
      <w:iCs/>
      <w:sz w:val="20"/>
      <w:szCs w:val="20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72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  <w:spacing w:val="10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720" w:line="445" w:lineRule="exact"/>
      <w:ind w:hanging="98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line="474" w:lineRule="exact"/>
      <w:ind w:hanging="980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