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272" w:line="180" w:lineRule="exact"/>
        <w:ind w:left="3100" w:right="0" w:firstLine="0"/>
      </w:pPr>
      <w:bookmarkStart w:id="0" w:name="bookmark0"/>
      <w:r>
        <w:rPr>
          <w:lang w:val="en-US" w:eastAsia="en-US" w:bidi="en-US"/>
          <w:w w:val="100"/>
          <w:spacing w:val="0"/>
          <w:color w:val="000000"/>
          <w:position w:val="0"/>
        </w:rPr>
        <w:t>BABY</w:t>
      </w:r>
      <w:bookmarkEnd w:id="0"/>
    </w:p>
    <w:p>
      <w:pPr>
        <w:pStyle w:val="Style3"/>
        <w:widowControl w:val="0"/>
        <w:keepNext/>
        <w:keepLines/>
        <w:shd w:val="clear" w:color="auto" w:fill="auto"/>
        <w:bidi w:val="0"/>
        <w:jc w:val="left"/>
        <w:spacing w:before="0" w:after="272" w:line="180" w:lineRule="exact"/>
        <w:ind w:left="2100" w:right="0" w:firstLine="0"/>
      </w:pPr>
      <w:bookmarkStart w:id="1" w:name="bookmark1"/>
      <w:r>
        <w:rPr>
          <w:lang w:val="id-ID" w:eastAsia="id-ID" w:bidi="id-ID"/>
          <w:w w:val="100"/>
          <w:spacing w:val="0"/>
          <w:color w:val="000000"/>
          <w:position w:val="0"/>
        </w:rPr>
        <w:t xml:space="preserve">KESIMPULAN </w:t>
      </w:r>
      <w:r>
        <w:rPr>
          <w:lang w:val="en-US" w:eastAsia="en-US" w:bidi="en-US"/>
          <w:w w:val="100"/>
          <w:spacing w:val="0"/>
          <w:color w:val="000000"/>
          <w:position w:val="0"/>
        </w:rPr>
        <w:t xml:space="preserve">DAN </w:t>
      </w:r>
      <w:r>
        <w:rPr>
          <w:lang w:val="id-ID" w:eastAsia="id-ID" w:bidi="id-ID"/>
          <w:w w:val="100"/>
          <w:spacing w:val="0"/>
          <w:color w:val="000000"/>
          <w:position w:val="0"/>
        </w:rPr>
        <w:t>SARAN</w:t>
      </w:r>
      <w:bookmarkEnd w:id="1"/>
    </w:p>
    <w:p>
      <w:pPr>
        <w:pStyle w:val="Style8"/>
        <w:widowControl w:val="0"/>
        <w:keepNext w:val="0"/>
        <w:keepLines w:val="0"/>
        <w:shd w:val="clear" w:color="auto" w:fill="auto"/>
        <w:bidi w:val="0"/>
        <w:jc w:val="left"/>
        <w:spacing w:before="0" w:after="36" w:line="160" w:lineRule="exact"/>
        <w:ind w:left="0" w:right="0" w:firstLine="0"/>
      </w:pPr>
      <w:r>
        <w:rPr>
          <w:lang w:val="id-ID" w:eastAsia="id-ID" w:bidi="id-ID"/>
          <w:w w:val="100"/>
          <w:spacing w:val="0"/>
          <w:color w:val="000000"/>
          <w:position w:val="0"/>
        </w:rPr>
        <w:t>A. Kesimpulan</w:t>
      </w:r>
    </w:p>
    <w:p>
      <w:pPr>
        <w:pStyle w:val="Style8"/>
        <w:widowControl w:val="0"/>
        <w:keepNext w:val="0"/>
        <w:keepLines w:val="0"/>
        <w:shd w:val="clear" w:color="auto" w:fill="auto"/>
        <w:bidi w:val="0"/>
        <w:jc w:val="both"/>
        <w:spacing w:before="0" w:after="180" w:line="475" w:lineRule="exact"/>
        <w:ind w:left="340" w:right="0" w:firstLine="640"/>
      </w:pPr>
      <w:r>
        <w:rPr>
          <w:lang w:val="id-ID" w:eastAsia="id-ID" w:bidi="id-ID"/>
          <w:w w:val="100"/>
          <w:spacing w:val="0"/>
          <w:color w:val="000000"/>
          <w:position w:val="0"/>
        </w:rPr>
        <w:t xml:space="preserve">Penelitian Tindakan Kelas di kelas XIMIA 2 SMA Negeri 5 Tana Toraja dilaksanakan dalam 1 siklus. Siklus 1 menerapkan empat tindakan yaitu perencanaan, pelaksanaan, observasi dan refleksi. Berdasarkan pembahasan dan hasil penelitian yang telah dijelaskan sebelumnya, dapat dilihat bahwa rata-rata skor motivasi belajar siswa pada siklus I sangat meningkat, jika dibandingkan dengan rata-rata skor motivasi belajar siswa pada pra-siklus. Dengan demikian dapat disimpulkan bahwa model </w:t>
      </w:r>
      <w:r>
        <w:rPr>
          <w:rStyle w:val="CharStyle10"/>
        </w:rPr>
        <w:t xml:space="preserve">cooperative learning </w:t>
      </w:r>
      <w:r>
        <w:rPr>
          <w:rStyle w:val="CharStyle10"/>
          <w:lang w:val="id-ID" w:eastAsia="id-ID" w:bidi="id-ID"/>
        </w:rPr>
        <w:t>tipe TGT,</w:t>
      </w:r>
      <w:r>
        <w:rPr>
          <w:lang w:val="id-ID" w:eastAsia="id-ID" w:bidi="id-ID"/>
          <w:w w:val="100"/>
          <w:spacing w:val="0"/>
          <w:color w:val="000000"/>
          <w:position w:val="0"/>
        </w:rPr>
        <w:t xml:space="preserve"> sangat efektif untuk meningkatkan motivasi belajar PAK siswa kelas XI MIA 2 SMA Negeri 5 Tana Toraja. Efektivitas penerapan </w:t>
      </w:r>
      <w:r>
        <w:rPr>
          <w:rStyle w:val="CharStyle10"/>
          <w:lang w:val="id-ID" w:eastAsia="id-ID" w:bidi="id-ID"/>
        </w:rPr>
        <w:t xml:space="preserve">model </w:t>
      </w:r>
      <w:r>
        <w:rPr>
          <w:rStyle w:val="CharStyle10"/>
        </w:rPr>
        <w:t xml:space="preserve">cooperative learning </w:t>
      </w:r>
      <w:r>
        <w:rPr>
          <w:rStyle w:val="CharStyle10"/>
          <w:lang w:val="id-ID" w:eastAsia="id-ID" w:bidi="id-ID"/>
        </w:rPr>
        <w:t>tipe TGT,</w:t>
      </w:r>
      <w:r>
        <w:rPr>
          <w:lang w:val="id-ID" w:eastAsia="id-ID" w:bidi="id-ID"/>
          <w:w w:val="100"/>
          <w:spacing w:val="0"/>
          <w:color w:val="000000"/>
          <w:position w:val="0"/>
        </w:rPr>
        <w:t xml:space="preserve"> terbukti dengan peningkatan motivasi belajar siswa pada siklus I yaitu sebesar 85,72%.</w:t>
      </w:r>
    </w:p>
    <w:p>
      <w:pPr>
        <w:pStyle w:val="Style3"/>
        <w:widowControl w:val="0"/>
        <w:keepNext/>
        <w:keepLines/>
        <w:shd w:val="clear" w:color="auto" w:fill="auto"/>
        <w:bidi w:val="0"/>
        <w:jc w:val="left"/>
        <w:spacing w:before="0" w:after="0" w:line="475" w:lineRule="exact"/>
        <w:ind w:left="0" w:right="0" w:firstLine="0"/>
      </w:pPr>
      <w:bookmarkStart w:id="2" w:name="bookmark2"/>
      <w:r>
        <w:rPr>
          <w:lang w:val="id-ID" w:eastAsia="id-ID" w:bidi="id-ID"/>
          <w:w w:val="100"/>
          <w:spacing w:val="0"/>
          <w:color w:val="000000"/>
          <w:position w:val="0"/>
        </w:rPr>
        <w:t>B. Saran</w:t>
      </w:r>
      <w:bookmarkEnd w:id="2"/>
    </w:p>
    <w:p>
      <w:pPr>
        <w:pStyle w:val="Style8"/>
        <w:widowControl w:val="0"/>
        <w:keepNext w:val="0"/>
        <w:keepLines w:val="0"/>
        <w:shd w:val="clear" w:color="auto" w:fill="auto"/>
        <w:bidi w:val="0"/>
        <w:jc w:val="both"/>
        <w:spacing w:before="0" w:after="0" w:line="475" w:lineRule="exact"/>
        <w:ind w:left="340" w:right="0" w:firstLine="560"/>
      </w:pPr>
      <w:r>
        <w:rPr>
          <w:lang w:val="id-ID" w:eastAsia="id-ID" w:bidi="id-ID"/>
          <w:w w:val="100"/>
          <w:spacing w:val="0"/>
          <w:color w:val="000000"/>
          <w:position w:val="0"/>
        </w:rPr>
        <w:t>Berdasarkan hasil penelitian dan pembahasan yang telah dibahas pada BAB IV, maka penulis memberikan beberapa saran dalam pelaksanaan penelitian tindakan kelas ini, yaitu:</w:t>
      </w:r>
    </w:p>
    <w:p>
      <w:pPr>
        <w:pStyle w:val="Style8"/>
        <w:widowControl w:val="0"/>
        <w:keepNext w:val="0"/>
        <w:keepLines w:val="0"/>
        <w:shd w:val="clear" w:color="auto" w:fill="auto"/>
        <w:bidi w:val="0"/>
        <w:jc w:val="both"/>
        <w:spacing w:before="0" w:after="0" w:line="467" w:lineRule="exact"/>
        <w:ind w:left="580" w:right="180" w:hanging="240"/>
        <w:sectPr>
          <w:headerReference w:type="default" r:id="rId5"/>
          <w:footerReference w:type="first" r:id="rId6"/>
          <w:titlePg/>
          <w:footnotePr>
            <w:pos w:val="pageBottom"/>
            <w:numFmt w:val="decimal"/>
            <w:numRestart w:val="continuous"/>
          </w:footnotePr>
          <w:pgSz w:w="12240" w:h="15840"/>
          <w:pgMar w:top="2987" w:left="2669" w:right="3259" w:bottom="2801" w:header="0" w:footer="3" w:gutter="0"/>
          <w:rtlGutter w:val="0"/>
          <w:cols w:space="720"/>
          <w:noEndnote/>
          <w:docGrid w:linePitch="360"/>
        </w:sectPr>
      </w:pPr>
      <w:r>
        <w:rPr>
          <w:lang w:val="id-ID" w:eastAsia="id-ID" w:bidi="id-ID"/>
          <w:w w:val="100"/>
          <w:spacing w:val="0"/>
          <w:color w:val="000000"/>
          <w:position w:val="0"/>
        </w:rPr>
        <w:t>1. Bagi guru, hasil penelitian ini dapat menjadi bahan pertimbangan dalam penerapan model pembelajaran di kelas, ketika ada masalah kurangnya motivasi belajar pada siswa. Kemudian dalam pembelajaran akan lebih</w:t>
      </w:r>
    </w:p>
    <w:p>
      <w:pPr>
        <w:pStyle w:val="Style8"/>
        <w:widowControl w:val="0"/>
        <w:keepNext w:val="0"/>
        <w:keepLines w:val="0"/>
        <w:shd w:val="clear" w:color="auto" w:fill="auto"/>
        <w:bidi w:val="0"/>
        <w:jc w:val="left"/>
        <w:spacing w:before="0" w:after="0" w:line="471" w:lineRule="exact"/>
        <w:ind w:left="480" w:right="0" w:firstLine="0"/>
      </w:pPr>
      <w:r>
        <w:rPr>
          <w:lang w:val="id-ID" w:eastAsia="id-ID" w:bidi="id-ID"/>
          <w:w w:val="100"/>
          <w:spacing w:val="0"/>
          <w:color w:val="000000"/>
          <w:position w:val="0"/>
        </w:rPr>
        <w:t xml:space="preserve">baik jika disertai dengan </w:t>
      </w:r>
      <w:r>
        <w:rPr>
          <w:rStyle w:val="CharStyle10"/>
        </w:rPr>
        <w:t>games</w:t>
      </w:r>
      <w:r>
        <w:rPr>
          <w:lang w:val="en-US" w:eastAsia="en-US" w:bidi="en-US"/>
          <w:w w:val="100"/>
          <w:spacing w:val="0"/>
          <w:color w:val="000000"/>
          <w:position w:val="0"/>
        </w:rPr>
        <w:t xml:space="preserve"> </w:t>
      </w:r>
      <w:r>
        <w:rPr>
          <w:lang w:val="id-ID" w:eastAsia="id-ID" w:bidi="id-ID"/>
          <w:w w:val="100"/>
          <w:spacing w:val="0"/>
          <w:color w:val="000000"/>
          <w:position w:val="0"/>
        </w:rPr>
        <w:t>atau permainan untuk lebih meningkatkan</w:t>
      </w:r>
    </w:p>
    <w:p>
      <w:pPr>
        <w:pStyle w:val="Style8"/>
        <w:widowControl w:val="0"/>
        <w:keepNext w:val="0"/>
        <w:keepLines w:val="0"/>
        <w:shd w:val="clear" w:color="auto" w:fill="auto"/>
        <w:bidi w:val="0"/>
        <w:jc w:val="left"/>
        <w:spacing w:before="0" w:after="0" w:line="471" w:lineRule="exact"/>
        <w:ind w:left="480" w:right="0" w:firstLine="0"/>
      </w:pPr>
      <w:r>
        <w:rPr>
          <w:lang w:val="id-ID" w:eastAsia="id-ID" w:bidi="id-ID"/>
          <w:w w:val="100"/>
          <w:spacing w:val="0"/>
          <w:color w:val="000000"/>
          <w:position w:val="0"/>
        </w:rPr>
        <w:t>semangat siswa dalam belajar.</w:t>
      </w:r>
    </w:p>
    <w:p>
      <w:pPr>
        <w:pStyle w:val="Style8"/>
        <w:widowControl w:val="0"/>
        <w:keepNext w:val="0"/>
        <w:keepLines w:val="0"/>
        <w:shd w:val="clear" w:color="auto" w:fill="auto"/>
        <w:bidi w:val="0"/>
        <w:jc w:val="both"/>
        <w:spacing w:before="0" w:after="7406" w:line="471" w:lineRule="exact"/>
        <w:ind w:left="480" w:right="320"/>
      </w:pPr>
      <w:r>
        <w:rPr>
          <w:lang w:val="id-ID" w:eastAsia="id-ID" w:bidi="id-ID"/>
          <w:w w:val="100"/>
          <w:spacing w:val="0"/>
          <w:color w:val="000000"/>
          <w:position w:val="0"/>
        </w:rPr>
        <w:t>2. Bagi peserta didik, agar lebih meningkatkan motivasi dalam belajar karena motivasi sangat berpengaruh terhadap hasil belajar peserta didik. Selain itu, peserta didik perlu meningkatkan rasa ingin tahu yang tinggi agar dapat memahami pelajaran yang sementara diajarkan.</w:t>
      </w:r>
    </w:p>
    <w:p>
      <w:pPr>
        <w:framePr w:h="1153" w:hSpace="674" w:wrap="notBeside" w:vAnchor="text" w:hAnchor="text" w:x="2689"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width:148pt;height:58pt;">
            <v:imagedata r:id="rId7" r:href="rId8"/>
          </v:shape>
        </w:pict>
      </w:r>
    </w:p>
    <w:p>
      <w:pPr>
        <w:widowControl w:val="0"/>
        <w:rPr>
          <w:sz w:val="2"/>
          <w:szCs w:val="2"/>
        </w:rPr>
      </w:pPr>
    </w:p>
    <w:p>
      <w:pPr>
        <w:widowControl w:val="0"/>
        <w:rPr>
          <w:sz w:val="2"/>
          <w:szCs w:val="2"/>
        </w:rPr>
      </w:pPr>
    </w:p>
    <w:sectPr>
      <w:pgSz w:w="12240" w:h="15840"/>
      <w:pgMar w:top="3104" w:left="2692" w:right="3232" w:bottom="140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9.3pt;margin-top:664.35pt;width:7.8pt;height:6.2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63</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23.pt;margin-top:136.35pt;width:7.85pt;height:6.3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lang w:val="en-US" w:eastAsia="en-US" w:bidi="en-US"/>
                    <w:b/>
                    <w:bCs/>
                  </w:rPr>
                  <w:t>64</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18"/>
      <w:szCs w:val="18"/>
      <w:rFonts w:ascii="Book Antiqua" w:eastAsia="Book Antiqua" w:hAnsi="Book Antiqua" w:cs="Book Antiqua"/>
    </w:rPr>
  </w:style>
  <w:style w:type="character" w:customStyle="1" w:styleId="CharStyle6">
    <w:name w:val="Header or footer_"/>
    <w:basedOn w:val="DefaultParagraphFont"/>
    <w:link w:val="Style5"/>
    <w:rPr>
      <w:b/>
      <w:bCs/>
      <w:i w:val="0"/>
      <w:iCs w:val="0"/>
      <w:u w:val="none"/>
      <w:strike w:val="0"/>
      <w:smallCaps w:val="0"/>
      <w:sz w:val="17"/>
      <w:szCs w:val="17"/>
      <w:rFonts w:ascii="Book Antiqua" w:eastAsia="Book Antiqua" w:hAnsi="Book Antiqua" w:cs="Book Antiqua"/>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16"/>
      <w:szCs w:val="16"/>
      <w:rFonts w:ascii="Book Antiqua" w:eastAsia="Book Antiqua" w:hAnsi="Book Antiqua" w:cs="Book Antiqua"/>
    </w:rPr>
  </w:style>
  <w:style w:type="character" w:customStyle="1" w:styleId="CharStyle10">
    <w:name w:val="Body text (2) + Italic"/>
    <w:basedOn w:val="CharStyle9"/>
    <w:rPr>
      <w:lang w:val="en-US" w:eastAsia="en-US" w:bidi="en-US"/>
      <w:i/>
      <w:iCs/>
      <w:w w:val="100"/>
      <w:spacing w:val="0"/>
      <w:color w:val="000000"/>
      <w:position w:val="0"/>
    </w:rPr>
  </w:style>
  <w:style w:type="paragraph" w:customStyle="1" w:styleId="Style3">
    <w:name w:val="Heading #1"/>
    <w:basedOn w:val="Normal"/>
    <w:link w:val="CharStyle4"/>
    <w:pPr>
      <w:widowControl w:val="0"/>
      <w:shd w:val="clear" w:color="auto" w:fill="FFFFFF"/>
      <w:outlineLvl w:val="0"/>
      <w:spacing w:after="300" w:line="0" w:lineRule="exact"/>
    </w:pPr>
    <w:rPr>
      <w:b/>
      <w:bCs/>
      <w:i w:val="0"/>
      <w:iCs w:val="0"/>
      <w:u w:val="none"/>
      <w:strike w:val="0"/>
      <w:smallCaps w:val="0"/>
      <w:sz w:val="18"/>
      <w:szCs w:val="18"/>
      <w:rFonts w:ascii="Book Antiqua" w:eastAsia="Book Antiqua" w:hAnsi="Book Antiqua" w:cs="Book Antiqua"/>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17"/>
      <w:szCs w:val="17"/>
      <w:rFonts w:ascii="Book Antiqua" w:eastAsia="Book Antiqua" w:hAnsi="Book Antiqua" w:cs="Book Antiqua"/>
    </w:rPr>
  </w:style>
  <w:style w:type="paragraph" w:customStyle="1" w:styleId="Style8">
    <w:name w:val="Body text (2)"/>
    <w:basedOn w:val="Normal"/>
    <w:link w:val="CharStyle9"/>
    <w:pPr>
      <w:widowControl w:val="0"/>
      <w:shd w:val="clear" w:color="auto" w:fill="FFFFFF"/>
      <w:spacing w:before="300" w:after="300" w:line="0" w:lineRule="exact"/>
      <w:ind w:hanging="300"/>
    </w:pPr>
    <w:rPr>
      <w:b w:val="0"/>
      <w:bCs w:val="0"/>
      <w:i w:val="0"/>
      <w:iCs w:val="0"/>
      <w:u w:val="none"/>
      <w:strike w:val="0"/>
      <w:smallCaps w:val="0"/>
      <w:sz w:val="16"/>
      <w:szCs w:val="16"/>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