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95C" w:rsidRDefault="003C25F9">
      <w:pPr>
        <w:pStyle w:val="Bodytext30"/>
        <w:shd w:val="clear" w:color="auto" w:fill="auto"/>
        <w:spacing w:after="303" w:line="220" w:lineRule="exact"/>
        <w:ind w:left="20"/>
      </w:pPr>
      <w:r>
        <w:rPr>
          <w:lang w:val="en-US" w:eastAsia="en-US" w:bidi="en-US"/>
        </w:rPr>
        <w:t>BAB II</w:t>
      </w:r>
    </w:p>
    <w:p w:rsidR="00DC695C" w:rsidRDefault="003C25F9">
      <w:pPr>
        <w:pStyle w:val="Bodytext30"/>
        <w:shd w:val="clear" w:color="auto" w:fill="auto"/>
        <w:spacing w:after="838" w:line="220" w:lineRule="exact"/>
        <w:ind w:left="20"/>
      </w:pPr>
      <w:r>
        <w:t>KAJIAN TEORI</w:t>
      </w:r>
    </w:p>
    <w:p w:rsidR="00DC695C" w:rsidRDefault="003C25F9">
      <w:pPr>
        <w:pStyle w:val="Bodytext30"/>
        <w:numPr>
          <w:ilvl w:val="0"/>
          <w:numId w:val="1"/>
        </w:numPr>
        <w:shd w:val="clear" w:color="auto" w:fill="auto"/>
        <w:tabs>
          <w:tab w:val="left" w:pos="760"/>
        </w:tabs>
        <w:spacing w:after="247" w:line="220" w:lineRule="exact"/>
        <w:ind w:left="400"/>
        <w:jc w:val="both"/>
      </w:pPr>
      <w:r>
        <w:t>Pendidikan Harmoni</w:t>
      </w:r>
    </w:p>
    <w:p w:rsidR="00DC695C" w:rsidRDefault="003C25F9" w:rsidP="003C25F9">
      <w:pPr>
        <w:pStyle w:val="Bodytext20"/>
        <w:shd w:val="clear" w:color="auto" w:fill="auto"/>
        <w:spacing w:before="0"/>
        <w:ind w:left="740" w:firstLine="740"/>
      </w:pPr>
      <w:r>
        <w:t xml:space="preserve">Pendidikan secara etimologi dalam bahasa </w:t>
      </w:r>
      <w:r>
        <w:rPr>
          <w:rStyle w:val="Bodytext2Italic"/>
        </w:rPr>
        <w:t>Inggris</w:t>
      </w:r>
      <w:r>
        <w:t xml:space="preserve"> disebut </w:t>
      </w:r>
      <w:r>
        <w:rPr>
          <w:rStyle w:val="Bodytext2Italic"/>
          <w:lang w:val="en-US" w:eastAsia="en-US" w:bidi="en-US"/>
        </w:rPr>
        <w:t>education,</w:t>
      </w:r>
      <w:r>
        <w:rPr>
          <w:lang w:val="en-US" w:eastAsia="en-US" w:bidi="en-US"/>
        </w:rPr>
        <w:t xml:space="preserve"> </w:t>
      </w:r>
      <w:r>
        <w:t xml:space="preserve">dan dalam bahasa latin disebut sebagai </w:t>
      </w:r>
      <w:r>
        <w:rPr>
          <w:rStyle w:val="Bodytext2Italic"/>
        </w:rPr>
        <w:t>educatum</w:t>
      </w:r>
      <w:r>
        <w:t xml:space="preserve"> yang tersusun dari dua kata yaitu </w:t>
      </w:r>
      <w:r>
        <w:rPr>
          <w:rStyle w:val="Bodytext2Italic"/>
        </w:rPr>
        <w:t>e</w:t>
      </w:r>
      <w:r>
        <w:t xml:space="preserve"> dan </w:t>
      </w:r>
      <w:r>
        <w:rPr>
          <w:rStyle w:val="Bodytext2Italic"/>
        </w:rPr>
        <w:t>duco.</w:t>
      </w:r>
      <w:r>
        <w:t xml:space="preserve"> Kata </w:t>
      </w:r>
      <w:r>
        <w:rPr>
          <w:rStyle w:val="Bodytext2Italic"/>
        </w:rPr>
        <w:t>e</w:t>
      </w:r>
      <w:r>
        <w:t xml:space="preserve"> berarti sebuah perkembangan yang terjadi dari dalam keluar atau dari yang awalnya sedikit tahu menjadi</w:t>
      </w:r>
      <w:r>
        <w:rPr>
          <w:lang w:val="en-US"/>
        </w:rPr>
        <w:t xml:space="preserve"> </w:t>
      </w:r>
      <w:r>
        <w:t xml:space="preserve">banyak tahu, sedangkan </w:t>
      </w:r>
      <w:r>
        <w:rPr>
          <w:rStyle w:val="Bodytext2Italic"/>
        </w:rPr>
        <w:t>Duco</w:t>
      </w:r>
      <w:r>
        <w:t xml:space="preserve"> berarti sedang berkembang</w:t>
      </w:r>
      <w:r>
        <w:rPr>
          <w:vertAlign w:val="superscript"/>
        </w:rPr>
        <w:footnoteReference w:id="1"/>
      </w:r>
      <w:r>
        <w:t>. Ketika dua kata ini digabungkan dapat diartikan sebagai proses perkembangan yan</w:t>
      </w:r>
      <w:r>
        <w:t>g dialami oleh manusia kearah pengetahuan yang lebih baik untuk dapat mengerti tentang budaya tempat tinggalnya terlebih memahami dirinya sendiri.</w:t>
      </w:r>
      <w:r>
        <w:rPr>
          <w:vertAlign w:val="superscript"/>
        </w:rPr>
        <w:footnoteReference w:id="2"/>
      </w:r>
    </w:p>
    <w:p w:rsidR="00DC695C" w:rsidRDefault="003C25F9">
      <w:pPr>
        <w:pStyle w:val="Bodytext20"/>
        <w:shd w:val="clear" w:color="auto" w:fill="auto"/>
        <w:spacing w:before="0"/>
        <w:ind w:left="740" w:firstLine="840"/>
      </w:pPr>
      <w:r>
        <w:t>Ki Hadjar Dewantara menyatakan bahwa pendidikan merupakan upaya yang dilakukan untuk memajukan budi pekerti,</w:t>
      </w:r>
      <w:r>
        <w:t xml:space="preserve"> pikiran, dan jasmani agar selaras dengan alam dan masyarakat </w:t>
      </w:r>
      <w:r>
        <w:rPr>
          <w:vertAlign w:val="superscript"/>
        </w:rPr>
        <w:footnoteReference w:id="3"/>
      </w:r>
      <w:r>
        <w:t xml:space="preserve">. Berbeda dengan pengertian diatas, pendidikan menurut </w:t>
      </w:r>
      <w:r>
        <w:rPr>
          <w:lang w:val="en-US" w:eastAsia="en-US" w:bidi="en-US"/>
        </w:rPr>
        <w:t xml:space="preserve">Crow and Crow </w:t>
      </w:r>
      <w:r>
        <w:t>adalah sebuah proses yang memuat berbagai kegiatan yang cocok bagi individu untuk kehidupan sosialnya serta membantu menerus</w:t>
      </w:r>
      <w:r>
        <w:t xml:space="preserve">kan adat, kebudayaan dan </w:t>
      </w:r>
      <w:r>
        <w:lastRenderedPageBreak/>
        <w:t>kelembagaan sosial antar generasi.</w:t>
      </w:r>
      <w:r>
        <w:rPr>
          <w:vertAlign w:val="superscript"/>
        </w:rPr>
        <w:footnoteReference w:id="4"/>
      </w:r>
      <w:r>
        <w:t xml:space="preserve"> Atas dasar inilah pendidikan tidak terlepas dari budaya yang melingkupinya sebagai konsekuensi dari tujuan pendidikan yaitu mengasa rasa, karya dan karsa.</w:t>
      </w:r>
    </w:p>
    <w:p w:rsidR="00DC695C" w:rsidRDefault="003C25F9">
      <w:pPr>
        <w:pStyle w:val="Bodytext20"/>
        <w:shd w:val="clear" w:color="auto" w:fill="auto"/>
        <w:spacing w:before="0"/>
        <w:ind w:left="740" w:firstLine="840"/>
      </w:pPr>
      <w:r>
        <w:t>Berdasarkan uraian diatas dapat disimpul</w:t>
      </w:r>
      <w:r>
        <w:t>kan bahwa pendidikan memiliki tujuan agar manusia mampu membangun kepribadian yang baik dalam menjalin relasi dengan sesamanya maupun dengan alam. Dengan demikian pendidikan harusnya mampu membawa manusia</w:t>
      </w:r>
    </w:p>
    <w:p w:rsidR="00DC695C" w:rsidRDefault="003C25F9">
      <w:pPr>
        <w:pStyle w:val="Bodytext20"/>
        <w:shd w:val="clear" w:color="auto" w:fill="auto"/>
        <w:spacing w:before="0"/>
        <w:ind w:left="740" w:firstLine="0"/>
      </w:pPr>
      <w:r>
        <w:t>memahami kebutuhannya dalam menghadapi tantangan perubahan sosial yang semakin berkembang agar manusia tetap mau hidup berdampingan dengan lingkungannya dalam keharmonisan.</w:t>
      </w:r>
    </w:p>
    <w:p w:rsidR="00DC695C" w:rsidRDefault="003C25F9" w:rsidP="003C25F9">
      <w:pPr>
        <w:pStyle w:val="Bodytext20"/>
        <w:shd w:val="clear" w:color="auto" w:fill="auto"/>
        <w:spacing w:before="0"/>
        <w:ind w:left="740" w:firstLine="840"/>
      </w:pPr>
      <w:r>
        <w:t>Kata harmoni dalam kamus besar bahasa Indonesia (KBBI) berarti keserasian, pernyataan rasa, keselarasan, minat, dan aksi yang harus ada dalam semua irama dan gerak.</w:t>
      </w:r>
      <w:r>
        <w:rPr>
          <w:vertAlign w:val="superscript"/>
        </w:rPr>
        <w:footnoteReference w:id="5"/>
      </w:r>
      <w:r>
        <w:t xml:space="preserve"> Harmoni dari asal katanya yaitu bahasa Yunani: </w:t>
      </w:r>
      <w:r>
        <w:rPr>
          <w:rStyle w:val="Bodytext2Italic"/>
        </w:rPr>
        <w:t>harmonia,</w:t>
      </w:r>
      <w:r>
        <w:t xml:space="preserve"> yang memiliki arti terikat secara serasi atau sesuai.</w:t>
      </w:r>
      <w:r>
        <w:rPr>
          <w:vertAlign w:val="superscript"/>
        </w:rPr>
        <w:footnoteReference w:id="6"/>
      </w:r>
      <w:r>
        <w:t xml:space="preserve"> Harmoni Menurut </w:t>
      </w:r>
      <w:r>
        <w:rPr>
          <w:lang w:val="en-US" w:eastAsia="en-US" w:bidi="en-US"/>
        </w:rPr>
        <w:t xml:space="preserve">Lexicon </w:t>
      </w:r>
      <w:r>
        <w:t xml:space="preserve">merupakan sebuah kerukunan yang dapat mengatasi setiap perbedaan-perbedaan, dapat menghasilkan kerjasama, serta saling menerima dengan senang hati. </w:t>
      </w:r>
      <w:r>
        <w:rPr>
          <w:vertAlign w:val="superscript"/>
        </w:rPr>
        <w:footnoteReference w:id="7"/>
      </w:r>
      <w:r>
        <w:t xml:space="preserve"> Harmoni juga dapat diartik</w:t>
      </w:r>
      <w:r>
        <w:t xml:space="preserve">an </w:t>
      </w:r>
      <w:r>
        <w:lastRenderedPageBreak/>
        <w:t>sebagai sebuah keseimbangan, keselarasan atau keserasian. Dengan adanya keharmonian akan melahirkan sesuatu kenyamanan ketertiban dan rasa cinta yang mendalam.</w:t>
      </w:r>
      <w:r>
        <w:rPr>
          <w:vertAlign w:val="superscript"/>
        </w:rPr>
        <w:footnoteReference w:id="8"/>
      </w:r>
      <w:r>
        <w:t xml:space="preserve"> Dalam masyarakat Toraja harmoni disebut sebagai </w:t>
      </w:r>
      <w:r>
        <w:rPr>
          <w:rStyle w:val="Bodytext2Italic"/>
        </w:rPr>
        <w:t>karapasan</w:t>
      </w:r>
      <w:r>
        <w:rPr>
          <w:rStyle w:val="Bodytext2Italic"/>
          <w:vertAlign w:val="superscript"/>
        </w:rPr>
        <w:footnoteReference w:id="9"/>
      </w:r>
      <w:r>
        <w:t xml:space="preserve"> yang didalamnya terkandung nilai-</w:t>
      </w:r>
      <w:r>
        <w:t>nilai yang senantiasa dihidupi yaitu kebahagiaan, kedamaian dalam bersekutu, harga diri, penghargaan terhadap tamu, kesetiaan, kesopanan dan kejujuran dengan tujuan menciptakan</w:t>
      </w:r>
      <w:r>
        <w:rPr>
          <w:rStyle w:val="Bodytext2Italic1"/>
        </w:rPr>
        <w:t xml:space="preserve"> </w:t>
      </w:r>
      <w:r>
        <w:t>keharmonisan.</w:t>
      </w:r>
      <w:r>
        <w:rPr>
          <w:vertAlign w:val="superscript"/>
        </w:rPr>
        <w:footnoteReference w:id="10"/>
      </w:r>
      <w:r>
        <w:t xml:space="preserve"> Dari beberapa pengertian diatas dapat disimpulkan</w:t>
      </w:r>
      <w:r>
        <w:rPr>
          <w:lang w:val="en-US"/>
        </w:rPr>
        <w:t xml:space="preserve"> </w:t>
      </w:r>
      <w:r>
        <w:t>bahwa harmoni merupakan sikap saling memiliki, saling melengkapi,</w:t>
      </w:r>
      <w:r>
        <w:rPr>
          <w:lang w:val="en-US"/>
        </w:rPr>
        <w:t xml:space="preserve"> </w:t>
      </w:r>
      <w:r>
        <w:t xml:space="preserve">memiliki sikap toleransi serta merasa tidak lengkap </w:t>
      </w:r>
      <w:r>
        <w:t>tanpa kehadiran yang</w:t>
      </w:r>
      <w:r>
        <w:rPr>
          <w:lang w:val="en-US"/>
        </w:rPr>
        <w:t xml:space="preserve"> </w:t>
      </w:r>
      <w:r>
        <w:t>lain.</w:t>
      </w:r>
    </w:p>
    <w:p w:rsidR="00DC695C" w:rsidRDefault="003C25F9">
      <w:pPr>
        <w:pStyle w:val="Bodytext20"/>
        <w:shd w:val="clear" w:color="auto" w:fill="auto"/>
        <w:spacing w:before="0"/>
        <w:ind w:firstLine="0"/>
        <w:jc w:val="right"/>
      </w:pPr>
      <w:r>
        <w:t>Belajar untuk hidup bersama merupakan salah satu dari isu-is</w:t>
      </w:r>
      <w:r>
        <w:t>u</w:t>
      </w:r>
    </w:p>
    <w:p w:rsidR="00DC695C" w:rsidRDefault="003C25F9">
      <w:pPr>
        <w:pStyle w:val="Bodytext20"/>
        <w:shd w:val="clear" w:color="auto" w:fill="auto"/>
        <w:spacing w:before="0" w:line="595" w:lineRule="exact"/>
        <w:ind w:left="740" w:firstLine="0"/>
      </w:pPr>
      <w:r>
        <w:t xml:space="preserve">utama pendidikan harmoni sekarang ini karena dunia kontemporer sering menghadapi konflik yang berlangsung secara berkepanjangan, permusuhan yang menghancurkan persatuan dan kebersamaan yang dibina dalam waktu lama. Pendidikan harmoni pada dasarnya </w:t>
      </w:r>
      <w:proofErr w:type="spellStart"/>
      <w:r>
        <w:rPr>
          <w:lang w:val="en-US" w:eastAsia="en-US" w:bidi="en-US"/>
        </w:rPr>
        <w:t>merupa</w:t>
      </w:r>
      <w:r>
        <w:rPr>
          <w:lang w:val="en-US" w:eastAsia="en-US" w:bidi="en-US"/>
        </w:rPr>
        <w:t>kan</w:t>
      </w:r>
      <w:proofErr w:type="spellEnd"/>
      <w:r>
        <w:rPr>
          <w:lang w:val="en-US" w:eastAsia="en-US" w:bidi="en-US"/>
        </w:rPr>
        <w:t xml:space="preserve"> </w:t>
      </w:r>
      <w:proofErr w:type="spellStart"/>
      <w:r>
        <w:rPr>
          <w:lang w:val="en-US" w:eastAsia="en-US" w:bidi="en-US"/>
        </w:rPr>
        <w:t>pendidikan</w:t>
      </w:r>
      <w:proofErr w:type="spellEnd"/>
      <w:r>
        <w:rPr>
          <w:lang w:val="en-US" w:eastAsia="en-US" w:bidi="en-US"/>
        </w:rPr>
        <w:t xml:space="preserve"> yang </w:t>
      </w:r>
      <w:proofErr w:type="spellStart"/>
      <w:r>
        <w:rPr>
          <w:lang w:val="en-US" w:eastAsia="en-US" w:bidi="en-US"/>
        </w:rPr>
        <w:t>mengajarkan</w:t>
      </w:r>
      <w:proofErr w:type="spellEnd"/>
      <w:r>
        <w:rPr>
          <w:lang w:val="en-US" w:eastAsia="en-US" w:bidi="en-US"/>
        </w:rPr>
        <w:t xml:space="preserve">, </w:t>
      </w:r>
      <w:proofErr w:type="spellStart"/>
      <w:r>
        <w:rPr>
          <w:lang w:val="en-US" w:eastAsia="en-US" w:bidi="en-US"/>
        </w:rPr>
        <w:t>melatih</w:t>
      </w:r>
      <w:proofErr w:type="spellEnd"/>
      <w:r>
        <w:rPr>
          <w:lang w:val="en-US" w:eastAsia="en-US" w:bidi="en-US"/>
        </w:rPr>
        <w:t xml:space="preserve"> </w:t>
      </w:r>
      <w:proofErr w:type="spellStart"/>
      <w:r>
        <w:rPr>
          <w:lang w:val="en-US" w:eastAsia="en-US" w:bidi="en-US"/>
        </w:rPr>
        <w:t>dan</w:t>
      </w:r>
      <w:proofErr w:type="spellEnd"/>
      <w:r>
        <w:rPr>
          <w:lang w:val="en-US" w:eastAsia="en-US" w:bidi="en-US"/>
        </w:rPr>
        <w:t xml:space="preserve"> </w:t>
      </w:r>
      <w:proofErr w:type="spellStart"/>
      <w:r>
        <w:rPr>
          <w:lang w:val="en-US" w:eastAsia="en-US" w:bidi="en-US"/>
        </w:rPr>
        <w:t>membimbing</w:t>
      </w:r>
      <w:proofErr w:type="spellEnd"/>
      <w:r>
        <w:rPr>
          <w:lang w:val="en-US" w:eastAsia="en-US" w:bidi="en-US"/>
        </w:rPr>
        <w:t xml:space="preserve"> </w:t>
      </w:r>
      <w:r>
        <w:t xml:space="preserve">agar setiap orang yang hidup dalam tatanan masyarakat dapat menjalin relasi yang baik </w:t>
      </w:r>
      <w:r>
        <w:lastRenderedPageBreak/>
        <w:t>melalui tutur kata maupun sikap, serta menjauhi hal yang berpotensi memicu konflik.</w:t>
      </w:r>
      <w:r>
        <w:rPr>
          <w:vertAlign w:val="superscript"/>
        </w:rPr>
        <w:footnoteReference w:id="11"/>
      </w:r>
      <w:r>
        <w:t xml:space="preserve"> Menurut Adeyemi dan Salawudee</w:t>
      </w:r>
      <w:r>
        <w:t>n pendidikan harmoni berbicara tentang proses yang berhubungan dengan pemerolehan pengetahuan dan keterampilan, menjalin komunikasi yang baik untuk menciptakan perdamaian agar tercipta kehidupan saling</w:t>
      </w:r>
    </w:p>
    <w:p w:rsidR="00DC695C" w:rsidRDefault="003C25F9">
      <w:pPr>
        <w:pStyle w:val="Bodytext20"/>
        <w:shd w:val="clear" w:color="auto" w:fill="auto"/>
        <w:spacing w:before="0"/>
        <w:ind w:left="760" w:firstLine="0"/>
      </w:pPr>
      <w:r>
        <w:t>melengkapi, saling menghargai hidup seirama serta kehi</w:t>
      </w:r>
      <w:r>
        <w:t>dupan saling</w:t>
      </w:r>
    </w:p>
    <w:p w:rsidR="00DC695C" w:rsidRDefault="003C25F9">
      <w:pPr>
        <w:pStyle w:val="Bodytext20"/>
        <w:shd w:val="clear" w:color="auto" w:fill="auto"/>
        <w:spacing w:before="0" w:after="356"/>
        <w:ind w:left="760" w:firstLine="0"/>
      </w:pPr>
      <w:r>
        <w:t>membutuhkan.</w:t>
      </w:r>
      <w:r>
        <w:rPr>
          <w:vertAlign w:val="superscript"/>
        </w:rPr>
        <w:footnoteReference w:id="12"/>
      </w:r>
      <w:r>
        <w:t xml:space="preserve"> Selain itu pendidikan harmoni dapat dipahami sebagai proses membangun dinamika berkehidupan yang seirama agar tercipta keseimbangan, kesesuaian, keserasian dan kesatuan dalam hubungan sosial yang saling menghargai, serta mau hidup berdampingan dengan ling</w:t>
      </w:r>
      <w:r>
        <w:t>kungannya.</w:t>
      </w:r>
    </w:p>
    <w:p w:rsidR="00DC695C" w:rsidRDefault="003C25F9">
      <w:pPr>
        <w:pStyle w:val="Heading130"/>
        <w:numPr>
          <w:ilvl w:val="0"/>
          <w:numId w:val="1"/>
        </w:numPr>
        <w:shd w:val="clear" w:color="auto" w:fill="auto"/>
        <w:tabs>
          <w:tab w:val="left" w:pos="760"/>
        </w:tabs>
        <w:spacing w:before="0" w:after="298" w:line="220" w:lineRule="exact"/>
        <w:ind w:left="400"/>
      </w:pPr>
      <w:bookmarkStart w:id="0" w:name="bookmark1"/>
      <w:r>
        <w:t>Pendidikan Harmoni Dari Berbagai Pemahaman</w:t>
      </w:r>
      <w:bookmarkEnd w:id="0"/>
    </w:p>
    <w:p w:rsidR="00DC695C" w:rsidRDefault="003C25F9">
      <w:pPr>
        <w:pStyle w:val="Bodytext20"/>
        <w:shd w:val="clear" w:color="auto" w:fill="auto"/>
        <w:spacing w:before="0"/>
        <w:ind w:firstLine="0"/>
        <w:jc w:val="right"/>
      </w:pPr>
      <w:r>
        <w:t>Tiga Konsep dasar pendidikan harmoni dalam agama Hindu</w:t>
      </w:r>
    </w:p>
    <w:p w:rsidR="00DC695C" w:rsidRDefault="003C25F9">
      <w:pPr>
        <w:pStyle w:val="Bodytext20"/>
        <w:shd w:val="clear" w:color="auto" w:fill="auto"/>
        <w:spacing w:before="0"/>
        <w:ind w:left="760" w:firstLine="0"/>
      </w:pPr>
      <w:r>
        <w:t>d</w:t>
      </w:r>
      <w:r>
        <w:t xml:space="preserve">isebut </w:t>
      </w:r>
      <w:r>
        <w:rPr>
          <w:rStyle w:val="Bodytext2Italic"/>
        </w:rPr>
        <w:t>Tri Hita Karana.</w:t>
      </w:r>
      <w:r>
        <w:t xml:space="preserve"> Istilah </w:t>
      </w:r>
      <w:r>
        <w:rPr>
          <w:rStyle w:val="Bodytext2Italic"/>
        </w:rPr>
        <w:t>Tri Hita Karana</w:t>
      </w:r>
      <w:r>
        <w:t xml:space="preserve"> berasal dari bahasa sansekerta. Kata </w:t>
      </w:r>
      <w:r>
        <w:rPr>
          <w:rStyle w:val="Bodytext2Italic"/>
        </w:rPr>
        <w:t>Tri</w:t>
      </w:r>
      <w:r>
        <w:t xml:space="preserve"> yang berarti tiga, </w:t>
      </w:r>
      <w:r>
        <w:rPr>
          <w:rStyle w:val="Bodytext2Italic"/>
        </w:rPr>
        <w:t>Hita</w:t>
      </w:r>
      <w:r>
        <w:t xml:space="preserve"> berarti sejatera </w:t>
      </w:r>
      <w:r>
        <w:t xml:space="preserve">dan </w:t>
      </w:r>
      <w:r>
        <w:rPr>
          <w:rStyle w:val="Bodytext2Italic"/>
        </w:rPr>
        <w:t xml:space="preserve">Karana </w:t>
      </w:r>
      <w:r>
        <w:t>yang berarti hal yang menyebabkan kesejahteraan.</w:t>
      </w:r>
      <w:r>
        <w:rPr>
          <w:vertAlign w:val="superscript"/>
        </w:rPr>
        <w:footnoteReference w:id="13"/>
      </w:r>
      <w:r>
        <w:t xml:space="preserve"> Sehingga </w:t>
      </w:r>
      <w:r>
        <w:rPr>
          <w:rStyle w:val="Bodytext2Italic"/>
        </w:rPr>
        <w:t>Tri Hita Karana</w:t>
      </w:r>
      <w:r>
        <w:t xml:space="preserve"> diartikan sebagai tiga macam hal yang menyebabkan kesejateraan atau </w:t>
      </w:r>
      <w:r>
        <w:lastRenderedPageBreak/>
        <w:t xml:space="preserve">kemakmuran, yang terdiri dari </w:t>
      </w:r>
      <w:r>
        <w:rPr>
          <w:rStyle w:val="Bodytext2Italic"/>
        </w:rPr>
        <w:t>Parahyangan, Pawongan dan Palemahan,</w:t>
      </w:r>
      <w:r>
        <w:t xml:space="preserve"> yaitu:</w:t>
      </w:r>
      <w:r>
        <w:rPr>
          <w:vertAlign w:val="superscript"/>
        </w:rPr>
        <w:footnoteReference w:id="14"/>
      </w:r>
    </w:p>
    <w:p w:rsidR="00DC695C" w:rsidRDefault="003C25F9">
      <w:pPr>
        <w:pStyle w:val="Bodytext40"/>
        <w:numPr>
          <w:ilvl w:val="0"/>
          <w:numId w:val="2"/>
        </w:numPr>
        <w:shd w:val="clear" w:color="auto" w:fill="auto"/>
        <w:tabs>
          <w:tab w:val="left" w:pos="1234"/>
        </w:tabs>
        <w:ind w:left="780"/>
      </w:pPr>
      <w:r>
        <w:t>Parahyangan</w:t>
      </w:r>
    </w:p>
    <w:p w:rsidR="00DC695C" w:rsidRDefault="003C25F9">
      <w:pPr>
        <w:pStyle w:val="Bodytext20"/>
        <w:shd w:val="clear" w:color="auto" w:fill="auto"/>
        <w:spacing w:before="0"/>
        <w:ind w:left="1180" w:firstLine="840"/>
      </w:pPr>
      <w:r>
        <w:rPr>
          <w:rStyle w:val="Bodytext2Italic"/>
        </w:rPr>
        <w:t>Parahyangan</w:t>
      </w:r>
      <w:r>
        <w:t xml:space="preserve"> merupakan </w:t>
      </w:r>
      <w:r>
        <w:rPr>
          <w:rStyle w:val="Bodytext24"/>
        </w:rPr>
        <w:t>^</w:t>
      </w:r>
      <w:r>
        <w:t>suatu tempat yang suci untuk memuja Tuhan atau dalam kepercayaan orang Hindu disebut Sang Hyang Widhi. Hal ini menunjukkan bahwa manusia senantiasa</w:t>
      </w:r>
    </w:p>
    <w:p w:rsidR="00DC695C" w:rsidRDefault="003C25F9">
      <w:pPr>
        <w:pStyle w:val="Bodytext20"/>
        <w:shd w:val="clear" w:color="auto" w:fill="auto"/>
        <w:spacing w:before="0"/>
        <w:ind w:left="1180" w:firstLine="0"/>
      </w:pPr>
      <w:r>
        <w:t>menjalin relasinya dengan Tuhan dalam kesadaran dan keper</w:t>
      </w:r>
      <w:r>
        <w:t>cayaan bahwa ada yang lebih berkuasa menciptakan segala yang ada.</w:t>
      </w:r>
    </w:p>
    <w:p w:rsidR="00DC695C" w:rsidRDefault="003C25F9">
      <w:pPr>
        <w:pStyle w:val="Bodytext40"/>
        <w:numPr>
          <w:ilvl w:val="0"/>
          <w:numId w:val="2"/>
        </w:numPr>
        <w:shd w:val="clear" w:color="auto" w:fill="auto"/>
        <w:tabs>
          <w:tab w:val="left" w:pos="1234"/>
        </w:tabs>
        <w:ind w:left="780"/>
      </w:pPr>
      <w:r>
        <w:t>Pawongan</w:t>
      </w:r>
    </w:p>
    <w:p w:rsidR="00DC695C" w:rsidRDefault="003C25F9">
      <w:pPr>
        <w:pStyle w:val="Bodytext20"/>
        <w:shd w:val="clear" w:color="auto" w:fill="auto"/>
        <w:spacing w:before="0"/>
        <w:ind w:left="1180" w:firstLine="840"/>
      </w:pPr>
      <w:r>
        <w:rPr>
          <w:rStyle w:val="Bodytext2Italic"/>
        </w:rPr>
        <w:t>Pawongan</w:t>
      </w:r>
      <w:r>
        <w:t xml:space="preserve"> menggambarkan hubungan manusia dengan sesamanya. Hubungan ini dapat terjalin apabila tumbuh kesadaran bagi manusia bahwa tidak ada seorangpun yang mampu hidup sendiri tanpa</w:t>
      </w:r>
      <w:r>
        <w:t xml:space="preserve"> campur tangan orang lain.</w:t>
      </w:r>
    </w:p>
    <w:p w:rsidR="00DC695C" w:rsidRDefault="003C25F9">
      <w:pPr>
        <w:pStyle w:val="Bodytext40"/>
        <w:numPr>
          <w:ilvl w:val="0"/>
          <w:numId w:val="2"/>
        </w:numPr>
        <w:shd w:val="clear" w:color="auto" w:fill="auto"/>
        <w:tabs>
          <w:tab w:val="left" w:pos="1234"/>
        </w:tabs>
        <w:ind w:left="960"/>
      </w:pPr>
      <w:r>
        <w:t>Palemahan</w:t>
      </w:r>
    </w:p>
    <w:p w:rsidR="00DC695C" w:rsidRDefault="003C25F9">
      <w:pPr>
        <w:pStyle w:val="Bodytext20"/>
        <w:shd w:val="clear" w:color="auto" w:fill="auto"/>
        <w:spacing w:before="0"/>
        <w:ind w:left="1180" w:firstLine="840"/>
      </w:pPr>
      <w:r>
        <w:rPr>
          <w:rStyle w:val="Bodytext2Italic"/>
        </w:rPr>
        <w:t>Palemahan</w:t>
      </w:r>
      <w:r>
        <w:t xml:space="preserve"> menggambarkan hubungan manusia dengan alam yang saling membutuhkan. Manusia mempunyai kewajiban </w:t>
      </w:r>
      <w:proofErr w:type="spellStart"/>
      <w:r>
        <w:rPr>
          <w:lang w:val="en-US" w:eastAsia="en-US" w:bidi="en-US"/>
        </w:rPr>
        <w:t>untuk</w:t>
      </w:r>
      <w:proofErr w:type="spellEnd"/>
      <w:r>
        <w:rPr>
          <w:lang w:val="en-US" w:eastAsia="en-US" w:bidi="en-US"/>
        </w:rPr>
        <w:t xml:space="preserve"> </w:t>
      </w:r>
      <w:proofErr w:type="spellStart"/>
      <w:r>
        <w:rPr>
          <w:lang w:val="en-US" w:eastAsia="en-US" w:bidi="en-US"/>
        </w:rPr>
        <w:t>memelihara</w:t>
      </w:r>
      <w:proofErr w:type="spellEnd"/>
      <w:r>
        <w:rPr>
          <w:lang w:val="en-US" w:eastAsia="en-US" w:bidi="en-US"/>
        </w:rPr>
        <w:t xml:space="preserve"> </w:t>
      </w:r>
      <w:proofErr w:type="spellStart"/>
      <w:r>
        <w:rPr>
          <w:lang w:val="en-US" w:eastAsia="en-US" w:bidi="en-US"/>
        </w:rPr>
        <w:t>alam</w:t>
      </w:r>
      <w:proofErr w:type="spellEnd"/>
      <w:r>
        <w:rPr>
          <w:lang w:val="en-US" w:eastAsia="en-US" w:bidi="en-US"/>
        </w:rPr>
        <w:t xml:space="preserve"> </w:t>
      </w:r>
      <w:proofErr w:type="spellStart"/>
      <w:r>
        <w:rPr>
          <w:lang w:val="en-US" w:eastAsia="en-US" w:bidi="en-US"/>
        </w:rPr>
        <w:t>serta</w:t>
      </w:r>
      <w:proofErr w:type="spellEnd"/>
      <w:r>
        <w:rPr>
          <w:lang w:val="en-US" w:eastAsia="en-US" w:bidi="en-US"/>
        </w:rPr>
        <w:t xml:space="preserve"> </w:t>
      </w:r>
      <w:proofErr w:type="spellStart"/>
      <w:r>
        <w:rPr>
          <w:lang w:val="en-US" w:eastAsia="en-US" w:bidi="en-US"/>
        </w:rPr>
        <w:t>melestarikannya</w:t>
      </w:r>
      <w:proofErr w:type="spellEnd"/>
      <w:r>
        <w:rPr>
          <w:lang w:val="en-US" w:eastAsia="en-US" w:bidi="en-US"/>
        </w:rPr>
        <w:t xml:space="preserve"> </w:t>
      </w:r>
      <w:proofErr w:type="spellStart"/>
      <w:r>
        <w:rPr>
          <w:lang w:val="en-US" w:eastAsia="en-US" w:bidi="en-US"/>
        </w:rPr>
        <w:t>dan</w:t>
      </w:r>
      <w:proofErr w:type="spellEnd"/>
      <w:r>
        <w:rPr>
          <w:lang w:val="en-US" w:eastAsia="en-US" w:bidi="en-US"/>
        </w:rPr>
        <w:t xml:space="preserve"> </w:t>
      </w:r>
      <w:proofErr w:type="spellStart"/>
      <w:r>
        <w:rPr>
          <w:lang w:val="en-US" w:eastAsia="en-US" w:bidi="en-US"/>
        </w:rPr>
        <w:t>alam</w:t>
      </w:r>
      <w:proofErr w:type="spellEnd"/>
      <w:r>
        <w:rPr>
          <w:lang w:val="en-US" w:eastAsia="en-US" w:bidi="en-US"/>
        </w:rPr>
        <w:t xml:space="preserve"> </w:t>
      </w:r>
      <w:proofErr w:type="spellStart"/>
      <w:r>
        <w:rPr>
          <w:lang w:val="en-US" w:eastAsia="en-US" w:bidi="en-US"/>
        </w:rPr>
        <w:t>akan</w:t>
      </w:r>
      <w:proofErr w:type="spellEnd"/>
      <w:r>
        <w:rPr>
          <w:lang w:val="en-US" w:eastAsia="en-US" w:bidi="en-US"/>
        </w:rPr>
        <w:t xml:space="preserve"> </w:t>
      </w:r>
      <w:r>
        <w:t>menyediakan bahan makanan untuk manusia.</w:t>
      </w:r>
    </w:p>
    <w:p w:rsidR="00DC695C" w:rsidRDefault="003C25F9">
      <w:pPr>
        <w:pStyle w:val="Bodytext20"/>
        <w:shd w:val="clear" w:color="auto" w:fill="auto"/>
        <w:spacing w:before="0"/>
        <w:ind w:left="740" w:firstLine="860"/>
      </w:pPr>
      <w:r>
        <w:t xml:space="preserve">Dari Konsep masyarakat Hindu berdasarkan </w:t>
      </w:r>
      <w:r>
        <w:rPr>
          <w:rStyle w:val="Bodytext2Italic"/>
        </w:rPr>
        <w:t xml:space="preserve">Tri Hita Karana, </w:t>
      </w:r>
      <w:r>
        <w:t xml:space="preserve">dapat disimpulkan bahwa pendidikan harmoni merupakan proses </w:t>
      </w:r>
      <w:r>
        <w:lastRenderedPageBreak/>
        <w:t>keselarasan dan keharmonian untuk menjalin relasi dengan Tuhan dan sesama ciptaan. Konsep ini dalam pembangunan lingkungan dapat digunakan</w:t>
      </w:r>
      <w:r>
        <w:t xml:space="preserve"> sebagai dasar untuk mengatur ruang agar hubungan manusia</w:t>
      </w:r>
    </w:p>
    <w:p w:rsidR="00DC695C" w:rsidRDefault="003C25F9">
      <w:pPr>
        <w:pStyle w:val="Bodytext20"/>
        <w:shd w:val="clear" w:color="auto" w:fill="auto"/>
        <w:spacing w:before="0" w:line="220" w:lineRule="exact"/>
        <w:ind w:left="740" w:firstLine="0"/>
      </w:pPr>
      <w:r>
        <w:t>menjadi selaras antara satu dengan yang lainnya.</w:t>
      </w:r>
    </w:p>
    <w:p w:rsidR="00DC695C" w:rsidRDefault="003C25F9" w:rsidP="003C25F9">
      <w:pPr>
        <w:pStyle w:val="TOC9"/>
        <w:shd w:val="clear" w:color="auto" w:fill="auto"/>
        <w:tabs>
          <w:tab w:val="center" w:pos="3656"/>
          <w:tab w:val="right" w:pos="4357"/>
          <w:tab w:val="left" w:pos="4540"/>
        </w:tabs>
        <w:spacing w:line="240" w:lineRule="auto"/>
        <w:ind w:left="3360" w:firstLine="0"/>
      </w:pPr>
      <w:r>
        <w:fldChar w:fldCharType="begin"/>
      </w:r>
      <w:r>
        <w:instrText xml:space="preserve"> TOC \o "1-5" \h \z </w:instrText>
      </w:r>
      <w:r>
        <w:fldChar w:fldCharType="separate"/>
      </w:r>
    </w:p>
    <w:p w:rsidR="00DC695C" w:rsidRDefault="003C25F9">
      <w:pPr>
        <w:pStyle w:val="TOC9"/>
        <w:shd w:val="clear" w:color="auto" w:fill="auto"/>
        <w:spacing w:line="595" w:lineRule="exact"/>
        <w:ind w:left="740" w:firstLine="860"/>
      </w:pPr>
      <w:r>
        <w:t>P</w:t>
      </w:r>
      <w:r>
        <w:t xml:space="preserve">endidikan harmoni dalam masyarakat adat </w:t>
      </w:r>
      <w:r>
        <w:t>Lampung sangat</w:t>
      </w:r>
    </w:p>
    <w:p w:rsidR="00DC695C" w:rsidRDefault="003C25F9">
      <w:pPr>
        <w:pStyle w:val="TOC9"/>
        <w:shd w:val="clear" w:color="auto" w:fill="auto"/>
        <w:spacing w:line="595" w:lineRule="exact"/>
        <w:ind w:left="740" w:firstLine="0"/>
      </w:pPr>
      <w:r>
        <w:t xml:space="preserve">dijunjung tinggi melalui kearifan lokalnya yang disebut sebagai </w:t>
      </w:r>
      <w:r>
        <w:rPr>
          <w:rStyle w:val="TableofcontentsItalic1"/>
        </w:rPr>
        <w:t>Piil</w:t>
      </w:r>
    </w:p>
    <w:p w:rsidR="00DC695C" w:rsidRDefault="003C25F9">
      <w:pPr>
        <w:pStyle w:val="TOC9"/>
        <w:shd w:val="clear" w:color="auto" w:fill="auto"/>
        <w:spacing w:line="595" w:lineRule="exact"/>
        <w:ind w:left="740" w:firstLine="0"/>
      </w:pPr>
      <w:r>
        <w:rPr>
          <w:rStyle w:val="TableofcontentsItalic1"/>
        </w:rPr>
        <w:t>Pesenggiri</w:t>
      </w:r>
      <w:r>
        <w:t xml:space="preserve"> yang secara harafiah dapat diartikan sebagai perilaku yang</w:t>
      </w:r>
    </w:p>
    <w:p w:rsidR="00DC695C" w:rsidRDefault="003C25F9">
      <w:pPr>
        <w:pStyle w:val="TOC9"/>
        <w:shd w:val="clear" w:color="auto" w:fill="auto"/>
        <w:tabs>
          <w:tab w:val="left" w:pos="3820"/>
          <w:tab w:val="right" w:pos="5172"/>
        </w:tabs>
        <w:spacing w:line="370" w:lineRule="exact"/>
        <w:ind w:left="2780"/>
        <w:jc w:val="left"/>
      </w:pPr>
      <w:r>
        <w:t xml:space="preserve">menghasilkan nilai dan makna dari tindakan manusia yang agung. Hal </w:t>
      </w:r>
      <w:r>
        <w:fldChar w:fldCharType="end"/>
      </w:r>
    </w:p>
    <w:p w:rsidR="00DC695C" w:rsidRDefault="003C25F9">
      <w:pPr>
        <w:pStyle w:val="Bodytext20"/>
        <w:shd w:val="clear" w:color="auto" w:fill="auto"/>
        <w:spacing w:before="0" w:after="180"/>
        <w:ind w:left="740" w:firstLine="0"/>
      </w:pPr>
      <w:r>
        <w:t xml:space="preserve">ini patut untuk diteladani dan sangat pantang untuk diingkari. Dalam Dokumen </w:t>
      </w:r>
      <w:r>
        <w:rPr>
          <w:rStyle w:val="Bodytext2Italic"/>
          <w:lang w:val="en-US" w:eastAsia="en-US" w:bidi="en-US"/>
        </w:rPr>
        <w:t>literature</w:t>
      </w:r>
      <w:r>
        <w:rPr>
          <w:lang w:val="en-US" w:eastAsia="en-US" w:bidi="en-US"/>
        </w:rPr>
        <w:t xml:space="preserve"> </w:t>
      </w:r>
      <w:r>
        <w:t xml:space="preserve">resminya maka </w:t>
      </w:r>
      <w:r>
        <w:rPr>
          <w:rStyle w:val="Bodytext2Italic"/>
        </w:rPr>
        <w:t>Piil pesenggiri</w:t>
      </w:r>
      <w:r>
        <w:t xml:space="preserve"> dimaknai sebagai harga diri, perbuatan, dan sikap hidup harus mencerminkan perbuatan diri yang baik, dengan cara menjaga nama baik sendiri</w:t>
      </w:r>
      <w:r>
        <w:t xml:space="preserve"> maupun kelompok dengan kata lain bahwa harus mempunyai harga diri, ramah, suka menolong, dan suka bergaul. Sejalan dengan itu </w:t>
      </w:r>
      <w:r>
        <w:rPr>
          <w:rStyle w:val="Bodytext2Italic"/>
        </w:rPr>
        <w:t>Piil pesenggiri</w:t>
      </w:r>
      <w:r>
        <w:t xml:space="preserve"> merupakan</w:t>
      </w:r>
      <w:r>
        <w:br w:type="page"/>
      </w:r>
      <w:proofErr w:type="spellStart"/>
      <w:proofErr w:type="gramStart"/>
      <w:r>
        <w:rPr>
          <w:lang w:val="en-US" w:eastAsia="en-US" w:bidi="en-US"/>
        </w:rPr>
        <w:lastRenderedPageBreak/>
        <w:t>acuan</w:t>
      </w:r>
      <w:proofErr w:type="spellEnd"/>
      <w:proofErr w:type="gramEnd"/>
      <w:r>
        <w:rPr>
          <w:lang w:val="en-US" w:eastAsia="en-US" w:bidi="en-US"/>
        </w:rPr>
        <w:t xml:space="preserve"> moral, </w:t>
      </w:r>
      <w:proofErr w:type="spellStart"/>
      <w:r>
        <w:rPr>
          <w:lang w:val="en-US" w:eastAsia="en-US" w:bidi="en-US"/>
        </w:rPr>
        <w:t>etika</w:t>
      </w:r>
      <w:proofErr w:type="spellEnd"/>
      <w:r>
        <w:rPr>
          <w:lang w:val="en-US" w:eastAsia="en-US" w:bidi="en-US"/>
        </w:rPr>
        <w:t xml:space="preserve">, </w:t>
      </w:r>
      <w:proofErr w:type="spellStart"/>
      <w:r>
        <w:rPr>
          <w:lang w:val="en-US" w:eastAsia="en-US" w:bidi="en-US"/>
        </w:rPr>
        <w:t>pandangan</w:t>
      </w:r>
      <w:proofErr w:type="spellEnd"/>
      <w:r>
        <w:rPr>
          <w:lang w:val="en-US" w:eastAsia="en-US" w:bidi="en-US"/>
        </w:rPr>
        <w:t xml:space="preserve"> </w:t>
      </w:r>
      <w:proofErr w:type="spellStart"/>
      <w:r>
        <w:rPr>
          <w:lang w:val="en-US" w:eastAsia="en-US" w:bidi="en-US"/>
        </w:rPr>
        <w:t>hidup</w:t>
      </w:r>
      <w:proofErr w:type="spellEnd"/>
      <w:r>
        <w:rPr>
          <w:lang w:val="en-US" w:eastAsia="en-US" w:bidi="en-US"/>
        </w:rPr>
        <w:t xml:space="preserve"> </w:t>
      </w:r>
      <w:proofErr w:type="spellStart"/>
      <w:r>
        <w:rPr>
          <w:lang w:val="en-US" w:eastAsia="en-US" w:bidi="en-US"/>
        </w:rPr>
        <w:t>dinamis</w:t>
      </w:r>
      <w:proofErr w:type="spellEnd"/>
      <w:r>
        <w:rPr>
          <w:lang w:val="en-US" w:eastAsia="en-US" w:bidi="en-US"/>
        </w:rPr>
        <w:t xml:space="preserve"> yang </w:t>
      </w:r>
      <w:proofErr w:type="spellStart"/>
      <w:r>
        <w:rPr>
          <w:lang w:val="en-US" w:eastAsia="en-US" w:bidi="en-US"/>
        </w:rPr>
        <w:t>mengandung</w:t>
      </w:r>
      <w:proofErr w:type="spellEnd"/>
      <w:r>
        <w:rPr>
          <w:lang w:val="en-US" w:eastAsia="en-US" w:bidi="en-US"/>
        </w:rPr>
        <w:t xml:space="preserve"> </w:t>
      </w:r>
      <w:proofErr w:type="spellStart"/>
      <w:r>
        <w:rPr>
          <w:lang w:val="en-US" w:eastAsia="en-US" w:bidi="en-US"/>
        </w:rPr>
        <w:t>nilai</w:t>
      </w:r>
      <w:proofErr w:type="spellEnd"/>
      <w:r>
        <w:rPr>
          <w:lang w:val="en-US" w:eastAsia="en-US" w:bidi="en-US"/>
        </w:rPr>
        <w:t xml:space="preserve">- </w:t>
      </w:r>
      <w:r>
        <w:t xml:space="preserve">nilai dan ajaran </w:t>
      </w:r>
      <w:r>
        <w:rPr>
          <w:lang w:val="en-US" w:eastAsia="en-US" w:bidi="en-US"/>
        </w:rPr>
        <w:t>moral.</w:t>
      </w:r>
      <w:r>
        <w:rPr>
          <w:vertAlign w:val="superscript"/>
          <w:lang w:val="en-US" w:eastAsia="en-US" w:bidi="en-US"/>
        </w:rPr>
        <w:footnoteReference w:id="15"/>
      </w:r>
    </w:p>
    <w:p w:rsidR="00DC695C" w:rsidRPr="003C25F9" w:rsidRDefault="003C25F9" w:rsidP="003C25F9">
      <w:pPr>
        <w:pStyle w:val="Bodytext20"/>
        <w:shd w:val="clear" w:color="auto" w:fill="auto"/>
        <w:spacing w:before="0"/>
        <w:ind w:left="740" w:firstLine="860"/>
        <w:rPr>
          <w:lang w:val="en-US"/>
        </w:rPr>
      </w:pPr>
      <w:r>
        <w:rPr>
          <w:lang w:val="en-US" w:eastAsia="en-US" w:bidi="en-US"/>
        </w:rPr>
        <w:t xml:space="preserve">Yusuf </w:t>
      </w:r>
      <w:proofErr w:type="spellStart"/>
      <w:r>
        <w:rPr>
          <w:lang w:val="en-US" w:eastAsia="en-US" w:bidi="en-US"/>
        </w:rPr>
        <w:t>menga</w:t>
      </w:r>
      <w:r>
        <w:rPr>
          <w:lang w:val="en-US" w:eastAsia="en-US" w:bidi="en-US"/>
        </w:rPr>
        <w:t>takan</w:t>
      </w:r>
      <w:proofErr w:type="spellEnd"/>
      <w:r>
        <w:rPr>
          <w:lang w:val="en-US" w:eastAsia="en-US" w:bidi="en-US"/>
        </w:rPr>
        <w:t xml:space="preserve"> </w:t>
      </w:r>
      <w:r>
        <w:t xml:space="preserve">bahwa dalam </w:t>
      </w:r>
      <w:proofErr w:type="spellStart"/>
      <w:r>
        <w:rPr>
          <w:lang w:val="en-US" w:eastAsia="en-US" w:bidi="en-US"/>
        </w:rPr>
        <w:t>masyarakat</w:t>
      </w:r>
      <w:proofErr w:type="spellEnd"/>
      <w:r>
        <w:rPr>
          <w:lang w:val="en-US" w:eastAsia="en-US" w:bidi="en-US"/>
        </w:rPr>
        <w:t xml:space="preserve"> Lampung </w:t>
      </w:r>
      <w:proofErr w:type="spellStart"/>
      <w:r>
        <w:rPr>
          <w:lang w:val="en-US" w:eastAsia="en-US" w:bidi="en-US"/>
        </w:rPr>
        <w:t>falsafah</w:t>
      </w:r>
      <w:proofErr w:type="spellEnd"/>
      <w:r>
        <w:rPr>
          <w:lang w:val="en-US" w:eastAsia="en-US" w:bidi="en-US"/>
        </w:rPr>
        <w:t xml:space="preserve"> </w:t>
      </w:r>
      <w:proofErr w:type="spellStart"/>
      <w:r>
        <w:rPr>
          <w:lang w:val="en-US" w:eastAsia="en-US" w:bidi="en-US"/>
        </w:rPr>
        <w:t>hidup</w:t>
      </w:r>
      <w:proofErr w:type="spellEnd"/>
      <w:r>
        <w:rPr>
          <w:lang w:val="en-US" w:eastAsia="en-US" w:bidi="en-US"/>
        </w:rPr>
        <w:t xml:space="preserve"> </w:t>
      </w:r>
      <w:proofErr w:type="spellStart"/>
      <w:r>
        <w:rPr>
          <w:rStyle w:val="Bodytext2Italic"/>
          <w:lang w:val="en-US" w:eastAsia="en-US" w:bidi="en-US"/>
        </w:rPr>
        <w:t>Piil</w:t>
      </w:r>
      <w:proofErr w:type="spellEnd"/>
      <w:r>
        <w:rPr>
          <w:rStyle w:val="Bodytext2Italic"/>
          <w:lang w:val="en-US" w:eastAsia="en-US" w:bidi="en-US"/>
        </w:rPr>
        <w:t xml:space="preserve"> </w:t>
      </w:r>
      <w:proofErr w:type="spellStart"/>
      <w:r>
        <w:rPr>
          <w:rStyle w:val="Bodytext2Italic"/>
          <w:lang w:val="en-US" w:eastAsia="en-US" w:bidi="en-US"/>
        </w:rPr>
        <w:t>Pesenggiri</w:t>
      </w:r>
      <w:proofErr w:type="spellEnd"/>
      <w:r>
        <w:rPr>
          <w:lang w:val="en-US" w:eastAsia="en-US" w:bidi="en-US"/>
        </w:rPr>
        <w:t xml:space="preserve"> </w:t>
      </w:r>
      <w:proofErr w:type="spellStart"/>
      <w:r>
        <w:rPr>
          <w:lang w:val="en-US" w:eastAsia="en-US" w:bidi="en-US"/>
        </w:rPr>
        <w:t>memiliki</w:t>
      </w:r>
      <w:proofErr w:type="spellEnd"/>
      <w:r>
        <w:rPr>
          <w:lang w:val="en-US" w:eastAsia="en-US" w:bidi="en-US"/>
        </w:rPr>
        <w:t xml:space="preserve"> </w:t>
      </w:r>
      <w:proofErr w:type="spellStart"/>
      <w:r>
        <w:rPr>
          <w:lang w:val="en-US" w:eastAsia="en-US" w:bidi="en-US"/>
        </w:rPr>
        <w:t>kaitan</w:t>
      </w:r>
      <w:proofErr w:type="spellEnd"/>
      <w:r>
        <w:rPr>
          <w:lang w:val="en-US" w:eastAsia="en-US" w:bidi="en-US"/>
        </w:rPr>
        <w:t xml:space="preserve"> </w:t>
      </w:r>
      <w:proofErr w:type="spellStart"/>
      <w:r>
        <w:rPr>
          <w:lang w:val="en-US" w:eastAsia="en-US" w:bidi="en-US"/>
        </w:rPr>
        <w:t>dengan</w:t>
      </w:r>
      <w:proofErr w:type="spellEnd"/>
      <w:r>
        <w:rPr>
          <w:lang w:val="en-US" w:eastAsia="en-US" w:bidi="en-US"/>
        </w:rPr>
        <w:t xml:space="preserve"> </w:t>
      </w:r>
      <w:proofErr w:type="spellStart"/>
      <w:r>
        <w:rPr>
          <w:lang w:val="en-US" w:eastAsia="en-US" w:bidi="en-US"/>
        </w:rPr>
        <w:t>keberadaan</w:t>
      </w:r>
      <w:proofErr w:type="spellEnd"/>
      <w:r>
        <w:rPr>
          <w:lang w:val="en-US" w:eastAsia="en-US" w:bidi="en-US"/>
        </w:rPr>
        <w:t xml:space="preserve"> </w:t>
      </w:r>
      <w:proofErr w:type="spellStart"/>
      <w:r>
        <w:rPr>
          <w:lang w:val="en-US" w:eastAsia="en-US" w:bidi="en-US"/>
        </w:rPr>
        <w:t>manusia</w:t>
      </w:r>
      <w:proofErr w:type="spellEnd"/>
      <w:r>
        <w:rPr>
          <w:lang w:val="en-US" w:eastAsia="en-US" w:bidi="en-US"/>
        </w:rPr>
        <w:t xml:space="preserve"> </w:t>
      </w:r>
      <w:proofErr w:type="spellStart"/>
      <w:r>
        <w:rPr>
          <w:lang w:val="en-US" w:eastAsia="en-US" w:bidi="en-US"/>
        </w:rPr>
        <w:t>dalam</w:t>
      </w:r>
      <w:proofErr w:type="spellEnd"/>
      <w:r>
        <w:rPr>
          <w:lang w:val="en-US" w:eastAsia="en-US" w:bidi="en-US"/>
        </w:rPr>
        <w:t xml:space="preserve"> </w:t>
      </w:r>
      <w:r>
        <w:t>hubungannya dengan alam semesta terlebih hubungan dengan Tuhan.</w:t>
      </w:r>
      <w:r>
        <w:rPr>
          <w:vertAlign w:val="superscript"/>
        </w:rPr>
        <w:footnoteReference w:id="16"/>
      </w:r>
      <w:r>
        <w:t xml:space="preserve">Sehingga falsafah hidup </w:t>
      </w:r>
      <w:r>
        <w:rPr>
          <w:rStyle w:val="Bodytext2Italic"/>
        </w:rPr>
        <w:t>Piil Pesenggiri</w:t>
      </w:r>
      <w:r>
        <w:t xml:space="preserve"> terus dihidupi secara sadar </w:t>
      </w:r>
      <w:r>
        <w:t>sebagai</w:t>
      </w:r>
      <w:r>
        <w:rPr>
          <w:lang w:val="en-US"/>
        </w:rPr>
        <w:t xml:space="preserve"> </w:t>
      </w:r>
      <w:proofErr w:type="spellStart"/>
      <w:r>
        <w:rPr>
          <w:lang w:val="en-US"/>
        </w:rPr>
        <w:t>sesuatu</w:t>
      </w:r>
      <w:proofErr w:type="spellEnd"/>
      <w:r>
        <w:rPr>
          <w:lang w:val="en-US"/>
        </w:rPr>
        <w:t xml:space="preserve"> yang sacral </w:t>
      </w:r>
      <w:proofErr w:type="spellStart"/>
      <w:r>
        <w:rPr>
          <w:lang w:val="en-US"/>
        </w:rPr>
        <w:t>maupun</w:t>
      </w:r>
      <w:proofErr w:type="spellEnd"/>
      <w:r>
        <w:rPr>
          <w:lang w:val="en-US"/>
        </w:rPr>
        <w:t xml:space="preserve">  </w:t>
      </w:r>
      <w:r>
        <w:t xml:space="preserve">sebaliknya oleh masyarakat. Dengan demikian, pendidikan harmoni dalam konteks suku Lampung dapat ditemukan dalam falsafah </w:t>
      </w:r>
      <w:r>
        <w:rPr>
          <w:rStyle w:val="Bodytext2Italic"/>
        </w:rPr>
        <w:t>Piil Pasengiri</w:t>
      </w:r>
      <w:r>
        <w:t xml:space="preserve"> merupakan lokal genius dalam masyarakat adat Lampung yang merepresentasikan perspektif </w:t>
      </w:r>
      <w:r>
        <w:t>teologis, kosmologi, dan sosiologi dengan menghasilkan struktur berkehidupan yang merujuk kepada kedamaian yang terus bergerak sehingga menghasilkan keharmonisan.</w:t>
      </w:r>
    </w:p>
    <w:p w:rsidR="00DC695C" w:rsidRDefault="003C25F9">
      <w:pPr>
        <w:pStyle w:val="Bodytext20"/>
        <w:shd w:val="clear" w:color="auto" w:fill="auto"/>
        <w:tabs>
          <w:tab w:val="left" w:pos="1331"/>
          <w:tab w:val="left" w:pos="2997"/>
          <w:tab w:val="left" w:pos="4590"/>
          <w:tab w:val="left" w:pos="6573"/>
          <w:tab w:val="left" w:pos="6923"/>
        </w:tabs>
        <w:spacing w:before="0" w:line="298" w:lineRule="exact"/>
        <w:ind w:left="1000" w:firstLine="600"/>
        <w:jc w:val="left"/>
      </w:pPr>
      <w:r>
        <w:t xml:space="preserve">Dalam masyarakat Toraja pendidikan harmoni terus dihidupi </w:t>
      </w:r>
    </w:p>
    <w:p w:rsidR="00DC695C" w:rsidRDefault="003C25F9">
      <w:pPr>
        <w:pStyle w:val="Bodytext20"/>
        <w:shd w:val="clear" w:color="auto" w:fill="auto"/>
        <w:spacing w:before="0" w:after="242" w:line="298" w:lineRule="exact"/>
        <w:ind w:left="740" w:firstLine="0"/>
      </w:pPr>
      <w:r>
        <w:t xml:space="preserve">dalam falsafah </w:t>
      </w:r>
      <w:r>
        <w:rPr>
          <w:rStyle w:val="Bodytext2Italic"/>
        </w:rPr>
        <w:t>Tallu Lolona</w:t>
      </w:r>
      <w:r>
        <w:t xml:space="preserve"> yang menggambarkan pucuk kehidupan: </w:t>
      </w:r>
      <w:r>
        <w:rPr>
          <w:rStyle w:val="Bodytext2Italic"/>
        </w:rPr>
        <w:t>lolo</w:t>
      </w:r>
    </w:p>
    <w:p w:rsidR="00DC695C" w:rsidRDefault="003C25F9">
      <w:pPr>
        <w:pStyle w:val="Bodytext20"/>
        <w:shd w:val="clear" w:color="auto" w:fill="auto"/>
        <w:spacing w:before="0" w:after="298" w:line="220" w:lineRule="exact"/>
        <w:ind w:left="740" w:firstLine="0"/>
      </w:pPr>
      <w:r>
        <w:t xml:space="preserve">tau(manusia), </w:t>
      </w:r>
      <w:r>
        <w:rPr>
          <w:rStyle w:val="Bodytext2Italic"/>
        </w:rPr>
        <w:t>lolo</w:t>
      </w:r>
      <w:r>
        <w:t xml:space="preserve"> patuoan(hewan), dan </w:t>
      </w:r>
      <w:r>
        <w:rPr>
          <w:rStyle w:val="Bodytext2Italic"/>
        </w:rPr>
        <w:t>lolo</w:t>
      </w:r>
      <w:r>
        <w:t xml:space="preserve"> tananan(tanaman)</w:t>
      </w:r>
      <w:r>
        <w:rPr>
          <w:vertAlign w:val="superscript"/>
        </w:rPr>
        <w:footnoteReference w:id="17"/>
      </w:r>
      <w:r>
        <w:t xml:space="preserve"> Relasi</w:t>
      </w:r>
    </w:p>
    <w:p w:rsidR="00DC695C" w:rsidRDefault="003C25F9">
      <w:pPr>
        <w:pStyle w:val="Bodytext20"/>
        <w:shd w:val="clear" w:color="auto" w:fill="auto"/>
        <w:spacing w:before="0" w:line="220" w:lineRule="exact"/>
        <w:ind w:left="740" w:firstLine="0"/>
      </w:pPr>
      <w:r>
        <w:rPr>
          <w:rStyle w:val="Bodytext2Italic"/>
        </w:rPr>
        <w:t>Tallu lolona</w:t>
      </w:r>
      <w:r>
        <w:t xml:space="preserve"> bila tidak di rusak akan menghasilkan sebuah relasi yang</w:t>
      </w:r>
      <w:r>
        <w:br w:type="page"/>
      </w:r>
    </w:p>
    <w:p w:rsidR="003C25F9" w:rsidRDefault="003C25F9" w:rsidP="003C25F9">
      <w:pPr>
        <w:pStyle w:val="Bodytext20"/>
        <w:shd w:val="clear" w:color="auto" w:fill="auto"/>
        <w:spacing w:before="0"/>
        <w:ind w:left="760" w:firstLine="0"/>
      </w:pPr>
      <w:proofErr w:type="spellStart"/>
      <w:proofErr w:type="gramStart"/>
      <w:r>
        <w:rPr>
          <w:lang w:val="en-US" w:eastAsia="en-US" w:bidi="en-US"/>
        </w:rPr>
        <w:lastRenderedPageBreak/>
        <w:t>harmoni</w:t>
      </w:r>
      <w:proofErr w:type="spellEnd"/>
      <w:proofErr w:type="gramEnd"/>
      <w:r>
        <w:rPr>
          <w:lang w:val="en-US" w:eastAsia="en-US" w:bidi="en-US"/>
        </w:rPr>
        <w:t xml:space="preserve"> </w:t>
      </w:r>
      <w:proofErr w:type="spellStart"/>
      <w:r>
        <w:rPr>
          <w:lang w:val="en-US" w:eastAsia="en-US" w:bidi="en-US"/>
        </w:rPr>
        <w:t>dan</w:t>
      </w:r>
      <w:proofErr w:type="spellEnd"/>
      <w:r>
        <w:rPr>
          <w:lang w:val="en-US" w:eastAsia="en-US" w:bidi="en-US"/>
        </w:rPr>
        <w:t xml:space="preserve"> </w:t>
      </w:r>
      <w:proofErr w:type="spellStart"/>
      <w:r>
        <w:rPr>
          <w:lang w:val="en-US" w:eastAsia="en-US" w:bidi="en-US"/>
        </w:rPr>
        <w:t>saling</w:t>
      </w:r>
      <w:proofErr w:type="spellEnd"/>
      <w:r>
        <w:rPr>
          <w:lang w:val="en-US" w:eastAsia="en-US" w:bidi="en-US"/>
        </w:rPr>
        <w:t xml:space="preserve"> </w:t>
      </w:r>
      <w:proofErr w:type="spellStart"/>
      <w:r>
        <w:rPr>
          <w:lang w:val="en-US" w:eastAsia="en-US" w:bidi="en-US"/>
        </w:rPr>
        <w:t>melengkapi</w:t>
      </w:r>
      <w:proofErr w:type="spellEnd"/>
      <w:r>
        <w:rPr>
          <w:lang w:val="en-US" w:eastAsia="en-US" w:bidi="en-US"/>
        </w:rPr>
        <w:t xml:space="preserve"> </w:t>
      </w:r>
      <w:r>
        <w:t xml:space="preserve">satu </w:t>
      </w:r>
      <w:proofErr w:type="spellStart"/>
      <w:r>
        <w:rPr>
          <w:lang w:val="en-US" w:eastAsia="en-US" w:bidi="en-US"/>
        </w:rPr>
        <w:t>dengan</w:t>
      </w:r>
      <w:proofErr w:type="spellEnd"/>
      <w:r>
        <w:rPr>
          <w:lang w:val="en-US" w:eastAsia="en-US" w:bidi="en-US"/>
        </w:rPr>
        <w:t xml:space="preserve"> yang </w:t>
      </w:r>
      <w:proofErr w:type="spellStart"/>
      <w:r>
        <w:rPr>
          <w:lang w:val="en-US" w:eastAsia="en-US" w:bidi="en-US"/>
        </w:rPr>
        <w:t>lainnya</w:t>
      </w:r>
      <w:proofErr w:type="spellEnd"/>
      <w:r>
        <w:rPr>
          <w:lang w:val="en-US" w:eastAsia="en-US" w:bidi="en-US"/>
        </w:rPr>
        <w:t xml:space="preserve">. </w:t>
      </w:r>
      <w:proofErr w:type="spellStart"/>
      <w:r>
        <w:rPr>
          <w:lang w:val="en-US" w:eastAsia="en-US" w:bidi="en-US"/>
        </w:rPr>
        <w:t>Namun</w:t>
      </w:r>
      <w:proofErr w:type="spellEnd"/>
      <w:r>
        <w:rPr>
          <w:lang w:val="en-US" w:eastAsia="en-US" w:bidi="en-US"/>
        </w:rPr>
        <w:t xml:space="preserve"> </w:t>
      </w:r>
      <w:proofErr w:type="gramStart"/>
      <w:r>
        <w:t>akan</w:t>
      </w:r>
      <w:proofErr w:type="gramEnd"/>
      <w:r>
        <w:t xml:space="preserve"> </w:t>
      </w:r>
      <w:proofErr w:type="spellStart"/>
      <w:r>
        <w:rPr>
          <w:lang w:val="en-US" w:eastAsia="en-US" w:bidi="en-US"/>
        </w:rPr>
        <w:t>menimbulkan</w:t>
      </w:r>
      <w:proofErr w:type="spellEnd"/>
      <w:r>
        <w:rPr>
          <w:lang w:val="en-US" w:eastAsia="en-US" w:bidi="en-US"/>
        </w:rPr>
        <w:t xml:space="preserve"> </w:t>
      </w:r>
      <w:proofErr w:type="spellStart"/>
      <w:r>
        <w:rPr>
          <w:lang w:val="en-US" w:eastAsia="en-US" w:bidi="en-US"/>
        </w:rPr>
        <w:t>masalah</w:t>
      </w:r>
      <w:proofErr w:type="spellEnd"/>
      <w:r>
        <w:rPr>
          <w:lang w:val="en-US" w:eastAsia="en-US" w:bidi="en-US"/>
        </w:rPr>
        <w:t xml:space="preserve"> </w:t>
      </w:r>
      <w:proofErr w:type="spellStart"/>
      <w:r>
        <w:rPr>
          <w:lang w:val="en-US" w:eastAsia="en-US" w:bidi="en-US"/>
        </w:rPr>
        <w:t>bila</w:t>
      </w:r>
      <w:proofErr w:type="spellEnd"/>
      <w:r>
        <w:rPr>
          <w:lang w:val="en-US" w:eastAsia="en-US" w:bidi="en-US"/>
        </w:rPr>
        <w:t xml:space="preserve"> </w:t>
      </w:r>
      <w:proofErr w:type="spellStart"/>
      <w:r>
        <w:rPr>
          <w:lang w:val="en-US" w:eastAsia="en-US" w:bidi="en-US"/>
        </w:rPr>
        <w:t>relasi</w:t>
      </w:r>
      <w:proofErr w:type="spellEnd"/>
      <w:r>
        <w:rPr>
          <w:lang w:val="en-US" w:eastAsia="en-US" w:bidi="en-US"/>
        </w:rPr>
        <w:t xml:space="preserve"> </w:t>
      </w:r>
      <w:proofErr w:type="spellStart"/>
      <w:r>
        <w:rPr>
          <w:lang w:val="en-US" w:eastAsia="en-US" w:bidi="en-US"/>
        </w:rPr>
        <w:t>antar</w:t>
      </w:r>
      <w:proofErr w:type="spellEnd"/>
      <w:r>
        <w:rPr>
          <w:lang w:val="en-US" w:eastAsia="en-US" w:bidi="en-US"/>
        </w:rPr>
        <w:t xml:space="preserve"> </w:t>
      </w:r>
      <w:proofErr w:type="spellStart"/>
      <w:r>
        <w:rPr>
          <w:lang w:val="en-US" w:eastAsia="en-US" w:bidi="en-US"/>
        </w:rPr>
        <w:t>pucuk</w:t>
      </w:r>
      <w:proofErr w:type="spellEnd"/>
      <w:r>
        <w:rPr>
          <w:lang w:val="en-US" w:eastAsia="en-US" w:bidi="en-US"/>
        </w:rPr>
        <w:t xml:space="preserve"> (</w:t>
      </w:r>
      <w:proofErr w:type="spellStart"/>
      <w:r>
        <w:rPr>
          <w:rStyle w:val="Bodytext2Italic"/>
          <w:lang w:val="en-US" w:eastAsia="en-US" w:bidi="en-US"/>
        </w:rPr>
        <w:t>lolo</w:t>
      </w:r>
      <w:proofErr w:type="spellEnd"/>
      <w:r>
        <w:rPr>
          <w:lang w:val="en-US" w:eastAsia="en-US" w:bidi="en-US"/>
        </w:rPr>
        <w:t xml:space="preserve">) </w:t>
      </w:r>
      <w:proofErr w:type="spellStart"/>
      <w:r>
        <w:rPr>
          <w:lang w:val="en-US" w:eastAsia="en-US" w:bidi="en-US"/>
        </w:rPr>
        <w:t>dengan</w:t>
      </w:r>
      <w:proofErr w:type="spellEnd"/>
      <w:r>
        <w:rPr>
          <w:lang w:val="en-US" w:eastAsia="en-US" w:bidi="en-US"/>
        </w:rPr>
        <w:t xml:space="preserve"> </w:t>
      </w:r>
      <w:proofErr w:type="spellStart"/>
      <w:r>
        <w:rPr>
          <w:lang w:val="en-US" w:eastAsia="en-US" w:bidi="en-US"/>
        </w:rPr>
        <w:t>pucuk</w:t>
      </w:r>
      <w:proofErr w:type="spellEnd"/>
      <w:r>
        <w:rPr>
          <w:lang w:val="en-US" w:eastAsia="en-US" w:bidi="en-US"/>
        </w:rPr>
        <w:t xml:space="preserve"> yang lain </w:t>
      </w:r>
      <w:proofErr w:type="spellStart"/>
      <w:r>
        <w:rPr>
          <w:lang w:val="en-US" w:eastAsia="en-US" w:bidi="en-US"/>
        </w:rPr>
        <w:t>terganggu</w:t>
      </w:r>
      <w:proofErr w:type="spellEnd"/>
      <w:r>
        <w:rPr>
          <w:lang w:val="en-US" w:eastAsia="en-US" w:bidi="en-US"/>
        </w:rPr>
        <w:t xml:space="preserve">. </w:t>
      </w:r>
      <w:proofErr w:type="spellStart"/>
      <w:r>
        <w:rPr>
          <w:lang w:val="en-US" w:eastAsia="en-US" w:bidi="en-US"/>
        </w:rPr>
        <w:t>Begitupun</w:t>
      </w:r>
      <w:proofErr w:type="spellEnd"/>
      <w:r>
        <w:rPr>
          <w:lang w:val="en-US" w:eastAsia="en-US" w:bidi="en-US"/>
        </w:rPr>
        <w:t xml:space="preserve"> </w:t>
      </w:r>
      <w:r>
        <w:t xml:space="preserve">dalam </w:t>
      </w:r>
      <w:proofErr w:type="spellStart"/>
      <w:r>
        <w:rPr>
          <w:lang w:val="en-US" w:eastAsia="en-US" w:bidi="en-US"/>
        </w:rPr>
        <w:t>sistem</w:t>
      </w:r>
      <w:proofErr w:type="spellEnd"/>
      <w:r>
        <w:rPr>
          <w:lang w:val="en-US" w:eastAsia="en-US" w:bidi="en-US"/>
        </w:rPr>
        <w:t xml:space="preserve"> </w:t>
      </w:r>
      <w:proofErr w:type="spellStart"/>
      <w:r>
        <w:rPr>
          <w:lang w:val="en-US" w:eastAsia="en-US" w:bidi="en-US"/>
        </w:rPr>
        <w:t>religi</w:t>
      </w:r>
      <w:proofErr w:type="spellEnd"/>
      <w:r>
        <w:rPr>
          <w:lang w:val="en-US" w:eastAsia="en-US" w:bidi="en-US"/>
        </w:rPr>
        <w:t xml:space="preserve"> </w:t>
      </w:r>
      <w:proofErr w:type="spellStart"/>
      <w:r>
        <w:rPr>
          <w:lang w:val="en-US" w:eastAsia="en-US" w:bidi="en-US"/>
        </w:rPr>
        <w:t>antara</w:t>
      </w:r>
      <w:proofErr w:type="spellEnd"/>
      <w:r>
        <w:rPr>
          <w:lang w:val="en-US" w:eastAsia="en-US" w:bidi="en-US"/>
        </w:rPr>
        <w:t xml:space="preserve"> </w:t>
      </w:r>
      <w:proofErr w:type="spellStart"/>
      <w:r>
        <w:rPr>
          <w:rStyle w:val="Bodytext2Italic"/>
          <w:lang w:val="en-US" w:eastAsia="en-US" w:bidi="en-US"/>
        </w:rPr>
        <w:t>Puang</w:t>
      </w:r>
      <w:proofErr w:type="spellEnd"/>
      <w:r>
        <w:rPr>
          <w:rStyle w:val="Bodytext2Italic"/>
          <w:lang w:val="en-US" w:eastAsia="en-US" w:bidi="en-US"/>
        </w:rPr>
        <w:t xml:space="preserve"> </w:t>
      </w:r>
      <w:proofErr w:type="spellStart"/>
      <w:r>
        <w:rPr>
          <w:rStyle w:val="Bodytext2Italic"/>
          <w:lang w:val="en-US" w:eastAsia="en-US" w:bidi="en-US"/>
        </w:rPr>
        <w:t>Matua</w:t>
      </w:r>
      <w:proofErr w:type="spellEnd"/>
      <w:r>
        <w:rPr>
          <w:lang w:val="en-US" w:eastAsia="en-US" w:bidi="en-US"/>
        </w:rPr>
        <w:t xml:space="preserve"> </w:t>
      </w:r>
      <w:proofErr w:type="spellStart"/>
      <w:r>
        <w:rPr>
          <w:lang w:val="en-US" w:eastAsia="en-US" w:bidi="en-US"/>
        </w:rPr>
        <w:t>dengan</w:t>
      </w:r>
      <w:proofErr w:type="spellEnd"/>
      <w:r>
        <w:rPr>
          <w:lang w:val="en-US" w:eastAsia="en-US" w:bidi="en-US"/>
        </w:rPr>
        <w:t xml:space="preserve"> </w:t>
      </w:r>
      <w:proofErr w:type="spellStart"/>
      <w:r>
        <w:rPr>
          <w:lang w:val="en-US" w:eastAsia="en-US" w:bidi="en-US"/>
        </w:rPr>
        <w:t>manusia</w:t>
      </w:r>
      <w:proofErr w:type="spellEnd"/>
      <w:r>
        <w:rPr>
          <w:lang w:val="en-US" w:eastAsia="en-US" w:bidi="en-US"/>
        </w:rPr>
        <w:t xml:space="preserve"> </w:t>
      </w:r>
      <w:proofErr w:type="spellStart"/>
      <w:r>
        <w:rPr>
          <w:lang w:val="en-US" w:eastAsia="en-US" w:bidi="en-US"/>
        </w:rPr>
        <w:t>tidak</w:t>
      </w:r>
      <w:proofErr w:type="spellEnd"/>
      <w:r>
        <w:rPr>
          <w:lang w:val="en-US" w:eastAsia="en-US" w:bidi="en-US"/>
        </w:rPr>
        <w:t xml:space="preserve"> </w:t>
      </w:r>
      <w:proofErr w:type="spellStart"/>
      <w:r>
        <w:rPr>
          <w:lang w:val="en-US" w:eastAsia="en-US" w:bidi="en-US"/>
        </w:rPr>
        <w:t>boleh</w:t>
      </w:r>
      <w:proofErr w:type="spellEnd"/>
      <w:r>
        <w:rPr>
          <w:lang w:val="en-US" w:eastAsia="en-US" w:bidi="en-US"/>
        </w:rPr>
        <w:t xml:space="preserve"> </w:t>
      </w:r>
      <w:proofErr w:type="spellStart"/>
      <w:r>
        <w:rPr>
          <w:lang w:val="en-US" w:eastAsia="en-US" w:bidi="en-US"/>
        </w:rPr>
        <w:t>diabaikan</w:t>
      </w:r>
      <w:proofErr w:type="spellEnd"/>
      <w:r>
        <w:rPr>
          <w:lang w:val="en-US" w:eastAsia="en-US" w:bidi="en-US"/>
        </w:rPr>
        <w:t xml:space="preserve"> </w:t>
      </w:r>
      <w:proofErr w:type="spellStart"/>
      <w:r>
        <w:rPr>
          <w:lang w:val="en-US" w:eastAsia="en-US" w:bidi="en-US"/>
        </w:rPr>
        <w:t>dan</w:t>
      </w:r>
      <w:proofErr w:type="spellEnd"/>
      <w:r>
        <w:rPr>
          <w:lang w:val="en-US" w:eastAsia="en-US" w:bidi="en-US"/>
        </w:rPr>
        <w:t xml:space="preserve"> </w:t>
      </w:r>
      <w:r>
        <w:t xml:space="preserve">dibiarkan dalam </w:t>
      </w:r>
      <w:proofErr w:type="spellStart"/>
      <w:r>
        <w:rPr>
          <w:lang w:val="en-US" w:eastAsia="en-US" w:bidi="en-US"/>
        </w:rPr>
        <w:t>keadaan</w:t>
      </w:r>
      <w:proofErr w:type="spellEnd"/>
      <w:r>
        <w:rPr>
          <w:lang w:val="en-US" w:eastAsia="en-US" w:bidi="en-US"/>
        </w:rPr>
        <w:t xml:space="preserve"> </w:t>
      </w:r>
      <w:proofErr w:type="spellStart"/>
      <w:r>
        <w:rPr>
          <w:lang w:val="en-US" w:eastAsia="en-US" w:bidi="en-US"/>
        </w:rPr>
        <w:t>putus</w:t>
      </w:r>
      <w:proofErr w:type="spellEnd"/>
      <w:r>
        <w:rPr>
          <w:lang w:val="en-US" w:eastAsia="en-US" w:bidi="en-US"/>
        </w:rPr>
        <w:t xml:space="preserve">, </w:t>
      </w:r>
      <w:r>
        <w:t>karena jika hal ini terjadi berarti relasi ti</w:t>
      </w:r>
      <w:r>
        <w:t xml:space="preserve">dak berjalan harmoni. Sehingga perlu untuk diperbaiki agar hubungan yang harmoni itu menghasilkan sebuah kehidupan yang sejahtera, damai dan tentram yang biasa disebut </w:t>
      </w:r>
      <w:r>
        <w:rPr>
          <w:rStyle w:val="Bodytext2Italic"/>
        </w:rPr>
        <w:t>karapasan</w:t>
      </w:r>
      <w:r>
        <w:rPr>
          <w:rStyle w:val="Bodytext2Italic3"/>
        </w:rPr>
        <w:t>.</w:t>
      </w:r>
      <w:r>
        <w:rPr>
          <w:rStyle w:val="Bodytext2Italic3"/>
          <w:vertAlign w:val="superscript"/>
        </w:rPr>
        <w:footnoteReference w:id="18"/>
      </w:r>
    </w:p>
    <w:p w:rsidR="00DC695C" w:rsidRDefault="00DC695C">
      <w:pPr>
        <w:pStyle w:val="Bodytext20"/>
        <w:shd w:val="clear" w:color="auto" w:fill="auto"/>
        <w:tabs>
          <w:tab w:val="left" w:pos="4606"/>
        </w:tabs>
        <w:spacing w:before="0" w:line="110" w:lineRule="exact"/>
        <w:ind w:left="3320" w:firstLine="0"/>
      </w:pPr>
    </w:p>
    <w:p w:rsidR="00DC695C" w:rsidRDefault="003C25F9">
      <w:pPr>
        <w:pStyle w:val="Bodytext20"/>
        <w:shd w:val="clear" w:color="auto" w:fill="auto"/>
        <w:spacing w:before="0"/>
        <w:ind w:left="760" w:firstLine="840"/>
      </w:pPr>
      <w:r>
        <w:t xml:space="preserve">Falsafah </w:t>
      </w:r>
      <w:r>
        <w:rPr>
          <w:rStyle w:val="Bodytext2Italic"/>
        </w:rPr>
        <w:t>Tallu Lolona</w:t>
      </w:r>
      <w:r>
        <w:t xml:space="preserve"> sangat jelas menggambarkan kehidupan masyarakat Toraja yang memandang ciptaan Tuhan (manusia, hewan dan tumbuhan) secara sama yakni saling menjaga dan menghargai keberadaanya. Manusia tidak diminta tunduk kepada alam akan tetapi memperhatikan keberadaan a</w:t>
      </w:r>
      <w:r>
        <w:t>lam dengan terus menjaga lingkungannya, begitupun sebaliknya alam wajib menghidupi manusia. Hal yang paling utama menurut pandangan masyarakat Toraja yang bertugas memelihara alam dan lingkungan agar menjadi sumber kehidupan adalah manusia, seperti yang di</w:t>
      </w:r>
      <w:r>
        <w:t xml:space="preserve">ungkapkan oleh </w:t>
      </w:r>
      <w:r>
        <w:rPr>
          <w:lang w:val="en-US" w:eastAsia="en-US" w:bidi="en-US"/>
        </w:rPr>
        <w:t xml:space="preserve">Manta </w:t>
      </w:r>
      <w:r>
        <w:t xml:space="preserve">dalam Randa yaitu'Torro </w:t>
      </w:r>
      <w:r>
        <w:rPr>
          <w:rStyle w:val="Bodytext2Italic"/>
        </w:rPr>
        <w:t xml:space="preserve">tolino tokenden tau mata. Undaka rokkoan kollong tumuntuntamman di baroko, anna sirussun kande dio alla'na torro tolino, ann sabaa' tanantananmannato kende tau </w:t>
      </w:r>
      <w:r>
        <w:rPr>
          <w:rStyle w:val="Bodytext2Italic"/>
        </w:rPr>
        <w:lastRenderedPageBreak/>
        <w:t>mata".</w:t>
      </w:r>
      <w:r>
        <w:rPr>
          <w:rStyle w:val="Bodytext2Italic"/>
          <w:vertAlign w:val="superscript"/>
        </w:rPr>
        <w:footnoteReference w:id="19"/>
      </w:r>
      <w:r>
        <w:t xml:space="preserve"> </w:t>
      </w:r>
      <w:r>
        <w:rPr>
          <w:lang w:val="en-US" w:eastAsia="en-US" w:bidi="en-US"/>
        </w:rPr>
        <w:t xml:space="preserve">Hal </w:t>
      </w:r>
      <w:r>
        <w:t>tersebut dapat berarti "manusia merupak</w:t>
      </w:r>
      <w:r>
        <w:t xml:space="preserve">an yang utama, dalam memelihara dan mencari makanan untuk memenuhi kebutuhannya sendiri maupun dari tanaman dan hewan". Dengan demikian dalam masyarakat Toraja cita-cita pendidikan harmoni nampak dalam falsafah </w:t>
      </w:r>
      <w:r>
        <w:rPr>
          <w:rStyle w:val="Bodytext2Italic"/>
        </w:rPr>
        <w:t>Tallu Lolona</w:t>
      </w:r>
      <w:r>
        <w:t xml:space="preserve"> yang menghendaki agar </w:t>
      </w:r>
      <w:r>
        <w:rPr>
          <w:rStyle w:val="Bodytext2Italic"/>
        </w:rPr>
        <w:t xml:space="preserve">lolo tau, </w:t>
      </w:r>
      <w:r>
        <w:rPr>
          <w:rStyle w:val="Bodytext2Italic"/>
        </w:rPr>
        <w:t>lolo patuan, lolo tananan,</w:t>
      </w:r>
      <w:r>
        <w:t xml:space="preserve"> yang merupakan ciptaan Tuhan hendaknya hidup dalam perdamaian melalui </w:t>
      </w:r>
      <w:r>
        <w:rPr>
          <w:rStyle w:val="Bodytext2Italic"/>
        </w:rPr>
        <w:t>karapasan.</w:t>
      </w:r>
    </w:p>
    <w:p w:rsidR="00DC695C" w:rsidRDefault="003C25F9">
      <w:pPr>
        <w:pStyle w:val="Tableofcontents20"/>
        <w:shd w:val="clear" w:color="auto" w:fill="auto"/>
        <w:tabs>
          <w:tab w:val="left" w:pos="3698"/>
          <w:tab w:val="right" w:pos="4503"/>
        </w:tabs>
        <w:spacing w:after="12" w:line="150" w:lineRule="exact"/>
        <w:ind w:left="3500"/>
      </w:pPr>
      <w:r>
        <w:fldChar w:fldCharType="begin"/>
      </w:r>
      <w:r>
        <w:instrText xml:space="preserve"> TOC \o "1-5" \h \z </w:instrText>
      </w:r>
      <w:r>
        <w:fldChar w:fldCharType="separate"/>
      </w:r>
    </w:p>
    <w:p w:rsidR="00DC695C" w:rsidRDefault="003C25F9" w:rsidP="003C25F9">
      <w:pPr>
        <w:pStyle w:val="TOC9"/>
        <w:shd w:val="clear" w:color="auto" w:fill="auto"/>
        <w:spacing w:line="220" w:lineRule="exact"/>
        <w:ind w:firstLine="0"/>
        <w:jc w:val="right"/>
      </w:pPr>
      <w:r>
        <w:t>Berbicara tentang pendidikan harmoni, Alkitab dalam teologi</w:t>
      </w:r>
      <w:r>
        <w:rPr>
          <w:rStyle w:val="Tableofcontents1"/>
        </w:rPr>
        <w:tab/>
      </w:r>
      <w:r>
        <w:fldChar w:fldCharType="end"/>
      </w:r>
    </w:p>
    <w:p w:rsidR="00DC695C" w:rsidRDefault="003C25F9">
      <w:pPr>
        <w:pStyle w:val="Bodytext20"/>
        <w:shd w:val="clear" w:color="auto" w:fill="auto"/>
        <w:spacing w:before="0"/>
        <w:ind w:left="760" w:firstLine="0"/>
      </w:pPr>
      <w:r>
        <w:t>penciptaan memberikan gambar kepada manusia bahwa Allah mencipta karena Dia menghendaki kehidupan lain di samping diriNya. Dia menghendaki dan berkenan atas kehidupan yang diciptakanNya itu agar mengalami damai sejahtera. Hidup bersumber dari Allah dan Dia</w:t>
      </w:r>
      <w:r>
        <w:t xml:space="preserve"> yang menghendaki supaya kehidupan tetap berada dalam suasan aman dan sentosa, karena itu etika damai sejahtera sangat berperan penting. Namun perlawanan manusia kemudian menyebabkannya berdosa sehingga tidak ada lagi damai sejahtera yang dialami serta ter</w:t>
      </w:r>
      <w:r>
        <w:t xml:space="preserve">jadi permusuhan antara manusia dengan Allah dan ciptaan lainnya. Akan tetapi kedatangan Yesus Kristus di bumi adalah untuk memulihkan damai sejahtera yang </w:t>
      </w:r>
      <w:proofErr w:type="spellStart"/>
      <w:r>
        <w:rPr>
          <w:lang w:val="en-US" w:eastAsia="en-US" w:bidi="en-US"/>
        </w:rPr>
        <w:t>telah</w:t>
      </w:r>
      <w:proofErr w:type="spellEnd"/>
      <w:r>
        <w:rPr>
          <w:lang w:val="en-US" w:eastAsia="en-US" w:bidi="en-US"/>
        </w:rPr>
        <w:t xml:space="preserve"> </w:t>
      </w:r>
      <w:proofErr w:type="spellStart"/>
      <w:r>
        <w:rPr>
          <w:lang w:val="en-US" w:eastAsia="en-US" w:bidi="en-US"/>
        </w:rPr>
        <w:t>hilang</w:t>
      </w:r>
      <w:proofErr w:type="spellEnd"/>
      <w:r>
        <w:rPr>
          <w:lang w:val="en-US" w:eastAsia="en-US" w:bidi="en-US"/>
        </w:rPr>
        <w:t xml:space="preserve"> </w:t>
      </w:r>
      <w:proofErr w:type="spellStart"/>
      <w:r>
        <w:rPr>
          <w:lang w:val="en-US" w:eastAsia="en-US" w:bidi="en-US"/>
        </w:rPr>
        <w:t>itu</w:t>
      </w:r>
      <w:proofErr w:type="spellEnd"/>
      <w:r>
        <w:rPr>
          <w:lang w:val="en-US" w:eastAsia="en-US" w:bidi="en-US"/>
        </w:rPr>
        <w:t xml:space="preserve">. </w:t>
      </w:r>
      <w:proofErr w:type="spellStart"/>
      <w:r>
        <w:rPr>
          <w:lang w:val="en-US" w:eastAsia="en-US" w:bidi="en-US"/>
        </w:rPr>
        <w:t>Pendamaian</w:t>
      </w:r>
      <w:proofErr w:type="spellEnd"/>
      <w:r>
        <w:rPr>
          <w:lang w:val="en-US" w:eastAsia="en-US" w:bidi="en-US"/>
        </w:rPr>
        <w:t xml:space="preserve"> yang </w:t>
      </w:r>
      <w:proofErr w:type="spellStart"/>
      <w:r>
        <w:rPr>
          <w:lang w:val="en-US" w:eastAsia="en-US" w:bidi="en-US"/>
        </w:rPr>
        <w:t>dilakukan</w:t>
      </w:r>
      <w:proofErr w:type="spellEnd"/>
      <w:r>
        <w:rPr>
          <w:lang w:val="en-US" w:eastAsia="en-US" w:bidi="en-US"/>
        </w:rPr>
        <w:t xml:space="preserve"> </w:t>
      </w:r>
      <w:proofErr w:type="spellStart"/>
      <w:r>
        <w:rPr>
          <w:lang w:val="en-US" w:eastAsia="en-US" w:bidi="en-US"/>
        </w:rPr>
        <w:t>oleh</w:t>
      </w:r>
      <w:proofErr w:type="spellEnd"/>
      <w:r>
        <w:rPr>
          <w:lang w:val="en-US" w:eastAsia="en-US" w:bidi="en-US"/>
        </w:rPr>
        <w:t xml:space="preserve"> </w:t>
      </w:r>
      <w:proofErr w:type="spellStart"/>
      <w:r>
        <w:rPr>
          <w:lang w:val="en-US" w:eastAsia="en-US" w:bidi="en-US"/>
        </w:rPr>
        <w:t>Yesus</w:t>
      </w:r>
      <w:proofErr w:type="spellEnd"/>
      <w:r>
        <w:rPr>
          <w:lang w:val="en-US" w:eastAsia="en-US" w:bidi="en-US"/>
        </w:rPr>
        <w:t xml:space="preserve"> </w:t>
      </w:r>
      <w:proofErr w:type="spellStart"/>
      <w:r>
        <w:rPr>
          <w:lang w:val="en-US" w:eastAsia="en-US" w:bidi="en-US"/>
        </w:rPr>
        <w:t>mencakup</w:t>
      </w:r>
      <w:proofErr w:type="spellEnd"/>
      <w:r>
        <w:rPr>
          <w:lang w:val="en-US" w:eastAsia="en-US" w:bidi="en-US"/>
        </w:rPr>
        <w:t xml:space="preserve"> </w:t>
      </w:r>
      <w:r>
        <w:t>seluruh alam semesta bukan hanya kepa</w:t>
      </w:r>
      <w:r>
        <w:t>da manusia saja (2 Kor.5:18-19).</w:t>
      </w:r>
      <w:r>
        <w:rPr>
          <w:vertAlign w:val="superscript"/>
        </w:rPr>
        <w:t>20</w:t>
      </w:r>
    </w:p>
    <w:p w:rsidR="00DC695C" w:rsidRDefault="003C25F9">
      <w:pPr>
        <w:pStyle w:val="Bodytext20"/>
        <w:shd w:val="clear" w:color="auto" w:fill="auto"/>
        <w:spacing w:before="0"/>
        <w:ind w:left="760" w:firstLine="700"/>
      </w:pPr>
      <w:r>
        <w:lastRenderedPageBreak/>
        <w:t>Kehidupan baru ditempatkan dalam konteks kasih Allah yang membaharui seluruh bumi. Pembaharuan seluruh bumi yang bersumber dari kasih Allah, dapat diimplementasikan dalam perlakuan manusia terhadap lingkungan, yaitu denga</w:t>
      </w:r>
      <w:r>
        <w:t>n menghargai seantero kehidupan yang dikasihi oleh Allah. Dalam konteks etika lingkungan maka manusia</w:t>
      </w:r>
    </w:p>
    <w:p w:rsidR="00DC695C" w:rsidRDefault="003C25F9" w:rsidP="003C25F9">
      <w:pPr>
        <w:pStyle w:val="Bodytext20"/>
        <w:shd w:val="clear" w:color="auto" w:fill="auto"/>
        <w:spacing w:before="0" w:line="220" w:lineRule="exact"/>
        <w:ind w:left="760" w:firstLine="0"/>
      </w:pPr>
      <w:r>
        <w:t>dalam kehidupan baru dalam kehidupan baru dengan Alam tidak dapat</w:t>
      </w:r>
    </w:p>
    <w:p w:rsidR="00DC695C" w:rsidRDefault="003C25F9">
      <w:pPr>
        <w:pStyle w:val="Bodytext20"/>
        <w:shd w:val="clear" w:color="auto" w:fill="auto"/>
        <w:spacing w:before="0"/>
        <w:ind w:left="760" w:firstLine="0"/>
      </w:pPr>
      <w:r>
        <w:t>b</w:t>
      </w:r>
      <w:r>
        <w:t>ertentangan atau bermusuhan tetapi dalam konteks kedamaian. Norma dalam hubungan antar-manusia adalah kasih. Inti Injil adalah kasih, karena itu kasih merupakan norma yang seharusnya melandasi perlakuan manusia terhada</w:t>
      </w:r>
      <w:r>
        <w:t xml:space="preserve">p alam yang penuh penghargaan dan hormat pada kehidupan. C. </w:t>
      </w:r>
      <w:r>
        <w:rPr>
          <w:lang w:val="en-US" w:eastAsia="en-US" w:bidi="en-US"/>
        </w:rPr>
        <w:t xml:space="preserve">A. Hooker </w:t>
      </w:r>
      <w:r>
        <w:t>mengatakan</w:t>
      </w:r>
      <w:proofErr w:type="gramStart"/>
      <w:r>
        <w:t>:</w:t>
      </w:r>
      <w:r>
        <w:rPr>
          <w:vertAlign w:val="superscript"/>
        </w:rPr>
        <w:t>21</w:t>
      </w:r>
      <w:proofErr w:type="gramEnd"/>
      <w:r>
        <w:t xml:space="preserve"> </w:t>
      </w:r>
      <w:r>
        <w:rPr>
          <w:rStyle w:val="Bodytext2Italic"/>
          <w:lang w:val="en-US" w:eastAsia="en-US" w:bidi="en-US"/>
        </w:rPr>
        <w:t xml:space="preserve">"Love is the ultimate ground for all ethical considerations. Love movers us to action beyond those which any impartial rules </w:t>
      </w:r>
      <w:proofErr w:type="spellStart"/>
      <w:r>
        <w:rPr>
          <w:rStyle w:val="Bodytext2Italic"/>
          <w:lang w:val="en-US" w:eastAsia="en-US" w:bidi="en-US"/>
        </w:rPr>
        <w:t>enjoib</w:t>
      </w:r>
      <w:proofErr w:type="spellEnd"/>
      <w:r>
        <w:rPr>
          <w:rStyle w:val="Bodytext2Italic"/>
          <w:lang w:val="en-US" w:eastAsia="en-US" w:bidi="en-US"/>
        </w:rPr>
        <w:t xml:space="preserve">. </w:t>
      </w:r>
      <w:proofErr w:type="spellStart"/>
      <w:r>
        <w:rPr>
          <w:rStyle w:val="Bodytext2Italic"/>
          <w:lang w:val="en-US" w:eastAsia="en-US" w:bidi="en-US"/>
        </w:rPr>
        <w:t>Indeen</w:t>
      </w:r>
      <w:proofErr w:type="spellEnd"/>
      <w:r>
        <w:rPr>
          <w:rStyle w:val="Bodytext2Italic"/>
          <w:lang w:val="en-US" w:eastAsia="en-US" w:bidi="en-US"/>
        </w:rPr>
        <w:t xml:space="preserve">, to become loving is one of the </w:t>
      </w:r>
      <w:r>
        <w:rPr>
          <w:rStyle w:val="Bodytext2Italic"/>
          <w:lang w:val="en-US" w:eastAsia="en-US" w:bidi="en-US"/>
        </w:rPr>
        <w:t xml:space="preserve">fundamental </w:t>
      </w:r>
      <w:proofErr w:type="spellStart"/>
      <w:r>
        <w:rPr>
          <w:rStyle w:val="Bodytext2Italic"/>
          <w:lang w:val="en-US" w:eastAsia="en-US" w:bidi="en-US"/>
        </w:rPr>
        <w:t>golds</w:t>
      </w:r>
      <w:proofErr w:type="spellEnd"/>
      <w:r>
        <w:rPr>
          <w:rStyle w:val="Bodytext2Italic"/>
          <w:lang w:val="en-US" w:eastAsia="en-US" w:bidi="en-US"/>
        </w:rPr>
        <w:t xml:space="preserve"> of life. Love must provide the ultimate </w:t>
      </w:r>
      <w:proofErr w:type="spellStart"/>
      <w:r>
        <w:rPr>
          <w:rStyle w:val="Bodytext2Italic"/>
          <w:lang w:val="en-US" w:eastAsia="en-US" w:bidi="en-US"/>
        </w:rPr>
        <w:t>grounfd</w:t>
      </w:r>
      <w:proofErr w:type="spellEnd"/>
      <w:r>
        <w:rPr>
          <w:rStyle w:val="Bodytext2Italic"/>
          <w:lang w:val="en-US" w:eastAsia="en-US" w:bidi="en-US"/>
        </w:rPr>
        <w:t xml:space="preserve"> for environmental responsibility".</w:t>
      </w:r>
    </w:p>
    <w:p w:rsidR="00DC695C" w:rsidRDefault="003C25F9">
      <w:pPr>
        <w:pStyle w:val="Bodytext20"/>
        <w:shd w:val="clear" w:color="auto" w:fill="auto"/>
        <w:spacing w:before="0"/>
        <w:ind w:left="760" w:firstLine="840"/>
      </w:pPr>
      <w:r>
        <w:rPr>
          <w:rStyle w:val="Bodytext25"/>
        </w:rPr>
        <w:t xml:space="preserve">Kasih adalah </w:t>
      </w:r>
      <w:proofErr w:type="spellStart"/>
      <w:r>
        <w:rPr>
          <w:rStyle w:val="Bodytext25"/>
          <w:lang w:val="en-US" w:eastAsia="en-US" w:bidi="en-US"/>
        </w:rPr>
        <w:t>landasan</w:t>
      </w:r>
      <w:proofErr w:type="spellEnd"/>
      <w:r>
        <w:rPr>
          <w:rStyle w:val="Bodytext25"/>
          <w:lang w:val="en-US" w:eastAsia="en-US" w:bidi="en-US"/>
        </w:rPr>
        <w:t xml:space="preserve"> </w:t>
      </w:r>
      <w:r>
        <w:rPr>
          <w:rStyle w:val="Bodytext25"/>
        </w:rPr>
        <w:t>utama untuk semua pertimbangan etis. Kasih menggerakkan kita untuk bertindak melampaui apa yang diinginkan oleh aturan yang tidak mem</w:t>
      </w:r>
      <w:r>
        <w:rPr>
          <w:rStyle w:val="Bodytext25"/>
        </w:rPr>
        <w:t xml:space="preserve">ihak. Memang menjadi penuh kasih adalah salah satu emas dasar kehidupan. Kasih harus memberikan </w:t>
      </w:r>
      <w:r>
        <w:rPr>
          <w:rStyle w:val="Bodytext25"/>
          <w:vertAlign w:val="superscript"/>
        </w:rPr>
        <w:footnoteReference w:id="20"/>
      </w:r>
      <w:r>
        <w:rPr>
          <w:rStyle w:val="Bodytext25"/>
          <w:vertAlign w:val="superscript"/>
        </w:rPr>
        <w:t xml:space="preserve"> </w:t>
      </w:r>
      <w:r>
        <w:rPr>
          <w:rStyle w:val="Bodytext25"/>
          <w:vertAlign w:val="superscript"/>
        </w:rPr>
        <w:footnoteReference w:id="21"/>
      </w:r>
      <w:r>
        <w:rPr>
          <w:rStyle w:val="Bodytext25"/>
        </w:rPr>
        <w:t xml:space="preserve"> landasan utama bagi tanggung jawab lingkungan. Dengan kata lain bahwa dengan kasih yang tulus tanpa membeda-bedakan dapat </w:t>
      </w:r>
      <w:r>
        <w:rPr>
          <w:rStyle w:val="Bodytext25"/>
        </w:rPr>
        <w:lastRenderedPageBreak/>
        <w:t>menghasilkan damai sejahtera yang dapat mengharmoniskan segala ciptaan.</w:t>
      </w:r>
    </w:p>
    <w:p w:rsidR="00DC695C" w:rsidRDefault="003C25F9">
      <w:pPr>
        <w:pStyle w:val="Bodytext20"/>
        <w:shd w:val="clear" w:color="auto" w:fill="auto"/>
        <w:spacing w:before="0"/>
        <w:ind w:left="740" w:firstLine="700"/>
      </w:pPr>
      <w:r>
        <w:t xml:space="preserve">Dengan demikian melihat konsep pendidikan harmoni dari </w:t>
      </w:r>
      <w:r>
        <w:t>berbagai falsafah serta dasar teologi kekristenan yang terus dipegang dan dihidupi oleh masyarakat maka dapat disimpulkan bahwa pendidikan</w:t>
      </w:r>
    </w:p>
    <w:p w:rsidR="00DC695C" w:rsidRDefault="003C25F9">
      <w:pPr>
        <w:pStyle w:val="Bodytext20"/>
        <w:shd w:val="clear" w:color="auto" w:fill="auto"/>
        <w:spacing w:before="0"/>
        <w:ind w:left="740" w:firstLine="0"/>
      </w:pPr>
      <w:r>
        <w:t xml:space="preserve">harmoni </w:t>
      </w:r>
      <w:r>
        <w:rPr>
          <w:rStyle w:val="Bodytext25"/>
        </w:rPr>
        <w:t>-</w:t>
      </w:r>
      <w:r>
        <w:t>adalah pendidikan yang memiliki nilai-nilai dengan tujuan</w:t>
      </w:r>
    </w:p>
    <w:p w:rsidR="00DC695C" w:rsidRDefault="003C25F9">
      <w:pPr>
        <w:pStyle w:val="Bodytext20"/>
        <w:shd w:val="clear" w:color="auto" w:fill="auto"/>
        <w:spacing w:before="0" w:after="416"/>
        <w:ind w:left="740" w:firstLine="0"/>
      </w:pPr>
      <w:r>
        <w:t>perdamaian, agar</w:t>
      </w:r>
      <w:r>
        <w:t xml:space="preserve"> semuanya hidup seirama, saling membutuhkan, saling melengkapi, dan saling menghargai serta belajar hidup berdampingan dengan sesama ciptaan untuk merajut relasi yang harmoni dengan segala ciptaan terlebih relasi dengan Tuhan.</w:t>
      </w:r>
    </w:p>
    <w:p w:rsidR="00DC695C" w:rsidRDefault="003C25F9">
      <w:pPr>
        <w:pStyle w:val="Heading130"/>
        <w:numPr>
          <w:ilvl w:val="0"/>
          <w:numId w:val="1"/>
        </w:numPr>
        <w:shd w:val="clear" w:color="auto" w:fill="auto"/>
        <w:tabs>
          <w:tab w:val="left" w:pos="783"/>
        </w:tabs>
        <w:spacing w:before="0" w:after="247" w:line="220" w:lineRule="exact"/>
        <w:ind w:left="400"/>
      </w:pPr>
      <w:bookmarkStart w:id="1" w:name="bookmark7"/>
      <w:r>
        <w:t>Tradisi</w:t>
      </w:r>
      <w:bookmarkEnd w:id="1"/>
    </w:p>
    <w:p w:rsidR="00DC695C" w:rsidRDefault="003C25F9">
      <w:pPr>
        <w:pStyle w:val="Bodytext20"/>
        <w:shd w:val="clear" w:color="auto" w:fill="auto"/>
        <w:spacing w:before="0"/>
        <w:ind w:firstLine="0"/>
        <w:jc w:val="right"/>
      </w:pPr>
      <w:r>
        <w:t xml:space="preserve">Tradisi jika dilihat </w:t>
      </w:r>
      <w:r>
        <w:t>dalam kamus besar bahasa Indonesia (KBBI)</w:t>
      </w:r>
    </w:p>
    <w:p w:rsidR="00DC695C" w:rsidRDefault="003C25F9">
      <w:pPr>
        <w:pStyle w:val="Bodytext20"/>
        <w:shd w:val="clear" w:color="auto" w:fill="auto"/>
        <w:spacing w:before="0"/>
        <w:ind w:left="740" w:firstLine="0"/>
      </w:pPr>
      <w:r>
        <w:t>dapat diartikan sebagai adat atau kebiasaan yang diwariskan secara</w:t>
      </w:r>
    </w:p>
    <w:p w:rsidR="00DC695C" w:rsidRDefault="003C25F9">
      <w:pPr>
        <w:pStyle w:val="Bodytext20"/>
        <w:shd w:val="clear" w:color="auto" w:fill="auto"/>
        <w:spacing w:before="0"/>
        <w:ind w:left="740" w:firstLine="0"/>
      </w:pPr>
      <w:r>
        <w:t>turun-temurun dari para leluhur (Nenek Moyang), yang masih berjalan</w:t>
      </w:r>
    </w:p>
    <w:p w:rsidR="00DC695C" w:rsidRDefault="003C25F9">
      <w:pPr>
        <w:pStyle w:val="Bodytext20"/>
        <w:shd w:val="clear" w:color="auto" w:fill="auto"/>
        <w:spacing w:before="0"/>
        <w:ind w:left="740" w:firstLine="0"/>
      </w:pPr>
      <w:r>
        <w:t>sampai sekarang ini.</w:t>
      </w:r>
      <w:r>
        <w:rPr>
          <w:vertAlign w:val="superscript"/>
        </w:rPr>
        <w:footnoteReference w:id="22"/>
      </w:r>
      <w:r>
        <w:t xml:space="preserve"> Jika dilihat dari asal katanya yaitu bahasa </w:t>
      </w:r>
      <w:r>
        <w:rPr>
          <w:rStyle w:val="Bodytext2Italic"/>
        </w:rPr>
        <w:t>Latin</w:t>
      </w:r>
    </w:p>
    <w:p w:rsidR="00DC695C" w:rsidRDefault="003C25F9">
      <w:pPr>
        <w:pStyle w:val="Bodytext20"/>
        <w:shd w:val="clear" w:color="auto" w:fill="auto"/>
        <w:spacing w:before="0"/>
        <w:ind w:left="740" w:firstLine="0"/>
      </w:pPr>
      <w:r>
        <w:t xml:space="preserve">disebut sebagai </w:t>
      </w:r>
      <w:r>
        <w:rPr>
          <w:rStyle w:val="Bodytext2Italic"/>
        </w:rPr>
        <w:t>tradition</w:t>
      </w:r>
      <w:r>
        <w:t xml:space="preserve"> yang dibentuk dari kata kerja </w:t>
      </w:r>
      <w:r>
        <w:rPr>
          <w:rStyle w:val="Bodytext2Italic"/>
        </w:rPr>
        <w:t>traderere</w:t>
      </w:r>
      <w:r>
        <w:t xml:space="preserve"> atau </w:t>
      </w:r>
      <w:r>
        <w:rPr>
          <w:rStyle w:val="Bodytext2Italic"/>
        </w:rPr>
        <w:t>trader</w:t>
      </w:r>
    </w:p>
    <w:p w:rsidR="00DC695C" w:rsidRDefault="003C25F9">
      <w:pPr>
        <w:pStyle w:val="Bodytext20"/>
        <w:shd w:val="clear" w:color="auto" w:fill="auto"/>
        <w:spacing w:before="0"/>
        <w:ind w:left="740" w:firstLine="0"/>
      </w:pPr>
      <w:r>
        <w:t xml:space="preserve">yang dapat berarti mentransmisi, menyampaikan </w:t>
      </w:r>
      <w:proofErr w:type="spellStart"/>
      <w:r>
        <w:rPr>
          <w:lang w:val="en-US" w:eastAsia="en-US" w:bidi="en-US"/>
        </w:rPr>
        <w:t>dan</w:t>
      </w:r>
      <w:proofErr w:type="spellEnd"/>
      <w:r>
        <w:rPr>
          <w:lang w:val="en-US" w:eastAsia="en-US" w:bidi="en-US"/>
        </w:rPr>
        <w:t xml:space="preserve"> </w:t>
      </w:r>
      <w:r>
        <w:t>mengamankan.</w:t>
      </w:r>
    </w:p>
    <w:p w:rsidR="00DC695C" w:rsidRDefault="003C25F9">
      <w:pPr>
        <w:pStyle w:val="Bodytext20"/>
        <w:shd w:val="clear" w:color="auto" w:fill="auto"/>
        <w:spacing w:before="0"/>
        <w:ind w:left="740" w:firstLine="0"/>
      </w:pPr>
      <w:r>
        <w:t xml:space="preserve">Sebagai nominan dari </w:t>
      </w:r>
      <w:r>
        <w:rPr>
          <w:rStyle w:val="Bodytext2Italic"/>
        </w:rPr>
        <w:t>tradition</w:t>
      </w:r>
      <w:r>
        <w:t xml:space="preserve"> berarti sebuah kebiasaan yang </w:t>
      </w:r>
      <w:proofErr w:type="spellStart"/>
      <w:r>
        <w:rPr>
          <w:lang w:val="en-US" w:eastAsia="en-US" w:bidi="en-US"/>
        </w:rPr>
        <w:t>disampaikan</w:t>
      </w:r>
      <w:proofErr w:type="spellEnd"/>
      <w:r>
        <w:rPr>
          <w:lang w:val="en-US" w:eastAsia="en-US" w:bidi="en-US"/>
        </w:rPr>
        <w:t xml:space="preserve"> </w:t>
      </w:r>
      <w:proofErr w:type="spellStart"/>
      <w:r>
        <w:rPr>
          <w:lang w:val="en-US" w:eastAsia="en-US" w:bidi="en-US"/>
        </w:rPr>
        <w:t>secara</w:t>
      </w:r>
      <w:proofErr w:type="spellEnd"/>
      <w:r>
        <w:rPr>
          <w:lang w:val="en-US" w:eastAsia="en-US" w:bidi="en-US"/>
        </w:rPr>
        <w:t xml:space="preserve"> </w:t>
      </w:r>
      <w:proofErr w:type="spellStart"/>
      <w:r>
        <w:rPr>
          <w:lang w:val="en-US" w:eastAsia="en-US" w:bidi="en-US"/>
        </w:rPr>
        <w:t>turun</w:t>
      </w:r>
      <w:proofErr w:type="spellEnd"/>
      <w:r>
        <w:rPr>
          <w:lang w:val="en-US" w:eastAsia="en-US" w:bidi="en-US"/>
        </w:rPr>
        <w:t xml:space="preserve"> </w:t>
      </w:r>
      <w:proofErr w:type="spellStart"/>
      <w:r>
        <w:rPr>
          <w:lang w:val="en-US" w:eastAsia="en-US" w:bidi="en-US"/>
        </w:rPr>
        <w:t>temurun</w:t>
      </w:r>
      <w:proofErr w:type="spellEnd"/>
      <w:r>
        <w:rPr>
          <w:lang w:val="en-US" w:eastAsia="en-US" w:bidi="en-US"/>
        </w:rPr>
        <w:t xml:space="preserve"> </w:t>
      </w:r>
      <w:proofErr w:type="spellStart"/>
      <w:r>
        <w:rPr>
          <w:lang w:val="en-US" w:eastAsia="en-US" w:bidi="en-US"/>
        </w:rPr>
        <w:t>dari</w:t>
      </w:r>
      <w:proofErr w:type="spellEnd"/>
      <w:r>
        <w:rPr>
          <w:lang w:val="en-US" w:eastAsia="en-US" w:bidi="en-US"/>
        </w:rPr>
        <w:t xml:space="preserve"> </w:t>
      </w:r>
      <w:proofErr w:type="spellStart"/>
      <w:r>
        <w:rPr>
          <w:lang w:val="en-US" w:eastAsia="en-US" w:bidi="en-US"/>
        </w:rPr>
        <w:t>satu</w:t>
      </w:r>
      <w:proofErr w:type="spellEnd"/>
      <w:r>
        <w:rPr>
          <w:lang w:val="en-US" w:eastAsia="en-US" w:bidi="en-US"/>
        </w:rPr>
        <w:t xml:space="preserve"> </w:t>
      </w:r>
      <w:proofErr w:type="spellStart"/>
      <w:r>
        <w:rPr>
          <w:lang w:val="en-US" w:eastAsia="en-US" w:bidi="en-US"/>
        </w:rPr>
        <w:t>generasi</w:t>
      </w:r>
      <w:proofErr w:type="spellEnd"/>
      <w:r>
        <w:rPr>
          <w:lang w:val="en-US" w:eastAsia="en-US" w:bidi="en-US"/>
        </w:rPr>
        <w:t xml:space="preserve"> </w:t>
      </w:r>
      <w:proofErr w:type="spellStart"/>
      <w:r>
        <w:rPr>
          <w:lang w:val="en-US" w:eastAsia="en-US" w:bidi="en-US"/>
        </w:rPr>
        <w:t>ke</w:t>
      </w:r>
      <w:proofErr w:type="spellEnd"/>
      <w:r>
        <w:rPr>
          <w:lang w:val="en-US" w:eastAsia="en-US" w:bidi="en-US"/>
        </w:rPr>
        <w:t xml:space="preserve"> </w:t>
      </w:r>
      <w:proofErr w:type="spellStart"/>
      <w:r>
        <w:rPr>
          <w:lang w:val="en-US" w:eastAsia="en-US" w:bidi="en-US"/>
        </w:rPr>
        <w:t>generasi</w:t>
      </w:r>
      <w:proofErr w:type="spellEnd"/>
      <w:r>
        <w:rPr>
          <w:lang w:val="en-US" w:eastAsia="en-US" w:bidi="en-US"/>
        </w:rPr>
        <w:t xml:space="preserve"> yang </w:t>
      </w:r>
      <w:proofErr w:type="spellStart"/>
      <w:r>
        <w:rPr>
          <w:lang w:val="en-US" w:eastAsia="en-US" w:bidi="en-US"/>
        </w:rPr>
        <w:t>berikutnya</w:t>
      </w:r>
      <w:proofErr w:type="spellEnd"/>
      <w:r>
        <w:rPr>
          <w:lang w:val="en-US" w:eastAsia="en-US" w:bidi="en-US"/>
        </w:rPr>
        <w:t xml:space="preserve"> </w:t>
      </w:r>
      <w:r>
        <w:lastRenderedPageBreak/>
        <w:t xml:space="preserve">dalam </w:t>
      </w:r>
      <w:proofErr w:type="spellStart"/>
      <w:r>
        <w:rPr>
          <w:lang w:val="en-US" w:eastAsia="en-US" w:bidi="en-US"/>
        </w:rPr>
        <w:t>waktu</w:t>
      </w:r>
      <w:proofErr w:type="spellEnd"/>
      <w:r>
        <w:rPr>
          <w:lang w:val="en-US" w:eastAsia="en-US" w:bidi="en-US"/>
        </w:rPr>
        <w:t xml:space="preserve"> yang </w:t>
      </w:r>
      <w:proofErr w:type="spellStart"/>
      <w:r>
        <w:rPr>
          <w:lang w:val="en-US" w:eastAsia="en-US" w:bidi="en-US"/>
        </w:rPr>
        <w:t>memiliki</w:t>
      </w:r>
      <w:proofErr w:type="spellEnd"/>
      <w:r>
        <w:rPr>
          <w:lang w:val="en-US" w:eastAsia="en-US" w:bidi="en-US"/>
        </w:rPr>
        <w:t xml:space="preserve"> </w:t>
      </w:r>
      <w:proofErr w:type="spellStart"/>
      <w:r>
        <w:rPr>
          <w:lang w:val="en-US" w:eastAsia="en-US" w:bidi="en-US"/>
        </w:rPr>
        <w:t>rentan</w:t>
      </w:r>
      <w:proofErr w:type="spellEnd"/>
      <w:r>
        <w:rPr>
          <w:lang w:val="en-US" w:eastAsia="en-US" w:bidi="en-US"/>
        </w:rPr>
        <w:t xml:space="preserve"> yang </w:t>
      </w:r>
      <w:proofErr w:type="spellStart"/>
      <w:r>
        <w:rPr>
          <w:lang w:val="en-US" w:eastAsia="en-US" w:bidi="en-US"/>
        </w:rPr>
        <w:t>cukup</w:t>
      </w:r>
      <w:proofErr w:type="spellEnd"/>
      <w:r>
        <w:rPr>
          <w:lang w:val="en-US" w:eastAsia="en-US" w:bidi="en-US"/>
        </w:rPr>
        <w:t xml:space="preserve"> lama </w:t>
      </w:r>
      <w:proofErr w:type="spellStart"/>
      <w:r>
        <w:rPr>
          <w:lang w:val="en-US" w:eastAsia="en-US" w:bidi="en-US"/>
        </w:rPr>
        <w:t>sehingga</w:t>
      </w:r>
      <w:proofErr w:type="spellEnd"/>
      <w:r>
        <w:rPr>
          <w:lang w:val="en-US" w:eastAsia="en-US" w:bidi="en-US"/>
        </w:rPr>
        <w:t xml:space="preserve"> </w:t>
      </w:r>
      <w:r>
        <w:t xml:space="preserve">masyarakat </w:t>
      </w:r>
      <w:proofErr w:type="spellStart"/>
      <w:r>
        <w:rPr>
          <w:lang w:val="en-US" w:eastAsia="en-US" w:bidi="en-US"/>
        </w:rPr>
        <w:t>terus</w:t>
      </w:r>
      <w:proofErr w:type="spellEnd"/>
      <w:r>
        <w:rPr>
          <w:lang w:val="en-US" w:eastAsia="en-US" w:bidi="en-US"/>
        </w:rPr>
        <w:t xml:space="preserve"> </w:t>
      </w:r>
      <w:proofErr w:type="spellStart"/>
      <w:r>
        <w:rPr>
          <w:lang w:val="en-US" w:eastAsia="en-US" w:bidi="en-US"/>
        </w:rPr>
        <w:t>menghidupinya</w:t>
      </w:r>
      <w:proofErr w:type="spellEnd"/>
      <w:r>
        <w:rPr>
          <w:lang w:val="en-US" w:eastAsia="en-US" w:bidi="en-US"/>
        </w:rPr>
        <w:t xml:space="preserve"> </w:t>
      </w:r>
      <w:proofErr w:type="spellStart"/>
      <w:r>
        <w:rPr>
          <w:lang w:val="en-US" w:eastAsia="en-US" w:bidi="en-US"/>
        </w:rPr>
        <w:t>dan</w:t>
      </w:r>
      <w:proofErr w:type="spellEnd"/>
      <w:r>
        <w:rPr>
          <w:lang w:val="en-US" w:eastAsia="en-US" w:bidi="en-US"/>
        </w:rPr>
        <w:t xml:space="preserve"> </w:t>
      </w:r>
      <w:proofErr w:type="spellStart"/>
      <w:r>
        <w:rPr>
          <w:lang w:val="en-US" w:eastAsia="en-US" w:bidi="en-US"/>
        </w:rPr>
        <w:t>menjadi</w:t>
      </w:r>
      <w:proofErr w:type="spellEnd"/>
      <w:r>
        <w:rPr>
          <w:lang w:val="en-US" w:eastAsia="en-US" w:bidi="en-US"/>
        </w:rPr>
        <w:t xml:space="preserve"> </w:t>
      </w:r>
      <w:r>
        <w:t xml:space="preserve">bagian </w:t>
      </w:r>
      <w:proofErr w:type="spellStart"/>
      <w:r>
        <w:rPr>
          <w:lang w:val="en-US" w:eastAsia="en-US" w:bidi="en-US"/>
        </w:rPr>
        <w:t>dari</w:t>
      </w:r>
      <w:proofErr w:type="spellEnd"/>
      <w:r>
        <w:rPr>
          <w:lang w:val="en-US" w:eastAsia="en-US" w:bidi="en-US"/>
        </w:rPr>
        <w:t xml:space="preserve"> </w:t>
      </w:r>
      <w:r>
        <w:t>kehidupan sosialnya.</w:t>
      </w:r>
      <w:r>
        <w:rPr>
          <w:vertAlign w:val="superscript"/>
        </w:rPr>
        <w:footnoteReference w:id="23"/>
      </w:r>
      <w:r>
        <w:t xml:space="preserve"> Karena tradisi merupakan sesuatu yang diwariskan oleh leluhur secara turun-temurun berarti trad</w:t>
      </w:r>
      <w:r>
        <w:t>isi itu harus diterima, di hargai dan di simpan sampai akhir hayat. Dengan demikian</w:t>
      </w:r>
    </w:p>
    <w:tbl>
      <w:tblPr>
        <w:tblOverlap w:val="never"/>
        <w:tblW w:w="0" w:type="auto"/>
        <w:jc w:val="right"/>
        <w:tblLayout w:type="fixed"/>
        <w:tblCellMar>
          <w:left w:w="10" w:type="dxa"/>
          <w:right w:w="10" w:type="dxa"/>
        </w:tblCellMar>
        <w:tblLook w:val="04A0" w:firstRow="1" w:lastRow="0" w:firstColumn="1" w:lastColumn="0" w:noHBand="0" w:noVBand="1"/>
      </w:tblPr>
      <w:tblGrid>
        <w:gridCol w:w="3283"/>
        <w:gridCol w:w="4013"/>
      </w:tblGrid>
      <w:tr w:rsidR="00DC695C">
        <w:tblPrEx>
          <w:tblCellMar>
            <w:top w:w="0" w:type="dxa"/>
            <w:bottom w:w="0" w:type="dxa"/>
          </w:tblCellMar>
        </w:tblPrEx>
        <w:trPr>
          <w:trHeight w:hRule="exact" w:val="307"/>
          <w:jc w:val="right"/>
        </w:trPr>
        <w:tc>
          <w:tcPr>
            <w:tcW w:w="3283" w:type="dxa"/>
            <w:shd w:val="clear" w:color="auto" w:fill="FFFFFF"/>
            <w:vAlign w:val="bottom"/>
          </w:tcPr>
          <w:p w:rsidR="00DC695C" w:rsidRDefault="003C25F9">
            <w:pPr>
              <w:pStyle w:val="Bodytext20"/>
              <w:framePr w:w="7296" w:wrap="notBeside" w:vAnchor="text" w:hAnchor="text" w:xAlign="right" w:y="1"/>
              <w:shd w:val="clear" w:color="auto" w:fill="auto"/>
              <w:spacing w:before="0" w:line="220" w:lineRule="exact"/>
              <w:ind w:firstLine="0"/>
              <w:jc w:val="left"/>
            </w:pPr>
            <w:r>
              <w:rPr>
                <w:rStyle w:val="Bodytext27"/>
              </w:rPr>
              <w:t>tradisi menjadi sebuah cerminan</w:t>
            </w:r>
          </w:p>
        </w:tc>
        <w:tc>
          <w:tcPr>
            <w:tcW w:w="4013" w:type="dxa"/>
            <w:shd w:val="clear" w:color="auto" w:fill="FFFFFF"/>
            <w:vAlign w:val="bottom"/>
          </w:tcPr>
          <w:p w:rsidR="00DC695C" w:rsidRDefault="003C25F9">
            <w:pPr>
              <w:pStyle w:val="Bodytext20"/>
              <w:framePr w:w="7296" w:wrap="notBeside" w:vAnchor="text" w:hAnchor="text" w:xAlign="right" w:y="1"/>
              <w:shd w:val="clear" w:color="auto" w:fill="auto"/>
              <w:spacing w:before="0" w:line="220" w:lineRule="exact"/>
              <w:ind w:firstLine="0"/>
              <w:jc w:val="left"/>
            </w:pPr>
            <w:r>
              <w:rPr>
                <w:rStyle w:val="Bodytext27"/>
              </w:rPr>
              <w:t>sikap hidup serta tingkah laku manusia</w:t>
            </w:r>
          </w:p>
        </w:tc>
      </w:tr>
      <w:tr w:rsidR="00DC695C">
        <w:tblPrEx>
          <w:tblCellMar>
            <w:top w:w="0" w:type="dxa"/>
            <w:bottom w:w="0" w:type="dxa"/>
          </w:tblCellMar>
        </w:tblPrEx>
        <w:trPr>
          <w:trHeight w:hRule="exact" w:val="293"/>
          <w:jc w:val="right"/>
        </w:trPr>
        <w:tc>
          <w:tcPr>
            <w:tcW w:w="3283" w:type="dxa"/>
            <w:shd w:val="clear" w:color="auto" w:fill="FFFFFF"/>
            <w:vAlign w:val="bottom"/>
          </w:tcPr>
          <w:p w:rsidR="00DC695C" w:rsidRDefault="00DC695C">
            <w:pPr>
              <w:pStyle w:val="Bodytext20"/>
              <w:framePr w:w="7296" w:wrap="notBeside" w:vAnchor="text" w:hAnchor="text" w:xAlign="right" w:y="1"/>
              <w:shd w:val="clear" w:color="auto" w:fill="auto"/>
              <w:spacing w:before="0" w:line="220" w:lineRule="exact"/>
              <w:ind w:right="180" w:firstLine="0"/>
              <w:jc w:val="right"/>
            </w:pPr>
          </w:p>
        </w:tc>
        <w:tc>
          <w:tcPr>
            <w:tcW w:w="4013" w:type="dxa"/>
            <w:shd w:val="clear" w:color="auto" w:fill="FFFFFF"/>
            <w:vAlign w:val="bottom"/>
          </w:tcPr>
          <w:p w:rsidR="00DC695C" w:rsidRDefault="003C25F9">
            <w:pPr>
              <w:pStyle w:val="Bodytext20"/>
              <w:framePr w:w="7296" w:wrap="notBeside" w:vAnchor="text" w:hAnchor="text" w:xAlign="right" w:y="1"/>
              <w:shd w:val="clear" w:color="auto" w:fill="auto"/>
              <w:spacing w:before="0" w:line="660" w:lineRule="exact"/>
              <w:ind w:left="260" w:firstLine="0"/>
              <w:jc w:val="left"/>
            </w:pPr>
            <w:r>
              <w:rPr>
                <w:rStyle w:val="Bodytext2Cambria"/>
              </w:rPr>
              <w:t>n</w:t>
            </w:r>
          </w:p>
        </w:tc>
      </w:tr>
      <w:tr w:rsidR="00DC695C">
        <w:tblPrEx>
          <w:tblCellMar>
            <w:top w:w="0" w:type="dxa"/>
            <w:bottom w:w="0" w:type="dxa"/>
          </w:tblCellMar>
        </w:tblPrEx>
        <w:trPr>
          <w:trHeight w:hRule="exact" w:val="302"/>
          <w:jc w:val="right"/>
        </w:trPr>
        <w:tc>
          <w:tcPr>
            <w:tcW w:w="3283" w:type="dxa"/>
            <w:shd w:val="clear" w:color="auto" w:fill="FFFFFF"/>
            <w:vAlign w:val="bottom"/>
          </w:tcPr>
          <w:p w:rsidR="00DC695C" w:rsidRDefault="003C25F9">
            <w:pPr>
              <w:pStyle w:val="Bodytext20"/>
              <w:framePr w:w="7296" w:wrap="notBeside" w:vAnchor="text" w:hAnchor="text" w:xAlign="right" w:y="1"/>
              <w:shd w:val="clear" w:color="auto" w:fill="auto"/>
              <w:spacing w:before="0" w:line="220" w:lineRule="exact"/>
              <w:ind w:firstLine="0"/>
              <w:jc w:val="left"/>
            </w:pPr>
            <w:r>
              <w:rPr>
                <w:rStyle w:val="Bodytext27"/>
              </w:rPr>
              <w:t>dari proses panjang dalam</w:t>
            </w:r>
          </w:p>
        </w:tc>
        <w:tc>
          <w:tcPr>
            <w:tcW w:w="4013" w:type="dxa"/>
            <w:shd w:val="clear" w:color="auto" w:fill="FFFFFF"/>
            <w:vAlign w:val="bottom"/>
          </w:tcPr>
          <w:p w:rsidR="00DC695C" w:rsidRDefault="003C25F9">
            <w:pPr>
              <w:pStyle w:val="Bodytext20"/>
              <w:framePr w:w="7296" w:wrap="notBeside" w:vAnchor="text" w:hAnchor="text" w:xAlign="right" w:y="1"/>
              <w:shd w:val="clear" w:color="auto" w:fill="auto"/>
              <w:spacing w:before="0" w:line="220" w:lineRule="exact"/>
              <w:ind w:left="260" w:firstLine="0"/>
              <w:jc w:val="left"/>
            </w:pPr>
            <w:r>
              <w:rPr>
                <w:rStyle w:val="Bodytext27"/>
              </w:rPr>
              <w:t>kurun waktu tertentu. Menurut</w:t>
            </w:r>
          </w:p>
        </w:tc>
      </w:tr>
      <w:tr w:rsidR="00DC695C">
        <w:tblPrEx>
          <w:tblCellMar>
            <w:top w:w="0" w:type="dxa"/>
            <w:bottom w:w="0" w:type="dxa"/>
          </w:tblCellMar>
        </w:tblPrEx>
        <w:trPr>
          <w:trHeight w:hRule="exact" w:val="293"/>
          <w:jc w:val="right"/>
        </w:trPr>
        <w:tc>
          <w:tcPr>
            <w:tcW w:w="3283" w:type="dxa"/>
            <w:shd w:val="clear" w:color="auto" w:fill="FFFFFF"/>
            <w:vAlign w:val="bottom"/>
          </w:tcPr>
          <w:p w:rsidR="00DC695C" w:rsidRDefault="003C25F9">
            <w:pPr>
              <w:pStyle w:val="Bodytext20"/>
              <w:framePr w:w="7296" w:wrap="notBeside" w:vAnchor="text" w:hAnchor="text" w:xAlign="right" w:y="1"/>
              <w:shd w:val="clear" w:color="auto" w:fill="auto"/>
              <w:spacing w:before="0" w:line="220" w:lineRule="exact"/>
              <w:ind w:left="2540" w:firstLine="0"/>
              <w:jc w:val="left"/>
            </w:pPr>
            <w:r>
              <w:rPr>
                <w:rStyle w:val="Bodytext2SmallCaps0"/>
              </w:rPr>
              <w:t>i/ J</w:t>
            </w:r>
          </w:p>
        </w:tc>
        <w:tc>
          <w:tcPr>
            <w:tcW w:w="4013" w:type="dxa"/>
            <w:shd w:val="clear" w:color="auto" w:fill="FFFFFF"/>
            <w:vAlign w:val="bottom"/>
          </w:tcPr>
          <w:p w:rsidR="00DC695C" w:rsidRDefault="003C25F9">
            <w:pPr>
              <w:pStyle w:val="Bodytext20"/>
              <w:framePr w:w="7296" w:wrap="notBeside" w:vAnchor="text" w:hAnchor="text" w:xAlign="right" w:y="1"/>
              <w:shd w:val="clear" w:color="auto" w:fill="auto"/>
              <w:spacing w:before="0" w:line="220" w:lineRule="exact"/>
              <w:ind w:left="260" w:firstLine="0"/>
              <w:jc w:val="left"/>
            </w:pPr>
            <w:r>
              <w:rPr>
                <w:rStyle w:val="Bodytext2a"/>
              </w:rPr>
              <w:t>| \</w:t>
            </w:r>
          </w:p>
          <w:p w:rsidR="00DC695C" w:rsidRDefault="003C25F9">
            <w:pPr>
              <w:pStyle w:val="Bodytext20"/>
              <w:framePr w:w="7296" w:wrap="notBeside" w:vAnchor="text" w:hAnchor="text" w:xAlign="right" w:y="1"/>
              <w:shd w:val="clear" w:color="auto" w:fill="auto"/>
              <w:spacing w:before="0" w:line="220" w:lineRule="exact"/>
              <w:ind w:left="260" w:firstLine="0"/>
              <w:jc w:val="left"/>
            </w:pPr>
            <w:r>
              <w:rPr>
                <w:rStyle w:val="Bodytext2a"/>
              </w:rPr>
              <w:t xml:space="preserve">i v ■■ </w:t>
            </w:r>
            <w:r>
              <w:rPr>
                <w:rStyle w:val="Bodytext2SmallCaps0"/>
              </w:rPr>
              <w:t>a' i /</w:t>
            </w:r>
          </w:p>
        </w:tc>
      </w:tr>
      <w:tr w:rsidR="00DC695C">
        <w:tblPrEx>
          <w:tblCellMar>
            <w:top w:w="0" w:type="dxa"/>
            <w:bottom w:w="0" w:type="dxa"/>
          </w:tblCellMar>
        </w:tblPrEx>
        <w:trPr>
          <w:trHeight w:hRule="exact" w:val="307"/>
          <w:jc w:val="right"/>
        </w:trPr>
        <w:tc>
          <w:tcPr>
            <w:tcW w:w="7296" w:type="dxa"/>
            <w:gridSpan w:val="2"/>
            <w:shd w:val="clear" w:color="auto" w:fill="FFFFFF"/>
            <w:vAlign w:val="bottom"/>
          </w:tcPr>
          <w:p w:rsidR="00DC695C" w:rsidRDefault="003C25F9">
            <w:pPr>
              <w:pStyle w:val="Bodytext20"/>
              <w:framePr w:w="7296" w:wrap="notBeside" w:vAnchor="text" w:hAnchor="text" w:xAlign="right" w:y="1"/>
              <w:shd w:val="clear" w:color="auto" w:fill="auto"/>
              <w:spacing w:before="0" w:line="220" w:lineRule="exact"/>
              <w:ind w:firstLine="0"/>
              <w:jc w:val="left"/>
            </w:pPr>
            <w:r>
              <w:rPr>
                <w:rStyle w:val="Bodytext27"/>
              </w:rPr>
              <w:t>Koentjaranigrat tradisi merupakan dasar yang penting karena terdapat</w:t>
            </w:r>
          </w:p>
        </w:tc>
      </w:tr>
      <w:tr w:rsidR="00DC695C">
        <w:tblPrEx>
          <w:tblCellMar>
            <w:top w:w="0" w:type="dxa"/>
            <w:bottom w:w="0" w:type="dxa"/>
          </w:tblCellMar>
        </w:tblPrEx>
        <w:trPr>
          <w:trHeight w:hRule="exact" w:val="878"/>
          <w:jc w:val="right"/>
        </w:trPr>
        <w:tc>
          <w:tcPr>
            <w:tcW w:w="3283" w:type="dxa"/>
            <w:shd w:val="clear" w:color="auto" w:fill="FFFFFF"/>
            <w:vAlign w:val="center"/>
          </w:tcPr>
          <w:p w:rsidR="00DC695C" w:rsidRDefault="003C25F9">
            <w:pPr>
              <w:pStyle w:val="Bodytext20"/>
              <w:framePr w:w="7296" w:wrap="notBeside" w:vAnchor="text" w:hAnchor="text" w:xAlign="right" w:y="1"/>
              <w:shd w:val="clear" w:color="auto" w:fill="auto"/>
              <w:spacing w:before="0" w:line="220" w:lineRule="exact"/>
              <w:ind w:firstLine="0"/>
              <w:jc w:val="left"/>
            </w:pPr>
            <w:r>
              <w:rPr>
                <w:rStyle w:val="Bodytext27"/>
              </w:rPr>
              <w:t>informasi kepada setiap generasi</w:t>
            </w:r>
          </w:p>
        </w:tc>
        <w:tc>
          <w:tcPr>
            <w:tcW w:w="4013" w:type="dxa"/>
            <w:shd w:val="clear" w:color="auto" w:fill="FFFFFF"/>
            <w:vAlign w:val="center"/>
          </w:tcPr>
          <w:p w:rsidR="00DC695C" w:rsidRDefault="003C25F9">
            <w:pPr>
              <w:pStyle w:val="Bodytext20"/>
              <w:framePr w:w="7296" w:wrap="notBeside" w:vAnchor="text" w:hAnchor="text" w:xAlign="right" w:y="1"/>
              <w:shd w:val="clear" w:color="auto" w:fill="auto"/>
              <w:spacing w:before="0" w:line="220" w:lineRule="exact"/>
              <w:ind w:firstLine="0"/>
              <w:jc w:val="left"/>
            </w:pPr>
            <w:r>
              <w:rPr>
                <w:rStyle w:val="Bodytext27"/>
              </w:rPr>
              <w:t>i yakni secara lisan dan tertulis, dengan</w:t>
            </w:r>
          </w:p>
        </w:tc>
      </w:tr>
      <w:tr w:rsidR="00DC695C">
        <w:tblPrEx>
          <w:tblCellMar>
            <w:top w:w="0" w:type="dxa"/>
            <w:bottom w:w="0" w:type="dxa"/>
          </w:tblCellMar>
        </w:tblPrEx>
        <w:trPr>
          <w:trHeight w:hRule="exact" w:val="590"/>
          <w:jc w:val="right"/>
        </w:trPr>
        <w:tc>
          <w:tcPr>
            <w:tcW w:w="3283" w:type="dxa"/>
            <w:shd w:val="clear" w:color="auto" w:fill="FFFFFF"/>
          </w:tcPr>
          <w:p w:rsidR="00DC695C" w:rsidRDefault="003C25F9">
            <w:pPr>
              <w:pStyle w:val="Bodytext20"/>
              <w:framePr w:w="7296" w:wrap="notBeside" w:vAnchor="text" w:hAnchor="text" w:xAlign="right" w:y="1"/>
              <w:shd w:val="clear" w:color="auto" w:fill="auto"/>
              <w:spacing w:before="0" w:line="220" w:lineRule="exact"/>
              <w:ind w:firstLine="0"/>
              <w:jc w:val="left"/>
            </w:pPr>
            <w:r>
              <w:rPr>
                <w:rStyle w:val="Bodytext27"/>
              </w:rPr>
              <w:t>demikian tradisi dapat bertahan (</w:t>
            </w:r>
          </w:p>
        </w:tc>
        <w:tc>
          <w:tcPr>
            <w:tcW w:w="4013" w:type="dxa"/>
            <w:shd w:val="clear" w:color="auto" w:fill="FFFFFF"/>
          </w:tcPr>
          <w:p w:rsidR="00DC695C" w:rsidRDefault="003C25F9">
            <w:pPr>
              <w:pStyle w:val="Bodytext20"/>
              <w:framePr w:w="7296" w:wrap="notBeside" w:vAnchor="text" w:hAnchor="text" w:xAlign="right" w:y="1"/>
              <w:shd w:val="clear" w:color="auto" w:fill="auto"/>
              <w:spacing w:before="0" w:line="220" w:lineRule="exact"/>
              <w:ind w:firstLine="0"/>
              <w:jc w:val="left"/>
            </w:pPr>
            <w:r>
              <w:rPr>
                <w:rStyle w:val="Bodytext27"/>
              </w:rPr>
              <w:t>ian tidak punah.</w:t>
            </w:r>
            <w:r>
              <w:rPr>
                <w:rStyle w:val="Bodytext27"/>
                <w:vertAlign w:val="superscript"/>
              </w:rPr>
              <w:footnoteReference w:id="24"/>
            </w:r>
            <w:r>
              <w:rPr>
                <w:rStyle w:val="Bodytext27"/>
                <w:vertAlign w:val="superscript"/>
              </w:rPr>
              <w:t xml:space="preserve"> </w:t>
            </w:r>
            <w:r>
              <w:rPr>
                <w:rStyle w:val="Bodytext27"/>
                <w:vertAlign w:val="superscript"/>
              </w:rPr>
              <w:footnoteReference w:id="25"/>
            </w:r>
            <w:r>
              <w:rPr>
                <w:rStyle w:val="Bodytext27"/>
              </w:rPr>
              <w:t xml:space="preserve"> Tradisi yang dihidupi</w:t>
            </w:r>
          </w:p>
        </w:tc>
      </w:tr>
      <w:tr w:rsidR="00DC695C">
        <w:tblPrEx>
          <w:tblCellMar>
            <w:top w:w="0" w:type="dxa"/>
            <w:bottom w:w="0" w:type="dxa"/>
          </w:tblCellMar>
        </w:tblPrEx>
        <w:trPr>
          <w:trHeight w:hRule="exact" w:val="1104"/>
          <w:jc w:val="right"/>
        </w:trPr>
        <w:tc>
          <w:tcPr>
            <w:tcW w:w="7296" w:type="dxa"/>
            <w:gridSpan w:val="2"/>
            <w:tcBorders>
              <w:bottom w:val="single" w:sz="4" w:space="0" w:color="auto"/>
            </w:tcBorders>
            <w:shd w:val="clear" w:color="auto" w:fill="FFFFFF"/>
          </w:tcPr>
          <w:p w:rsidR="00DC695C" w:rsidRDefault="003C25F9">
            <w:pPr>
              <w:pStyle w:val="Bodytext20"/>
              <w:framePr w:w="7296" w:wrap="notBeside" w:vAnchor="text" w:hAnchor="text" w:xAlign="right" w:y="1"/>
              <w:shd w:val="clear" w:color="auto" w:fill="auto"/>
              <w:spacing w:before="0" w:line="595" w:lineRule="exact"/>
              <w:ind w:firstLine="0"/>
            </w:pPr>
            <w:r>
              <w:rPr>
                <w:rStyle w:val="Bodytext27"/>
              </w:rPr>
              <w:t xml:space="preserve">oleh masyarakat, menciptakan </w:t>
            </w:r>
            <w:r>
              <w:rPr>
                <w:rStyle w:val="Bodytext27"/>
              </w:rPr>
              <w:t>sebuah ikatan dengan tujuan terbentuknya keharmonisan ditengah mayaraka yang akan berjalan dalam pengawasan</w:t>
            </w:r>
          </w:p>
        </w:tc>
      </w:tr>
    </w:tbl>
    <w:p w:rsidR="00DC695C" w:rsidRDefault="003C25F9">
      <w:pPr>
        <w:pStyle w:val="Tablecaption0"/>
        <w:framePr w:w="7296" w:wrap="notBeside" w:vAnchor="text" w:hAnchor="text" w:xAlign="right" w:y="1"/>
        <w:shd w:val="clear" w:color="auto" w:fill="auto"/>
        <w:spacing w:line="220" w:lineRule="exact"/>
      </w:pPr>
      <w:r>
        <w:t>norma dan nilai yang berlaku dalam masyarakat.</w:t>
      </w:r>
      <w:r>
        <w:rPr>
          <w:vertAlign w:val="superscript"/>
        </w:rPr>
        <w:t>25</w:t>
      </w:r>
    </w:p>
    <w:p w:rsidR="00DC695C" w:rsidRDefault="00DC695C">
      <w:pPr>
        <w:framePr w:w="7296" w:wrap="notBeside" w:vAnchor="text" w:hAnchor="text" w:xAlign="right" w:y="1"/>
        <w:rPr>
          <w:sz w:val="2"/>
          <w:szCs w:val="2"/>
        </w:rPr>
      </w:pPr>
    </w:p>
    <w:p w:rsidR="00DC695C" w:rsidRDefault="00DC695C">
      <w:pPr>
        <w:rPr>
          <w:sz w:val="2"/>
          <w:szCs w:val="2"/>
        </w:rPr>
      </w:pPr>
    </w:p>
    <w:p w:rsidR="00DC695C" w:rsidRDefault="003C25F9">
      <w:pPr>
        <w:pStyle w:val="Bodytext20"/>
        <w:shd w:val="clear" w:color="auto" w:fill="auto"/>
        <w:spacing w:before="0" w:line="595" w:lineRule="exact"/>
        <w:ind w:left="740" w:firstLine="840"/>
      </w:pPr>
      <w:r>
        <w:t xml:space="preserve">Tradisi yang tumbuh dalam masyarakat memiliki ciri yang sangat sakral seperti nampak dalam sistem kekerabatan, kepercayaan, seni, adat istiadat dan berbagai bentuk kebiasaan lain yang dilakukan secara turun-temurun. Peursen menjelaskan bahwa pengertian </w:t>
      </w:r>
      <w:proofErr w:type="spellStart"/>
      <w:r>
        <w:rPr>
          <w:lang w:val="en-US" w:eastAsia="en-US" w:bidi="en-US"/>
        </w:rPr>
        <w:t>keb</w:t>
      </w:r>
      <w:r>
        <w:rPr>
          <w:lang w:val="en-US" w:eastAsia="en-US" w:bidi="en-US"/>
        </w:rPr>
        <w:t>udayaan</w:t>
      </w:r>
      <w:proofErr w:type="spellEnd"/>
      <w:r>
        <w:rPr>
          <w:lang w:val="en-US" w:eastAsia="en-US" w:bidi="en-US"/>
        </w:rPr>
        <w:t xml:space="preserve"> </w:t>
      </w:r>
      <w:proofErr w:type="spellStart"/>
      <w:r>
        <w:rPr>
          <w:lang w:val="en-US" w:eastAsia="en-US" w:bidi="en-US"/>
        </w:rPr>
        <w:t>termasuk</w:t>
      </w:r>
      <w:proofErr w:type="spellEnd"/>
      <w:r>
        <w:rPr>
          <w:lang w:val="en-US" w:eastAsia="en-US" w:bidi="en-US"/>
        </w:rPr>
        <w:t xml:space="preserve"> </w:t>
      </w:r>
      <w:proofErr w:type="spellStart"/>
      <w:r>
        <w:rPr>
          <w:lang w:val="en-US" w:eastAsia="en-US" w:bidi="en-US"/>
        </w:rPr>
        <w:t>tradisi</w:t>
      </w:r>
      <w:proofErr w:type="spellEnd"/>
      <w:r>
        <w:rPr>
          <w:lang w:val="en-US" w:eastAsia="en-US" w:bidi="en-US"/>
        </w:rPr>
        <w:t xml:space="preserve"> </w:t>
      </w:r>
      <w:proofErr w:type="spellStart"/>
      <w:r>
        <w:rPr>
          <w:lang w:val="en-US" w:eastAsia="en-US" w:bidi="en-US"/>
        </w:rPr>
        <w:t>pewarisan</w:t>
      </w:r>
      <w:proofErr w:type="spellEnd"/>
      <w:r>
        <w:rPr>
          <w:lang w:val="en-US" w:eastAsia="en-US" w:bidi="en-US"/>
        </w:rPr>
        <w:t xml:space="preserve"> </w:t>
      </w:r>
      <w:proofErr w:type="spellStart"/>
      <w:r>
        <w:rPr>
          <w:lang w:val="en-US" w:eastAsia="en-US" w:bidi="en-US"/>
        </w:rPr>
        <w:t>norma-norma</w:t>
      </w:r>
      <w:proofErr w:type="spellEnd"/>
      <w:r>
        <w:rPr>
          <w:lang w:val="en-US" w:eastAsia="en-US" w:bidi="en-US"/>
        </w:rPr>
        <w:t xml:space="preserve">, </w:t>
      </w:r>
      <w:proofErr w:type="spellStart"/>
      <w:r>
        <w:rPr>
          <w:lang w:val="en-US" w:eastAsia="en-US" w:bidi="en-US"/>
        </w:rPr>
        <w:t>adat</w:t>
      </w:r>
      <w:proofErr w:type="spellEnd"/>
      <w:r>
        <w:rPr>
          <w:lang w:val="en-US" w:eastAsia="en-US" w:bidi="en-US"/>
        </w:rPr>
        <w:t xml:space="preserve"> </w:t>
      </w:r>
      <w:proofErr w:type="spellStart"/>
      <w:r>
        <w:rPr>
          <w:lang w:val="en-US" w:eastAsia="en-US" w:bidi="en-US"/>
        </w:rPr>
        <w:t>istiadat</w:t>
      </w:r>
      <w:proofErr w:type="spellEnd"/>
      <w:r>
        <w:rPr>
          <w:lang w:val="en-US" w:eastAsia="en-US" w:bidi="en-US"/>
        </w:rPr>
        <w:t xml:space="preserve">, </w:t>
      </w:r>
      <w:proofErr w:type="spellStart"/>
      <w:r>
        <w:rPr>
          <w:lang w:val="en-US" w:eastAsia="en-US" w:bidi="en-US"/>
        </w:rPr>
        <w:t>dan</w:t>
      </w:r>
      <w:proofErr w:type="spellEnd"/>
      <w:r>
        <w:rPr>
          <w:lang w:val="en-US" w:eastAsia="en-US" w:bidi="en-US"/>
        </w:rPr>
        <w:t xml:space="preserve"> </w:t>
      </w:r>
      <w:proofErr w:type="spellStart"/>
      <w:r>
        <w:rPr>
          <w:lang w:val="en-US" w:eastAsia="en-US" w:bidi="en-US"/>
        </w:rPr>
        <w:lastRenderedPageBreak/>
        <w:t>kaidah-kaidah</w:t>
      </w:r>
      <w:proofErr w:type="spellEnd"/>
      <w:r>
        <w:rPr>
          <w:lang w:val="en-US" w:eastAsia="en-US" w:bidi="en-US"/>
        </w:rPr>
        <w:t>.</w:t>
      </w:r>
      <w:r>
        <w:rPr>
          <w:vertAlign w:val="superscript"/>
          <w:lang w:val="en-US" w:eastAsia="en-US" w:bidi="en-US"/>
        </w:rPr>
        <w:footnoteReference w:id="26"/>
      </w:r>
      <w:r>
        <w:rPr>
          <w:lang w:val="en-US" w:eastAsia="en-US" w:bidi="en-US"/>
        </w:rPr>
        <w:t xml:space="preserve"> </w:t>
      </w:r>
      <w:proofErr w:type="spellStart"/>
      <w:r>
        <w:rPr>
          <w:lang w:val="en-US" w:eastAsia="en-US" w:bidi="en-US"/>
        </w:rPr>
        <w:t>Oleh</w:t>
      </w:r>
      <w:proofErr w:type="spellEnd"/>
      <w:r>
        <w:rPr>
          <w:lang w:val="en-US" w:eastAsia="en-US" w:bidi="en-US"/>
        </w:rPr>
        <w:t xml:space="preserve"> </w:t>
      </w:r>
      <w:proofErr w:type="spellStart"/>
      <w:r>
        <w:rPr>
          <w:lang w:val="en-US" w:eastAsia="en-US" w:bidi="en-US"/>
        </w:rPr>
        <w:t>karena</w:t>
      </w:r>
      <w:proofErr w:type="spellEnd"/>
      <w:r>
        <w:rPr>
          <w:lang w:val="en-US" w:eastAsia="en-US" w:bidi="en-US"/>
        </w:rPr>
        <w:t xml:space="preserve"> </w:t>
      </w:r>
      <w:proofErr w:type="spellStart"/>
      <w:r>
        <w:rPr>
          <w:lang w:val="en-US" w:eastAsia="en-US" w:bidi="en-US"/>
        </w:rPr>
        <w:t>itu</w:t>
      </w:r>
      <w:proofErr w:type="spellEnd"/>
      <w:r>
        <w:rPr>
          <w:lang w:val="en-US" w:eastAsia="en-US" w:bidi="en-US"/>
        </w:rPr>
        <w:t xml:space="preserve"> </w:t>
      </w:r>
      <w:proofErr w:type="spellStart"/>
      <w:r>
        <w:rPr>
          <w:lang w:val="en-US" w:eastAsia="en-US" w:bidi="en-US"/>
        </w:rPr>
        <w:t>dapat</w:t>
      </w:r>
      <w:proofErr w:type="spellEnd"/>
      <w:r>
        <w:rPr>
          <w:lang w:val="en-US" w:eastAsia="en-US" w:bidi="en-US"/>
        </w:rPr>
        <w:t xml:space="preserve"> </w:t>
      </w:r>
      <w:proofErr w:type="spellStart"/>
      <w:r>
        <w:rPr>
          <w:lang w:val="en-US" w:eastAsia="en-US" w:bidi="en-US"/>
        </w:rPr>
        <w:t>dikatakan</w:t>
      </w:r>
      <w:proofErr w:type="spellEnd"/>
      <w:r>
        <w:rPr>
          <w:lang w:val="en-US" w:eastAsia="en-US" w:bidi="en-US"/>
        </w:rPr>
        <w:t xml:space="preserve"> </w:t>
      </w:r>
      <w:r>
        <w:t xml:space="preserve">bahwa </w:t>
      </w:r>
      <w:proofErr w:type="spellStart"/>
      <w:r>
        <w:rPr>
          <w:lang w:val="en-US" w:eastAsia="en-US" w:bidi="en-US"/>
        </w:rPr>
        <w:t>tradisi</w:t>
      </w:r>
      <w:proofErr w:type="spellEnd"/>
      <w:r>
        <w:rPr>
          <w:lang w:val="en-US" w:eastAsia="en-US" w:bidi="en-US"/>
        </w:rPr>
        <w:t xml:space="preserve"> </w:t>
      </w:r>
      <w:proofErr w:type="spellStart"/>
      <w:r>
        <w:rPr>
          <w:lang w:val="en-US" w:eastAsia="en-US" w:bidi="en-US"/>
        </w:rPr>
        <w:t>merupakan</w:t>
      </w:r>
      <w:proofErr w:type="spellEnd"/>
      <w:r>
        <w:rPr>
          <w:lang w:val="en-US" w:eastAsia="en-US" w:bidi="en-US"/>
        </w:rPr>
        <w:t xml:space="preserve"> </w:t>
      </w:r>
      <w:proofErr w:type="spellStart"/>
      <w:r>
        <w:rPr>
          <w:lang w:val="en-US" w:eastAsia="en-US" w:bidi="en-US"/>
        </w:rPr>
        <w:t>bagian</w:t>
      </w:r>
      <w:proofErr w:type="spellEnd"/>
      <w:r>
        <w:rPr>
          <w:lang w:val="en-US" w:eastAsia="en-US" w:bidi="en-US"/>
        </w:rPr>
        <w:t xml:space="preserve"> </w:t>
      </w:r>
      <w:proofErr w:type="spellStart"/>
      <w:r>
        <w:rPr>
          <w:lang w:val="en-US" w:eastAsia="en-US" w:bidi="en-US"/>
        </w:rPr>
        <w:t>dari</w:t>
      </w:r>
      <w:proofErr w:type="spellEnd"/>
      <w:r>
        <w:rPr>
          <w:lang w:val="en-US" w:eastAsia="en-US" w:bidi="en-US"/>
        </w:rPr>
        <w:t xml:space="preserve"> </w:t>
      </w:r>
      <w:proofErr w:type="spellStart"/>
      <w:r>
        <w:rPr>
          <w:lang w:val="en-US" w:eastAsia="en-US" w:bidi="en-US"/>
        </w:rPr>
        <w:t>kebudayaan</w:t>
      </w:r>
      <w:proofErr w:type="spellEnd"/>
      <w:r>
        <w:rPr>
          <w:lang w:val="en-US" w:eastAsia="en-US" w:bidi="en-US"/>
        </w:rPr>
        <w:t xml:space="preserve"> yang </w:t>
      </w:r>
      <w:proofErr w:type="spellStart"/>
      <w:r>
        <w:rPr>
          <w:lang w:val="en-US" w:eastAsia="en-US" w:bidi="en-US"/>
        </w:rPr>
        <w:t>hidup</w:t>
      </w:r>
      <w:proofErr w:type="spellEnd"/>
      <w:r>
        <w:rPr>
          <w:lang w:val="en-US" w:eastAsia="en-US" w:bidi="en-US"/>
        </w:rPr>
        <w:t xml:space="preserve"> </w:t>
      </w:r>
      <w:r>
        <w:t xml:space="preserve">dalam </w:t>
      </w:r>
      <w:proofErr w:type="spellStart"/>
      <w:r>
        <w:rPr>
          <w:lang w:val="en-US" w:eastAsia="en-US" w:bidi="en-US"/>
        </w:rPr>
        <w:t>suatu</w:t>
      </w:r>
      <w:proofErr w:type="spellEnd"/>
      <w:r>
        <w:rPr>
          <w:lang w:val="en-US" w:eastAsia="en-US" w:bidi="en-US"/>
        </w:rPr>
        <w:t xml:space="preserve"> </w:t>
      </w:r>
      <w:proofErr w:type="spellStart"/>
      <w:r>
        <w:rPr>
          <w:lang w:val="en-US" w:eastAsia="en-US" w:bidi="en-US"/>
        </w:rPr>
        <w:t>masyarakat</w:t>
      </w:r>
      <w:proofErr w:type="spellEnd"/>
      <w:r>
        <w:rPr>
          <w:lang w:val="en-US" w:eastAsia="en-US" w:bidi="en-US"/>
        </w:rPr>
        <w:t xml:space="preserve"> </w:t>
      </w:r>
      <w:proofErr w:type="spellStart"/>
      <w:r>
        <w:rPr>
          <w:lang w:val="en-US" w:eastAsia="en-US" w:bidi="en-US"/>
        </w:rPr>
        <w:t>tertentu</w:t>
      </w:r>
      <w:proofErr w:type="spellEnd"/>
      <w:r>
        <w:rPr>
          <w:lang w:val="en-US" w:eastAsia="en-US" w:bidi="en-US"/>
        </w:rPr>
        <w:t xml:space="preserve"> </w:t>
      </w:r>
      <w:proofErr w:type="spellStart"/>
      <w:r>
        <w:rPr>
          <w:lang w:val="en-US" w:eastAsia="en-US" w:bidi="en-US"/>
        </w:rPr>
        <w:t>sebagai</w:t>
      </w:r>
      <w:proofErr w:type="spellEnd"/>
      <w:r>
        <w:rPr>
          <w:lang w:val="en-US" w:eastAsia="en-US" w:bidi="en-US"/>
        </w:rPr>
        <w:t xml:space="preserve"> </w:t>
      </w:r>
      <w:proofErr w:type="spellStart"/>
      <w:r>
        <w:rPr>
          <w:lang w:val="en-US" w:eastAsia="en-US" w:bidi="en-US"/>
        </w:rPr>
        <w:t>sistem</w:t>
      </w:r>
      <w:proofErr w:type="spellEnd"/>
      <w:r>
        <w:rPr>
          <w:lang w:val="en-US" w:eastAsia="en-US" w:bidi="en-US"/>
        </w:rPr>
        <w:t xml:space="preserve"> </w:t>
      </w:r>
      <w:proofErr w:type="spellStart"/>
      <w:r>
        <w:rPr>
          <w:lang w:val="en-US" w:eastAsia="en-US" w:bidi="en-US"/>
        </w:rPr>
        <w:t>makna</w:t>
      </w:r>
      <w:proofErr w:type="spellEnd"/>
      <w:r>
        <w:rPr>
          <w:lang w:val="en-US" w:eastAsia="en-US" w:bidi="en-US"/>
        </w:rPr>
        <w:t xml:space="preserve"> </w:t>
      </w:r>
      <w:proofErr w:type="spellStart"/>
      <w:r>
        <w:rPr>
          <w:lang w:val="en-US" w:eastAsia="en-US" w:bidi="en-US"/>
        </w:rPr>
        <w:t>simbolik</w:t>
      </w:r>
      <w:proofErr w:type="spellEnd"/>
      <w:r>
        <w:rPr>
          <w:lang w:val="en-US" w:eastAsia="en-US" w:bidi="en-US"/>
        </w:rPr>
        <w:t xml:space="preserve"> yang </w:t>
      </w:r>
      <w:proofErr w:type="spellStart"/>
      <w:r>
        <w:rPr>
          <w:lang w:val="en-US" w:eastAsia="en-US" w:bidi="en-US"/>
        </w:rPr>
        <w:t>memuat</w:t>
      </w:r>
      <w:proofErr w:type="spellEnd"/>
      <w:r>
        <w:rPr>
          <w:lang w:val="en-US" w:eastAsia="en-US" w:bidi="en-US"/>
        </w:rPr>
        <w:t xml:space="preserve"> </w:t>
      </w:r>
      <w:proofErr w:type="spellStart"/>
      <w:r>
        <w:rPr>
          <w:lang w:val="en-US" w:eastAsia="en-US" w:bidi="en-US"/>
        </w:rPr>
        <w:t>simbol-si</w:t>
      </w:r>
      <w:r>
        <w:rPr>
          <w:lang w:val="en-US" w:eastAsia="en-US" w:bidi="en-US"/>
        </w:rPr>
        <w:t>mbol</w:t>
      </w:r>
      <w:proofErr w:type="spellEnd"/>
      <w:r>
        <w:rPr>
          <w:lang w:val="en-US" w:eastAsia="en-US" w:bidi="en-US"/>
        </w:rPr>
        <w:t xml:space="preserve"> </w:t>
      </w:r>
      <w:proofErr w:type="spellStart"/>
      <w:r>
        <w:rPr>
          <w:lang w:val="en-US" w:eastAsia="en-US" w:bidi="en-US"/>
        </w:rPr>
        <w:t>bagi</w:t>
      </w:r>
      <w:proofErr w:type="spellEnd"/>
      <w:r>
        <w:rPr>
          <w:lang w:val="en-US" w:eastAsia="en-US" w:bidi="en-US"/>
        </w:rPr>
        <w:t xml:space="preserve"> </w:t>
      </w:r>
      <w:r>
        <w:t>perilaku kebudayaan tersebut. Masyarakat sebagai pelaku kebudayaan memiliki keinginan untuk berpegang teguh terhadap tradisi di daerahnya masing-masing, seperti di Toraja yang masih terus berpegang teguh</w:t>
      </w:r>
    </w:p>
    <w:p w:rsidR="00DC695C" w:rsidRDefault="003C25F9">
      <w:pPr>
        <w:pStyle w:val="Bodytext20"/>
        <w:shd w:val="clear" w:color="auto" w:fill="auto"/>
        <w:spacing w:before="0"/>
        <w:ind w:left="740" w:firstLine="0"/>
      </w:pPr>
      <w:r>
        <w:t>terhadap tradisi yang diwariskan oleh lelu</w:t>
      </w:r>
      <w:r>
        <w:t>hurnya. Tradisi yang</w:t>
      </w:r>
    </w:p>
    <w:p w:rsidR="00DC695C" w:rsidRDefault="003C25F9">
      <w:pPr>
        <w:pStyle w:val="Bodytext20"/>
        <w:shd w:val="clear" w:color="auto" w:fill="auto"/>
        <w:spacing w:before="0"/>
        <w:ind w:left="740" w:firstLine="0"/>
      </w:pPr>
      <w:r>
        <w:t>diwariskan tersebut</w:t>
      </w:r>
      <w:r>
        <w:t xml:space="preserve"> nampak dalam upacara adat seperti </w:t>
      </w:r>
      <w:r>
        <w:rPr>
          <w:rStyle w:val="Bodytext2Italic"/>
        </w:rPr>
        <w:t>rambu tuka'</w:t>
      </w:r>
      <w:r>
        <w:t xml:space="preserve"> dan </w:t>
      </w:r>
      <w:r>
        <w:rPr>
          <w:rStyle w:val="Bodytext2Italic"/>
        </w:rPr>
        <w:t>rambu solo'.</w:t>
      </w:r>
    </w:p>
    <w:p w:rsidR="00DC695C" w:rsidRDefault="003C25F9">
      <w:pPr>
        <w:pStyle w:val="Bodytext20"/>
        <w:shd w:val="clear" w:color="auto" w:fill="auto"/>
        <w:spacing w:before="0"/>
        <w:ind w:left="740" w:firstLine="860"/>
      </w:pPr>
      <w:r>
        <w:t>D</w:t>
      </w:r>
      <w:r>
        <w:t xml:space="preserve">engan melihat pengertian diatas maka dapat disimpulkan dalam tiga hal mengenai tradisi yaitu yang pertama, </w:t>
      </w:r>
      <w:r>
        <w:t>tradisi merupakan suatu kegiatan yang dilakukan secara bersama-sama dan menjadi sebuah kebiasaan yang dihidupi secara turun-temurun. Kedua, Tradisi itu bersifat mengukuhkan dan memperkuat identitas serta nilai, keyakinan dalam membentuk sebuah kelompok, da</w:t>
      </w:r>
      <w:r>
        <w:t>n yang ketiga, tradisi merupakan kebudayaan yang dihidupi oleh sekelompok masyarakat yang bukan hanya dikenal tetapi juga diakui sebagai budaya lokal.</w:t>
      </w:r>
    </w:p>
    <w:p w:rsidR="00DC695C" w:rsidRDefault="003C25F9">
      <w:pPr>
        <w:pStyle w:val="Bodytext20"/>
        <w:shd w:val="clear" w:color="auto" w:fill="auto"/>
        <w:spacing w:before="0" w:after="416"/>
        <w:ind w:left="740" w:firstLine="860"/>
      </w:pPr>
      <w:r>
        <w:t>Setiap daerah di Indonesia pasti memiliki tradisi yang dihidupi dan dijaga secara turun-temurun seperti d</w:t>
      </w:r>
      <w:r>
        <w:t xml:space="preserve">i daerah Toraja. Banyak tradisi </w:t>
      </w:r>
      <w:r>
        <w:rPr>
          <w:lang w:val="en-US" w:eastAsia="en-US" w:bidi="en-US"/>
        </w:rPr>
        <w:t xml:space="preserve">di </w:t>
      </w:r>
      <w:proofErr w:type="spellStart"/>
      <w:r>
        <w:rPr>
          <w:lang w:val="en-US" w:eastAsia="en-US" w:bidi="en-US"/>
        </w:rPr>
        <w:lastRenderedPageBreak/>
        <w:t>Toraja</w:t>
      </w:r>
      <w:proofErr w:type="spellEnd"/>
      <w:r>
        <w:rPr>
          <w:lang w:val="en-US" w:eastAsia="en-US" w:bidi="en-US"/>
        </w:rPr>
        <w:t xml:space="preserve"> yang </w:t>
      </w:r>
      <w:proofErr w:type="spellStart"/>
      <w:r>
        <w:rPr>
          <w:lang w:val="en-US" w:eastAsia="en-US" w:bidi="en-US"/>
        </w:rPr>
        <w:t>saat</w:t>
      </w:r>
      <w:proofErr w:type="spellEnd"/>
      <w:r>
        <w:rPr>
          <w:lang w:val="en-US" w:eastAsia="en-US" w:bidi="en-US"/>
        </w:rPr>
        <w:t xml:space="preserve"> </w:t>
      </w:r>
      <w:proofErr w:type="spellStart"/>
      <w:r>
        <w:rPr>
          <w:lang w:val="en-US" w:eastAsia="en-US" w:bidi="en-US"/>
        </w:rPr>
        <w:t>ini</w:t>
      </w:r>
      <w:proofErr w:type="spellEnd"/>
      <w:r>
        <w:rPr>
          <w:lang w:val="en-US" w:eastAsia="en-US" w:bidi="en-US"/>
        </w:rPr>
        <w:t xml:space="preserve"> </w:t>
      </w:r>
      <w:proofErr w:type="spellStart"/>
      <w:r>
        <w:rPr>
          <w:lang w:val="en-US" w:eastAsia="en-US" w:bidi="en-US"/>
        </w:rPr>
        <w:t>masih</w:t>
      </w:r>
      <w:proofErr w:type="spellEnd"/>
      <w:r>
        <w:rPr>
          <w:lang w:val="en-US" w:eastAsia="en-US" w:bidi="en-US"/>
        </w:rPr>
        <w:t xml:space="preserve"> </w:t>
      </w:r>
      <w:proofErr w:type="spellStart"/>
      <w:r>
        <w:rPr>
          <w:lang w:val="en-US" w:eastAsia="en-US" w:bidi="en-US"/>
        </w:rPr>
        <w:t>dikenal</w:t>
      </w:r>
      <w:proofErr w:type="spellEnd"/>
      <w:r>
        <w:rPr>
          <w:lang w:val="en-US" w:eastAsia="en-US" w:bidi="en-US"/>
        </w:rPr>
        <w:t xml:space="preserve"> </w:t>
      </w:r>
      <w:proofErr w:type="spellStart"/>
      <w:r>
        <w:rPr>
          <w:lang w:val="en-US" w:eastAsia="en-US" w:bidi="en-US"/>
        </w:rPr>
        <w:t>dan</w:t>
      </w:r>
      <w:proofErr w:type="spellEnd"/>
      <w:r>
        <w:rPr>
          <w:lang w:val="en-US" w:eastAsia="en-US" w:bidi="en-US"/>
        </w:rPr>
        <w:t xml:space="preserve"> </w:t>
      </w:r>
      <w:proofErr w:type="spellStart"/>
      <w:r>
        <w:rPr>
          <w:lang w:val="en-US" w:eastAsia="en-US" w:bidi="en-US"/>
        </w:rPr>
        <w:t>dihidupi</w:t>
      </w:r>
      <w:proofErr w:type="spellEnd"/>
      <w:r>
        <w:rPr>
          <w:lang w:val="en-US" w:eastAsia="en-US" w:bidi="en-US"/>
        </w:rPr>
        <w:t xml:space="preserve"> </w:t>
      </w:r>
      <w:proofErr w:type="spellStart"/>
      <w:r>
        <w:rPr>
          <w:lang w:val="en-US" w:eastAsia="en-US" w:bidi="en-US"/>
        </w:rPr>
        <w:t>dan</w:t>
      </w:r>
      <w:proofErr w:type="spellEnd"/>
      <w:r>
        <w:rPr>
          <w:lang w:val="en-US" w:eastAsia="en-US" w:bidi="en-US"/>
        </w:rPr>
        <w:t xml:space="preserve"> </w:t>
      </w:r>
      <w:proofErr w:type="spellStart"/>
      <w:r>
        <w:rPr>
          <w:lang w:val="en-US" w:eastAsia="en-US" w:bidi="en-US"/>
        </w:rPr>
        <w:t>kemudian</w:t>
      </w:r>
      <w:proofErr w:type="spellEnd"/>
      <w:r>
        <w:rPr>
          <w:lang w:val="en-US" w:eastAsia="en-US" w:bidi="en-US"/>
        </w:rPr>
        <w:t xml:space="preserve"> </w:t>
      </w:r>
      <w:proofErr w:type="spellStart"/>
      <w:r>
        <w:rPr>
          <w:lang w:val="en-US" w:eastAsia="en-US" w:bidi="en-US"/>
        </w:rPr>
        <w:t>hal</w:t>
      </w:r>
      <w:proofErr w:type="spellEnd"/>
      <w:r>
        <w:rPr>
          <w:lang w:val="en-US" w:eastAsia="en-US" w:bidi="en-US"/>
        </w:rPr>
        <w:t xml:space="preserve"> </w:t>
      </w:r>
      <w:proofErr w:type="spellStart"/>
      <w:r>
        <w:rPr>
          <w:lang w:val="en-US" w:eastAsia="en-US" w:bidi="en-US"/>
        </w:rPr>
        <w:t>itu</w:t>
      </w:r>
      <w:proofErr w:type="spellEnd"/>
      <w:r>
        <w:rPr>
          <w:lang w:val="en-US" w:eastAsia="en-US" w:bidi="en-US"/>
        </w:rPr>
        <w:t xml:space="preserve"> </w:t>
      </w:r>
      <w:proofErr w:type="spellStart"/>
      <w:r>
        <w:rPr>
          <w:lang w:val="en-US" w:eastAsia="en-US" w:bidi="en-US"/>
        </w:rPr>
        <w:t>dijadikan</w:t>
      </w:r>
      <w:proofErr w:type="spellEnd"/>
      <w:r>
        <w:rPr>
          <w:lang w:val="en-US" w:eastAsia="en-US" w:bidi="en-US"/>
        </w:rPr>
        <w:t xml:space="preserve"> </w:t>
      </w:r>
      <w:proofErr w:type="spellStart"/>
      <w:r>
        <w:rPr>
          <w:lang w:val="en-US" w:eastAsia="en-US" w:bidi="en-US"/>
        </w:rPr>
        <w:t>kearifan</w:t>
      </w:r>
      <w:proofErr w:type="spellEnd"/>
      <w:r>
        <w:rPr>
          <w:lang w:val="en-US" w:eastAsia="en-US" w:bidi="en-US"/>
        </w:rPr>
        <w:t xml:space="preserve"> </w:t>
      </w:r>
      <w:proofErr w:type="spellStart"/>
      <w:r>
        <w:rPr>
          <w:lang w:val="en-US" w:eastAsia="en-US" w:bidi="en-US"/>
        </w:rPr>
        <w:t>lokalnya</w:t>
      </w:r>
      <w:proofErr w:type="spellEnd"/>
      <w:r>
        <w:rPr>
          <w:lang w:val="en-US" w:eastAsia="en-US" w:bidi="en-US"/>
        </w:rPr>
        <w:t xml:space="preserve">, </w:t>
      </w:r>
      <w:r>
        <w:t xml:space="preserve">salah </w:t>
      </w:r>
      <w:proofErr w:type="spellStart"/>
      <w:r>
        <w:rPr>
          <w:lang w:val="en-US" w:eastAsia="en-US" w:bidi="en-US"/>
        </w:rPr>
        <w:t>satunya</w:t>
      </w:r>
      <w:proofErr w:type="spellEnd"/>
      <w:r>
        <w:rPr>
          <w:lang w:val="en-US" w:eastAsia="en-US" w:bidi="en-US"/>
        </w:rPr>
        <w:t xml:space="preserve"> </w:t>
      </w:r>
      <w:proofErr w:type="spellStart"/>
      <w:r>
        <w:rPr>
          <w:lang w:val="en-US" w:eastAsia="en-US" w:bidi="en-US"/>
        </w:rPr>
        <w:t>yaitu</w:t>
      </w:r>
      <w:proofErr w:type="spellEnd"/>
      <w:r>
        <w:rPr>
          <w:lang w:val="en-US" w:eastAsia="en-US" w:bidi="en-US"/>
        </w:rPr>
        <w:t xml:space="preserve"> </w:t>
      </w:r>
      <w:proofErr w:type="spellStart"/>
      <w:r>
        <w:rPr>
          <w:lang w:val="en-US" w:eastAsia="en-US" w:bidi="en-US"/>
        </w:rPr>
        <w:t>tradisi</w:t>
      </w:r>
      <w:proofErr w:type="spellEnd"/>
      <w:r>
        <w:rPr>
          <w:lang w:val="en-US" w:eastAsia="en-US" w:bidi="en-US"/>
        </w:rPr>
        <w:t xml:space="preserve"> </w:t>
      </w:r>
      <w:proofErr w:type="spellStart"/>
      <w:r>
        <w:rPr>
          <w:rStyle w:val="Bodytext2Italic"/>
          <w:lang w:val="en-US" w:eastAsia="en-US" w:bidi="en-US"/>
        </w:rPr>
        <w:t>saroan</w:t>
      </w:r>
      <w:proofErr w:type="spellEnd"/>
      <w:r>
        <w:rPr>
          <w:rStyle w:val="Bodytext2Italic"/>
          <w:lang w:val="en-US" w:eastAsia="en-US" w:bidi="en-US"/>
        </w:rPr>
        <w:t xml:space="preserve"> </w:t>
      </w:r>
      <w:proofErr w:type="spellStart"/>
      <w:r>
        <w:rPr>
          <w:rStyle w:val="Bodytext2Italic"/>
          <w:lang w:val="en-US" w:eastAsia="en-US" w:bidi="en-US"/>
        </w:rPr>
        <w:t>aluk</w:t>
      </w:r>
      <w:proofErr w:type="spellEnd"/>
      <w:r>
        <w:rPr>
          <w:rStyle w:val="Bodytext2Italic"/>
          <w:lang w:val="en-US" w:eastAsia="en-US" w:bidi="en-US"/>
        </w:rPr>
        <w:t xml:space="preserve"> pare.</w:t>
      </w:r>
    </w:p>
    <w:p w:rsidR="00DC695C" w:rsidRDefault="003C25F9">
      <w:pPr>
        <w:pStyle w:val="Heading130"/>
        <w:numPr>
          <w:ilvl w:val="0"/>
          <w:numId w:val="1"/>
        </w:numPr>
        <w:shd w:val="clear" w:color="auto" w:fill="auto"/>
        <w:tabs>
          <w:tab w:val="left" w:pos="741"/>
        </w:tabs>
        <w:spacing w:before="0" w:after="242" w:line="220" w:lineRule="exact"/>
        <w:ind w:left="380"/>
      </w:pPr>
      <w:bookmarkStart w:id="2" w:name="bookmark8"/>
      <w:r>
        <w:t>Pengelompokan Sosial Dalam Masyarakat</w:t>
      </w:r>
      <w:bookmarkEnd w:id="2"/>
    </w:p>
    <w:p w:rsidR="00DC695C" w:rsidRDefault="003C25F9">
      <w:pPr>
        <w:pStyle w:val="Bodytext20"/>
        <w:shd w:val="clear" w:color="auto" w:fill="auto"/>
        <w:spacing w:before="0"/>
        <w:ind w:firstLine="0"/>
        <w:jc w:val="right"/>
      </w:pPr>
      <w:r>
        <w:t>Pengelompokan dari asal kata kelompok m</w:t>
      </w:r>
      <w:r>
        <w:t>erupakan kumpulan</w:t>
      </w:r>
    </w:p>
    <w:p w:rsidR="00DC695C" w:rsidRDefault="003C25F9">
      <w:pPr>
        <w:pStyle w:val="Bodytext20"/>
        <w:shd w:val="clear" w:color="auto" w:fill="auto"/>
        <w:spacing w:before="0"/>
        <w:ind w:left="740" w:firstLine="0"/>
      </w:pPr>
      <w:r>
        <w:t>individu yang diberi kesamaan bersadarkan suatu hal yang didalamnya</w:t>
      </w:r>
    </w:p>
    <w:p w:rsidR="00DC695C" w:rsidRDefault="003C25F9">
      <w:pPr>
        <w:pStyle w:val="Bodytext20"/>
        <w:shd w:val="clear" w:color="auto" w:fill="auto"/>
        <w:spacing w:before="0"/>
        <w:ind w:left="740" w:firstLine="0"/>
      </w:pPr>
      <w:r>
        <w:t>kehidupan masyarakat sangat banyak jumlanya. Anggota-anggota dalam</w:t>
      </w:r>
    </w:p>
    <w:p w:rsidR="00DC695C" w:rsidRDefault="003C25F9" w:rsidP="003C25F9">
      <w:pPr>
        <w:pStyle w:val="Bodytext20"/>
        <w:shd w:val="clear" w:color="auto" w:fill="auto"/>
        <w:spacing w:before="0"/>
        <w:ind w:left="740" w:firstLine="0"/>
      </w:pPr>
      <w:r>
        <w:t>suatu kelompok berinteraksi secara langsung, dan melakukan proses</w:t>
      </w:r>
    </w:p>
    <w:p w:rsidR="00DC695C" w:rsidRDefault="003C25F9">
      <w:pPr>
        <w:pStyle w:val="Bodytext20"/>
        <w:shd w:val="clear" w:color="auto" w:fill="auto"/>
        <w:spacing w:before="0"/>
        <w:ind w:left="740" w:firstLine="0"/>
      </w:pPr>
      <w:r>
        <w:t>s</w:t>
      </w:r>
      <w:r>
        <w:t>osial secara akrab dan intensif. Pergaulan manusia tersebut akan menimbulkan suatu perasaan yang saling membutuhkan. Suatu pengelompokan pada hakikatnya merupakan individu-individu yang saling berhubungan, saling memperhatikan, dan sadar akan adanya suatu</w:t>
      </w:r>
      <w:r>
        <w:t xml:space="preserve"> kemanfaatan bersama. Ciri-ciri esensi kelompok adalah anggota- anggotanya mempunyai sesuatu yang dianggap sebagai milik bersama. Dengan demikian pengelompokan sosial dalam wadah-wadah tertentu yang merupakan bentuk-bentuk kehidupan bersama (kelompok sosia</w:t>
      </w:r>
      <w:r>
        <w:t>l) senantiasa dilandaskan pada kriteria-kriteria tertentu yang menjadi milik dan menjadi tujuan bersama. Kelompok sosial terbentuk setalah diantara individu yang satu dengan individu yang lain bertemu. Pertemuan antarindividu yang menghasilkan kelompok sos</w:t>
      </w:r>
      <w:r>
        <w:t xml:space="preserve">ial haruslah berupa proses interaksi, seperti adanya kontrak, komunikasi, kerja sama, akomodasi,asimilasi, </w:t>
      </w:r>
      <w:proofErr w:type="spellStart"/>
      <w:r>
        <w:rPr>
          <w:lang w:val="en-US" w:eastAsia="en-US" w:bidi="en-US"/>
        </w:rPr>
        <w:t>dan</w:t>
      </w:r>
      <w:proofErr w:type="spellEnd"/>
      <w:r>
        <w:rPr>
          <w:lang w:val="en-US" w:eastAsia="en-US" w:bidi="en-US"/>
        </w:rPr>
        <w:t xml:space="preserve"> </w:t>
      </w:r>
      <w:r>
        <w:t>akulturas untuk mencapai tujuan bersama.</w:t>
      </w:r>
    </w:p>
    <w:p w:rsidR="00DC695C" w:rsidRDefault="003C25F9">
      <w:pPr>
        <w:pStyle w:val="Bodytext20"/>
        <w:shd w:val="clear" w:color="auto" w:fill="auto"/>
        <w:spacing w:before="0"/>
        <w:ind w:left="780" w:firstLine="0"/>
      </w:pPr>
      <w:r>
        <w:lastRenderedPageBreak/>
        <w:t>Dengan demikian harus ada interaksi sebagai sayarat dalam terbentuknya kelompok sosial.</w:t>
      </w:r>
      <w:r>
        <w:rPr>
          <w:vertAlign w:val="superscript"/>
        </w:rPr>
        <w:footnoteReference w:id="27"/>
      </w:r>
    </w:p>
    <w:p w:rsidR="00DC695C" w:rsidRDefault="003C25F9">
      <w:pPr>
        <w:pStyle w:val="Bodytext20"/>
        <w:shd w:val="clear" w:color="auto" w:fill="auto"/>
        <w:spacing w:before="0"/>
        <w:ind w:left="780" w:firstLine="840"/>
      </w:pPr>
      <w:r>
        <w:t>Manusia sebagai</w:t>
      </w:r>
      <w:r>
        <w:t xml:space="preserve"> makhluk sosial, tidak pernah bisa hidup</w:t>
      </w:r>
    </w:p>
    <w:p w:rsidR="00DC695C" w:rsidRDefault="003C25F9">
      <w:pPr>
        <w:pStyle w:val="Bodytext20"/>
        <w:shd w:val="clear" w:color="auto" w:fill="auto"/>
        <w:spacing w:before="0"/>
        <w:ind w:left="780" w:firstLine="0"/>
      </w:pPr>
      <w:r>
        <w:t xml:space="preserve">sendiri, sehingga dimana pun </w:t>
      </w:r>
      <w:proofErr w:type="spellStart"/>
      <w:r>
        <w:rPr>
          <w:lang w:val="en-US" w:eastAsia="en-US" w:bidi="en-US"/>
        </w:rPr>
        <w:t>dan</w:t>
      </w:r>
      <w:proofErr w:type="spellEnd"/>
      <w:r>
        <w:rPr>
          <w:lang w:val="en-US" w:eastAsia="en-US" w:bidi="en-US"/>
        </w:rPr>
        <w:t xml:space="preserve"> </w:t>
      </w:r>
      <w:r>
        <w:t>kapan pun, manusia senantiasa</w:t>
      </w:r>
    </w:p>
    <w:p w:rsidR="00DC695C" w:rsidRDefault="003C25F9">
      <w:pPr>
        <w:pStyle w:val="Bodytext20"/>
        <w:shd w:val="clear" w:color="auto" w:fill="auto"/>
        <w:spacing w:before="0"/>
        <w:ind w:left="780" w:firstLine="0"/>
      </w:pPr>
      <w:r>
        <w:t>memerlukan kerja sama dengan orang lain. Manusia membentuk</w:t>
      </w:r>
    </w:p>
    <w:p w:rsidR="00DC695C" w:rsidRDefault="003C25F9">
      <w:pPr>
        <w:pStyle w:val="Bodytext20"/>
        <w:shd w:val="clear" w:color="auto" w:fill="auto"/>
        <w:spacing w:before="0"/>
        <w:ind w:left="780" w:firstLine="0"/>
      </w:pPr>
      <w:r>
        <w:t xml:space="preserve">pengelompokan sosial </w:t>
      </w:r>
      <w:r>
        <w:rPr>
          <w:rStyle w:val="Bodytext2Italic"/>
          <w:lang w:val="en-US" w:eastAsia="en-US" w:bidi="en-US"/>
        </w:rPr>
        <w:t>(social grouping)</w:t>
      </w:r>
      <w:r>
        <w:rPr>
          <w:lang w:val="en-US" w:eastAsia="en-US" w:bidi="en-US"/>
        </w:rPr>
        <w:t xml:space="preserve"> </w:t>
      </w:r>
      <w:r>
        <w:t>diantara sesama dengan tujuan</w:t>
      </w:r>
    </w:p>
    <w:p w:rsidR="00DC695C" w:rsidRDefault="003C25F9">
      <w:pPr>
        <w:pStyle w:val="Bodytext20"/>
        <w:shd w:val="clear" w:color="auto" w:fill="auto"/>
        <w:spacing w:before="0"/>
        <w:ind w:left="780" w:firstLine="0"/>
      </w:pPr>
      <w:r>
        <w:t>mempertahankan hidup dan</w:t>
      </w:r>
      <w:r>
        <w:t xml:space="preserve"> mengembangkan kehidupan. Dalam</w:t>
      </w:r>
    </w:p>
    <w:p w:rsidR="00DC695C" w:rsidRDefault="003C25F9" w:rsidP="003C25F9">
      <w:pPr>
        <w:pStyle w:val="Bodytext20"/>
        <w:shd w:val="clear" w:color="auto" w:fill="auto"/>
        <w:spacing w:before="0"/>
        <w:ind w:left="780" w:firstLine="0"/>
      </w:pPr>
      <w:r>
        <w:t xml:space="preserve">kehidupan bersama manusia memerlukan adanya </w:t>
      </w:r>
      <w:r>
        <w:rPr>
          <w:rStyle w:val="Bodytext25"/>
        </w:rPr>
        <w:t>^</w:t>
      </w:r>
      <w:r>
        <w:t>oragnisasi, yaitu</w:t>
      </w:r>
    </w:p>
    <w:p w:rsidR="00DC695C" w:rsidRDefault="003C25F9">
      <w:pPr>
        <w:pStyle w:val="Bodytext20"/>
        <w:shd w:val="clear" w:color="auto" w:fill="auto"/>
        <w:spacing w:before="0"/>
        <w:ind w:left="780" w:firstLine="0"/>
      </w:pPr>
      <w:r>
        <w:t xml:space="preserve">jaringan interksi sosial antara sesama demi ketertiban sosial. Interaksi- interaksi sosial itulah yang kemudian melahirkan </w:t>
      </w:r>
      <w:r>
        <w:t>sesuatu yang dinamakan lingkungan sosial, seperti keluarga inti, keluarga luas, kelompok masyarakat dan lainnya. Lingkungan sosial yang ada sebagai tempat berlangsungnya bermacam-macam interaksi sosial secara anggota atau kelompok masyarakat beserta dengan</w:t>
      </w:r>
      <w:r>
        <w:t xml:space="preserve"> pranatanya dengan simbol dan nilai serta norma yang sudah mapan, serta berkaitan dengan lingkungan alam (ekosistem) dan lingkungan binaan/ buatan.</w:t>
      </w:r>
      <w:r>
        <w:rPr>
          <w:vertAlign w:val="superscript"/>
        </w:rPr>
        <w:footnoteReference w:id="28"/>
      </w:r>
    </w:p>
    <w:p w:rsidR="00DC695C" w:rsidRDefault="003C25F9">
      <w:pPr>
        <w:pStyle w:val="Bodytext20"/>
        <w:shd w:val="clear" w:color="auto" w:fill="auto"/>
        <w:spacing w:before="0"/>
        <w:ind w:left="780" w:firstLine="840"/>
      </w:pPr>
      <w:r>
        <w:t>Proses interaksi dan hubungan sosial dengan orang-orang tertentu, tanpa disadari akan terbangun atau terkon</w:t>
      </w:r>
      <w:r>
        <w:t xml:space="preserve">truksi kesepakatan- kesepakatan semacam aturan atau hokum, nilai </w:t>
      </w:r>
      <w:proofErr w:type="spellStart"/>
      <w:r>
        <w:rPr>
          <w:lang w:val="en-US" w:eastAsia="en-US" w:bidi="en-US"/>
        </w:rPr>
        <w:t>dan</w:t>
      </w:r>
      <w:proofErr w:type="spellEnd"/>
      <w:r>
        <w:rPr>
          <w:lang w:val="en-US" w:eastAsia="en-US" w:bidi="en-US"/>
        </w:rPr>
        <w:t xml:space="preserve"> </w:t>
      </w:r>
      <w:r>
        <w:t>norma bersama,</w:t>
      </w:r>
    </w:p>
    <w:p w:rsidR="00DC695C" w:rsidRDefault="003C25F9">
      <w:pPr>
        <w:pStyle w:val="Bodytext20"/>
        <w:shd w:val="clear" w:color="auto" w:fill="auto"/>
        <w:tabs>
          <w:tab w:val="left" w:pos="3828"/>
        </w:tabs>
        <w:spacing w:before="0"/>
        <w:ind w:left="740" w:firstLine="0"/>
      </w:pPr>
      <w:r>
        <w:lastRenderedPageBreak/>
        <w:t>yang berbeda tergantung</w:t>
      </w:r>
      <w:r>
        <w:tab/>
        <w:t>berinteraksi dengan siapa.</w:t>
      </w:r>
      <w:r>
        <w:rPr>
          <w:vertAlign w:val="superscript"/>
        </w:rPr>
        <w:footnoteReference w:id="29"/>
      </w:r>
      <w:r>
        <w:t>Manusia</w:t>
      </w:r>
    </w:p>
    <w:p w:rsidR="00DC695C" w:rsidRDefault="003C25F9">
      <w:pPr>
        <w:pStyle w:val="Bodytext20"/>
        <w:shd w:val="clear" w:color="auto" w:fill="auto"/>
        <w:spacing w:before="0"/>
        <w:ind w:left="740" w:firstLine="0"/>
      </w:pPr>
      <w:r>
        <w:t>memerlukan lingkungan sosial yang serasi demi kelangsungan hidupnya. Lingkungan sosial yang serasi bukan hanya di</w:t>
      </w:r>
      <w:r>
        <w:t xml:space="preserve">butuhkan oleh seseorang melainkan seluruh orang dalam kelompoknya. Untuk mewujudkan lingkungan sosial yang serasi itu diperlukan kerja sama kolektif diantara </w:t>
      </w:r>
      <w:r>
        <w:rPr>
          <w:lang w:val="en-US" w:eastAsia="en-US" w:bidi="en-US"/>
        </w:rPr>
        <w:t xml:space="preserve">sesame </w:t>
      </w:r>
      <w:r>
        <w:t>anggota. Kerja sama yang dimaksudkan untuk membuat dan melaksanakan aturan-aturan yang dise</w:t>
      </w:r>
      <w:r>
        <w:t>pakati bersama oleh warga sebagai</w:t>
      </w:r>
    </w:p>
    <w:p w:rsidR="00DC695C" w:rsidRDefault="003C25F9">
      <w:pPr>
        <w:pStyle w:val="Bodytext20"/>
        <w:shd w:val="clear" w:color="auto" w:fill="auto"/>
        <w:spacing w:before="0" w:line="220" w:lineRule="exact"/>
        <w:ind w:left="740" w:firstLine="0"/>
      </w:pPr>
      <w:r>
        <w:t>mekanisme pengendalian perilaku sosial.</w:t>
      </w:r>
    </w:p>
    <w:p w:rsidR="00DC695C" w:rsidRDefault="003C25F9">
      <w:pPr>
        <w:pStyle w:val="Bodytext20"/>
        <w:shd w:val="clear" w:color="auto" w:fill="auto"/>
        <w:spacing w:before="0"/>
        <w:ind w:left="740" w:firstLine="860"/>
      </w:pPr>
      <w:r>
        <w:t xml:space="preserve">Dasar pembentukan kelompok sosial dalam masyarakat, karena </w:t>
      </w:r>
      <w:r>
        <w:t xml:space="preserve">manusia sebagai makhluk sosial menyadari bahwa mereka senantiasa membutuhkan serta selalu bergantung pada manusia lainnya dalam memenuhi hasrat hidupnya sehingga menyebabkan timbulnya kelompok sosial. Kelompok ini terdiri atas kumpulan individu yang hidup </w:t>
      </w:r>
      <w:r>
        <w:t>bersama dengan mengadakan hubungan timbal balik yang cukup insentif dan teratur sehingga terjadi pembagian tugas, struktur serta norma-norma diantara mereka.</w:t>
      </w:r>
      <w:r>
        <w:rPr>
          <w:vertAlign w:val="superscript"/>
        </w:rPr>
        <w:footnoteReference w:id="30"/>
      </w:r>
      <w:r>
        <w:t xml:space="preserve"> Manusia memiliki naluri untuk senantiasa berhubungan dengan sesamanya. Hubungan yang berkesinambu</w:t>
      </w:r>
      <w:r>
        <w:t xml:space="preserve">ngan tersebut akan mengahsilkan pola pergaulan yang disebut interaksi sosial, yang mengahsilkan pandangan-pandangan mengenai kebaikan </w:t>
      </w:r>
      <w:proofErr w:type="spellStart"/>
      <w:r>
        <w:rPr>
          <w:lang w:val="en-US" w:eastAsia="en-US" w:bidi="en-US"/>
        </w:rPr>
        <w:t>dan</w:t>
      </w:r>
      <w:proofErr w:type="spellEnd"/>
      <w:r>
        <w:rPr>
          <w:lang w:val="en-US" w:eastAsia="en-US" w:bidi="en-US"/>
        </w:rPr>
        <w:t xml:space="preserve"> </w:t>
      </w:r>
      <w:proofErr w:type="spellStart"/>
      <w:r>
        <w:rPr>
          <w:lang w:val="en-US" w:eastAsia="en-US" w:bidi="en-US"/>
        </w:rPr>
        <w:t>keburukan</w:t>
      </w:r>
      <w:proofErr w:type="spellEnd"/>
      <w:r>
        <w:rPr>
          <w:lang w:val="en-US" w:eastAsia="en-US" w:bidi="en-US"/>
        </w:rPr>
        <w:t xml:space="preserve">. </w:t>
      </w:r>
      <w:r>
        <w:rPr>
          <w:lang w:val="en-US" w:eastAsia="en-US" w:bidi="en-US"/>
        </w:rPr>
        <w:lastRenderedPageBreak/>
        <w:t xml:space="preserve">Hal </w:t>
      </w:r>
      <w:proofErr w:type="spellStart"/>
      <w:r>
        <w:rPr>
          <w:lang w:val="en-US" w:eastAsia="en-US" w:bidi="en-US"/>
        </w:rPr>
        <w:t>ini</w:t>
      </w:r>
      <w:proofErr w:type="spellEnd"/>
      <w:r>
        <w:rPr>
          <w:lang w:val="en-US" w:eastAsia="en-US" w:bidi="en-US"/>
        </w:rPr>
        <w:t xml:space="preserve"> </w:t>
      </w:r>
      <w:proofErr w:type="gramStart"/>
      <w:r>
        <w:t>akan</w:t>
      </w:r>
      <w:proofErr w:type="gramEnd"/>
      <w:r>
        <w:t xml:space="preserve"> </w:t>
      </w:r>
      <w:proofErr w:type="spellStart"/>
      <w:r>
        <w:rPr>
          <w:lang w:val="en-US" w:eastAsia="en-US" w:bidi="en-US"/>
        </w:rPr>
        <w:t>mempengaruhi</w:t>
      </w:r>
      <w:proofErr w:type="spellEnd"/>
      <w:r>
        <w:rPr>
          <w:lang w:val="en-US" w:eastAsia="en-US" w:bidi="en-US"/>
        </w:rPr>
        <w:t xml:space="preserve"> </w:t>
      </w:r>
      <w:r>
        <w:t xml:space="preserve">pola </w:t>
      </w:r>
      <w:proofErr w:type="spellStart"/>
      <w:r>
        <w:rPr>
          <w:lang w:val="en-US" w:eastAsia="en-US" w:bidi="en-US"/>
        </w:rPr>
        <w:t>pikir</w:t>
      </w:r>
      <w:proofErr w:type="spellEnd"/>
      <w:r>
        <w:rPr>
          <w:lang w:val="en-US" w:eastAsia="en-US" w:bidi="en-US"/>
        </w:rPr>
        <w:t xml:space="preserve"> </w:t>
      </w:r>
      <w:proofErr w:type="spellStart"/>
      <w:r>
        <w:rPr>
          <w:lang w:val="en-US" w:eastAsia="en-US" w:bidi="en-US"/>
        </w:rPr>
        <w:t>manusia</w:t>
      </w:r>
      <w:proofErr w:type="spellEnd"/>
      <w:r>
        <w:rPr>
          <w:lang w:val="en-US" w:eastAsia="en-US" w:bidi="en-US"/>
        </w:rPr>
        <w:t xml:space="preserve"> </w:t>
      </w:r>
      <w:proofErr w:type="spellStart"/>
      <w:r>
        <w:rPr>
          <w:lang w:val="en-US" w:eastAsia="en-US" w:bidi="en-US"/>
        </w:rPr>
        <w:t>sehingga</w:t>
      </w:r>
      <w:proofErr w:type="spellEnd"/>
      <w:r>
        <w:rPr>
          <w:lang w:val="en-US" w:eastAsia="en-US" w:bidi="en-US"/>
        </w:rPr>
        <w:t xml:space="preserve"> </w:t>
      </w:r>
      <w:proofErr w:type="spellStart"/>
      <w:r>
        <w:rPr>
          <w:lang w:val="en-US" w:eastAsia="en-US" w:bidi="en-US"/>
        </w:rPr>
        <w:t>pada</w:t>
      </w:r>
      <w:proofErr w:type="spellEnd"/>
      <w:r>
        <w:rPr>
          <w:lang w:val="en-US" w:eastAsia="en-US" w:bidi="en-US"/>
        </w:rPr>
        <w:t xml:space="preserve"> </w:t>
      </w:r>
      <w:proofErr w:type="spellStart"/>
      <w:r>
        <w:rPr>
          <w:lang w:val="en-US" w:eastAsia="en-US" w:bidi="en-US"/>
        </w:rPr>
        <w:t>akhirnya</w:t>
      </w:r>
      <w:proofErr w:type="spellEnd"/>
      <w:r>
        <w:rPr>
          <w:lang w:val="en-US" w:eastAsia="en-US" w:bidi="en-US"/>
        </w:rPr>
        <w:t xml:space="preserve"> </w:t>
      </w:r>
      <w:proofErr w:type="spellStart"/>
      <w:r>
        <w:rPr>
          <w:lang w:val="en-US" w:eastAsia="en-US" w:bidi="en-US"/>
        </w:rPr>
        <w:t>akan</w:t>
      </w:r>
      <w:proofErr w:type="spellEnd"/>
      <w:r>
        <w:rPr>
          <w:lang w:val="en-US" w:eastAsia="en-US" w:bidi="en-US"/>
        </w:rPr>
        <w:t xml:space="preserve"> </w:t>
      </w:r>
      <w:proofErr w:type="spellStart"/>
      <w:r>
        <w:rPr>
          <w:lang w:val="en-US" w:eastAsia="en-US" w:bidi="en-US"/>
        </w:rPr>
        <w:t>mempengaruhi</w:t>
      </w:r>
      <w:proofErr w:type="spellEnd"/>
      <w:r>
        <w:rPr>
          <w:lang w:val="en-US" w:eastAsia="en-US" w:bidi="en-US"/>
        </w:rPr>
        <w:t xml:space="preserve"> </w:t>
      </w:r>
      <w:proofErr w:type="spellStart"/>
      <w:r>
        <w:rPr>
          <w:lang w:val="en-US" w:eastAsia="en-US" w:bidi="en-US"/>
        </w:rPr>
        <w:t>sikapnya</w:t>
      </w:r>
      <w:proofErr w:type="spellEnd"/>
      <w:r>
        <w:rPr>
          <w:lang w:val="en-US" w:eastAsia="en-US" w:bidi="en-US"/>
        </w:rPr>
        <w:t xml:space="preserve">, </w:t>
      </w:r>
      <w:proofErr w:type="spellStart"/>
      <w:r>
        <w:rPr>
          <w:lang w:val="en-US" w:eastAsia="en-US" w:bidi="en-US"/>
        </w:rPr>
        <w:t>termasuk</w:t>
      </w:r>
      <w:proofErr w:type="spellEnd"/>
      <w:r>
        <w:rPr>
          <w:lang w:val="en-US" w:eastAsia="en-US" w:bidi="en-US"/>
        </w:rPr>
        <w:t xml:space="preserve"> </w:t>
      </w:r>
      <w:proofErr w:type="spellStart"/>
      <w:r>
        <w:rPr>
          <w:lang w:val="en-US" w:eastAsia="en-US" w:bidi="en-US"/>
        </w:rPr>
        <w:t>ketiak</w:t>
      </w:r>
      <w:proofErr w:type="spellEnd"/>
      <w:r>
        <w:rPr>
          <w:lang w:val="en-US" w:eastAsia="en-US" w:bidi="en-US"/>
        </w:rPr>
        <w:t xml:space="preserve"> </w:t>
      </w:r>
      <w:proofErr w:type="spellStart"/>
      <w:r>
        <w:rPr>
          <w:lang w:val="en-US" w:eastAsia="en-US" w:bidi="en-US"/>
        </w:rPr>
        <w:t>ia</w:t>
      </w:r>
      <w:proofErr w:type="spellEnd"/>
      <w:r>
        <w:rPr>
          <w:lang w:val="en-US" w:eastAsia="en-US" w:bidi="en-US"/>
        </w:rPr>
        <w:t xml:space="preserve"> </w:t>
      </w:r>
      <w:proofErr w:type="spellStart"/>
      <w:r>
        <w:rPr>
          <w:lang w:val="en-US" w:eastAsia="en-US" w:bidi="en-US"/>
        </w:rPr>
        <w:t>memutuskan</w:t>
      </w:r>
      <w:proofErr w:type="spellEnd"/>
      <w:r>
        <w:rPr>
          <w:lang w:val="en-US" w:eastAsia="en-US" w:bidi="en-US"/>
        </w:rPr>
        <w:t xml:space="preserve"> </w:t>
      </w:r>
      <w:proofErr w:type="spellStart"/>
      <w:r>
        <w:rPr>
          <w:lang w:val="en-US" w:eastAsia="en-US" w:bidi="en-US"/>
        </w:rPr>
        <w:t>untuk</w:t>
      </w:r>
      <w:proofErr w:type="spellEnd"/>
      <w:r>
        <w:rPr>
          <w:lang w:val="en-US" w:eastAsia="en-US" w:bidi="en-US"/>
        </w:rPr>
        <w:t xml:space="preserve"> </w:t>
      </w:r>
      <w:proofErr w:type="spellStart"/>
      <w:r>
        <w:rPr>
          <w:lang w:val="en-US" w:eastAsia="en-US" w:bidi="en-US"/>
        </w:rPr>
        <w:t>bergabungan</w:t>
      </w:r>
      <w:proofErr w:type="spellEnd"/>
      <w:r>
        <w:rPr>
          <w:lang w:val="en-US" w:eastAsia="en-US" w:bidi="en-US"/>
        </w:rPr>
        <w:t xml:space="preserve"> </w:t>
      </w:r>
      <w:proofErr w:type="spellStart"/>
      <w:r>
        <w:rPr>
          <w:lang w:val="en-US" w:eastAsia="en-US" w:bidi="en-US"/>
        </w:rPr>
        <w:t>dengan</w:t>
      </w:r>
      <w:proofErr w:type="spellEnd"/>
      <w:r>
        <w:rPr>
          <w:lang w:val="en-US" w:eastAsia="en-US" w:bidi="en-US"/>
        </w:rPr>
        <w:t xml:space="preserve"> </w:t>
      </w:r>
      <w:proofErr w:type="spellStart"/>
      <w:r>
        <w:rPr>
          <w:lang w:val="en-US" w:eastAsia="en-US" w:bidi="en-US"/>
        </w:rPr>
        <w:t>kelompok</w:t>
      </w:r>
      <w:proofErr w:type="spellEnd"/>
      <w:r>
        <w:rPr>
          <w:lang w:val="en-US" w:eastAsia="en-US" w:bidi="en-US"/>
        </w:rPr>
        <w:t xml:space="preserve"> </w:t>
      </w:r>
      <w:proofErr w:type="spellStart"/>
      <w:r>
        <w:rPr>
          <w:lang w:val="en-US" w:eastAsia="en-US" w:bidi="en-US"/>
        </w:rPr>
        <w:t>sosial</w:t>
      </w:r>
      <w:proofErr w:type="spellEnd"/>
      <w:r>
        <w:rPr>
          <w:lang w:val="en-US" w:eastAsia="en-US" w:bidi="en-US"/>
        </w:rPr>
        <w:t xml:space="preserve">. Ada </w:t>
      </w:r>
      <w:proofErr w:type="spellStart"/>
      <w:r>
        <w:rPr>
          <w:lang w:val="en-US" w:eastAsia="en-US" w:bidi="en-US"/>
        </w:rPr>
        <w:t>dua</w:t>
      </w:r>
      <w:proofErr w:type="spellEnd"/>
      <w:r>
        <w:rPr>
          <w:lang w:val="en-US" w:eastAsia="en-US" w:bidi="en-US"/>
        </w:rPr>
        <w:t xml:space="preserve"> factor </w:t>
      </w:r>
      <w:r>
        <w:t>utama dalam terbentuknya kelompok sosial yaitu:</w:t>
      </w:r>
      <w:r>
        <w:rPr>
          <w:vertAlign w:val="superscript"/>
        </w:rPr>
        <w:footnoteReference w:id="31"/>
      </w:r>
    </w:p>
    <w:p w:rsidR="00DC695C" w:rsidRDefault="003C25F9">
      <w:pPr>
        <w:pStyle w:val="Bodytext20"/>
        <w:numPr>
          <w:ilvl w:val="0"/>
          <w:numId w:val="3"/>
        </w:numPr>
        <w:shd w:val="clear" w:color="auto" w:fill="auto"/>
        <w:tabs>
          <w:tab w:val="left" w:pos="1167"/>
        </w:tabs>
        <w:spacing w:before="0"/>
        <w:ind w:left="840" w:firstLine="0"/>
      </w:pPr>
      <w:r>
        <w:t>Kedekatan</w:t>
      </w:r>
    </w:p>
    <w:p w:rsidR="00DC695C" w:rsidRDefault="003C25F9">
      <w:pPr>
        <w:pStyle w:val="Bodytext20"/>
        <w:shd w:val="clear" w:color="auto" w:fill="auto"/>
        <w:spacing w:before="0"/>
        <w:ind w:left="1160" w:firstLine="860"/>
      </w:pPr>
      <w:r>
        <w:t>Pengaruh tingkat kedekatan fisik atau kedekat</w:t>
      </w:r>
      <w:r>
        <w:t>an geografis terhadap keterlibatan seseorang dalam sebuah kelompok tidak bisa</w:t>
      </w:r>
    </w:p>
    <w:p w:rsidR="00DC695C" w:rsidRDefault="003C25F9">
      <w:pPr>
        <w:pStyle w:val="Bodytext20"/>
        <w:shd w:val="clear" w:color="auto" w:fill="auto"/>
        <w:spacing w:before="0" w:line="220" w:lineRule="exact"/>
        <w:ind w:left="1160" w:firstLine="0"/>
      </w:pPr>
      <w:r>
        <w:t>diukur. Kelompok tersusun atas individu-individu yang saling</w:t>
      </w:r>
    </w:p>
    <w:p w:rsidR="00DC695C" w:rsidRDefault="003C25F9">
      <w:pPr>
        <w:pStyle w:val="Bodytext20"/>
        <w:shd w:val="clear" w:color="auto" w:fill="auto"/>
        <w:tabs>
          <w:tab w:val="left" w:pos="4252"/>
        </w:tabs>
        <w:spacing w:before="0"/>
        <w:ind w:left="1160" w:firstLine="0"/>
      </w:pPr>
      <w:r>
        <w:t xml:space="preserve">berinteraksi. Semakin dekat jarak geografis antara </w:t>
      </w:r>
      <w:r>
        <w:t>dua orang, semakin mungkin mereka</w:t>
      </w:r>
      <w:r>
        <w:tab/>
        <w:t>saling melihat, berbicara , dan</w:t>
      </w:r>
    </w:p>
    <w:p w:rsidR="00DC695C" w:rsidRDefault="003C25F9">
      <w:pPr>
        <w:pStyle w:val="Bodytext20"/>
        <w:shd w:val="clear" w:color="auto" w:fill="auto"/>
        <w:spacing w:before="0"/>
        <w:ind w:left="1160" w:firstLine="0"/>
      </w:pPr>
      <w:r>
        <w:t>bersosialisasi. Jadi kedekatan menimbulkan interaksi, yang memainkan peranan penting terhadap terbentuknya kelompok pertemanan.</w:t>
      </w:r>
    </w:p>
    <w:p w:rsidR="00DC695C" w:rsidRDefault="003C25F9">
      <w:pPr>
        <w:pStyle w:val="Bodytext20"/>
        <w:numPr>
          <w:ilvl w:val="0"/>
          <w:numId w:val="3"/>
        </w:numPr>
        <w:shd w:val="clear" w:color="auto" w:fill="auto"/>
        <w:tabs>
          <w:tab w:val="left" w:pos="1167"/>
        </w:tabs>
        <w:spacing w:before="0"/>
        <w:ind w:left="760" w:firstLine="0"/>
      </w:pPr>
      <w:r>
        <w:t>Kesamaan</w:t>
      </w:r>
    </w:p>
    <w:p w:rsidR="00DC695C" w:rsidRDefault="003C25F9">
      <w:pPr>
        <w:pStyle w:val="Bodytext20"/>
        <w:shd w:val="clear" w:color="auto" w:fill="auto"/>
        <w:spacing w:before="0"/>
        <w:ind w:left="1160" w:firstLine="860"/>
      </w:pPr>
      <w:r>
        <w:t>Kesamaan kesukaan atau minat terhadap sesuatu dapat s</w:t>
      </w:r>
      <w:r>
        <w:t>aling mendekatkan untuk kemudian bergabung dengan orang lain yang memiliki kesamaan. Hal ini memang menjadi sifat manusia yang memiliki kecenderungan untuk bergabung dengan mansuia lainnya yang memiliki kesamaan dengannya.</w:t>
      </w:r>
    </w:p>
    <w:p w:rsidR="00DC695C" w:rsidRDefault="003C25F9">
      <w:pPr>
        <w:pStyle w:val="Heading130"/>
        <w:numPr>
          <w:ilvl w:val="0"/>
          <w:numId w:val="1"/>
        </w:numPr>
        <w:shd w:val="clear" w:color="auto" w:fill="auto"/>
        <w:tabs>
          <w:tab w:val="left" w:pos="760"/>
        </w:tabs>
        <w:spacing w:before="0" w:after="247" w:line="220" w:lineRule="exact"/>
        <w:ind w:left="400"/>
      </w:pPr>
      <w:bookmarkStart w:id="3" w:name="bookmark13"/>
      <w:r>
        <w:t xml:space="preserve">Konsep Gotong- Royong Di </w:t>
      </w:r>
      <w:r>
        <w:t>Indonesia</w:t>
      </w:r>
      <w:bookmarkEnd w:id="3"/>
    </w:p>
    <w:p w:rsidR="00DC695C" w:rsidRDefault="003C25F9">
      <w:pPr>
        <w:pStyle w:val="Bodytext20"/>
        <w:shd w:val="clear" w:color="auto" w:fill="auto"/>
        <w:spacing w:before="0"/>
        <w:ind w:left="760" w:firstLine="560"/>
      </w:pPr>
      <w:r>
        <w:t xml:space="preserve">Gotong royong berasal dari kata dalam bahasa jawa. Kata Gotong </w:t>
      </w:r>
      <w:r>
        <w:lastRenderedPageBreak/>
        <w:t>dapat disepadankan dengan kata pikul atau angkat. Kata royong dapat dipadankan dengan bersama-sama. Jadi kata gotong-royong secara sederhana berarti mengangkat sesuatu secara bersama-</w:t>
      </w:r>
      <w:r>
        <w:t xml:space="preserve">sama atau juga diartikan sebagai mengerjakan sesuatu </w:t>
      </w:r>
      <w:r>
        <w:rPr>
          <w:rStyle w:val="Bodytext24"/>
        </w:rPr>
        <w:t>-</w:t>
      </w:r>
      <w:r>
        <w:t>secara bersama-sama. Secara konseptual gotong royong dapat diartiakn sebagai suatu model kerjasama yang disepakati bersama.</w:t>
      </w:r>
      <w:r>
        <w:rPr>
          <w:vertAlign w:val="superscript"/>
        </w:rPr>
        <w:footnoteReference w:id="32"/>
      </w:r>
      <w:r>
        <w:t xml:space="preserve"> Koentjaraningrat membagi dua jenis gotong-royong yang dikenal oleh masyarakat</w:t>
      </w:r>
      <w:r>
        <w:t xml:space="preserve"> Indonesia yaitu gotong-rotong tolong-menolong dan gotong-royong kerja bakti. Kegiatan gotong-royong tolong menolong biasa terjadi pada aktifitas masyarakat seperti pertanian, kegiatan sekitar rumah tangga kegiatan pesta, kegiatan perayaan dan pada peristi</w:t>
      </w:r>
      <w:r>
        <w:t>wa bencana atau kematian. Sedangan gotong- royong kerja bakti biasanya dilakukan dalam kegiatan yang sifatnya untuk kepentingan umum, yang dibedakan antara gotong royong inisiatif warga dengan gotong-royong yang dipaksakan.</w:t>
      </w:r>
    </w:p>
    <w:p w:rsidR="00DC695C" w:rsidRDefault="003C25F9">
      <w:pPr>
        <w:pStyle w:val="Bodytext20"/>
        <w:shd w:val="clear" w:color="auto" w:fill="auto"/>
        <w:spacing w:before="0"/>
        <w:ind w:left="760" w:firstLine="560"/>
      </w:pPr>
      <w:r>
        <w:t>Koentjaraningrat memaparkan jeni</w:t>
      </w:r>
      <w:r>
        <w:t>s-jenis gotong-royong yang ada di pedesaan yaitu:</w:t>
      </w:r>
      <w:r>
        <w:rPr>
          <w:vertAlign w:val="superscript"/>
        </w:rPr>
        <w:footnoteReference w:id="33"/>
      </w:r>
    </w:p>
    <w:p w:rsidR="00DC695C" w:rsidRDefault="003C25F9">
      <w:pPr>
        <w:pStyle w:val="Bodytext20"/>
        <w:numPr>
          <w:ilvl w:val="0"/>
          <w:numId w:val="4"/>
        </w:numPr>
        <w:shd w:val="clear" w:color="auto" w:fill="auto"/>
        <w:tabs>
          <w:tab w:val="left" w:pos="1675"/>
        </w:tabs>
        <w:spacing w:before="0"/>
        <w:ind w:left="760" w:firstLine="560"/>
      </w:pPr>
      <w:r>
        <w:t>Tolong-menolong dalam aktifias pertanian</w:t>
      </w:r>
    </w:p>
    <w:p w:rsidR="00DC695C" w:rsidRDefault="003C25F9">
      <w:pPr>
        <w:pStyle w:val="Bodytext20"/>
        <w:numPr>
          <w:ilvl w:val="0"/>
          <w:numId w:val="4"/>
        </w:numPr>
        <w:shd w:val="clear" w:color="auto" w:fill="auto"/>
        <w:tabs>
          <w:tab w:val="left" w:pos="1680"/>
        </w:tabs>
        <w:spacing w:before="0"/>
        <w:ind w:left="1680" w:hanging="360"/>
        <w:jc w:val="left"/>
      </w:pPr>
      <w:r>
        <w:t>Tolong menolong dalam aktifitas-aktivitas sekitar rumah tangga.</w:t>
      </w:r>
    </w:p>
    <w:p w:rsidR="00DC695C" w:rsidRDefault="003C25F9">
      <w:pPr>
        <w:pStyle w:val="Bodytext20"/>
        <w:numPr>
          <w:ilvl w:val="0"/>
          <w:numId w:val="4"/>
        </w:numPr>
        <w:shd w:val="clear" w:color="auto" w:fill="auto"/>
        <w:tabs>
          <w:tab w:val="left" w:pos="1680"/>
        </w:tabs>
        <w:spacing w:before="0"/>
        <w:ind w:left="760" w:firstLine="560"/>
      </w:pPr>
      <w:r>
        <w:lastRenderedPageBreak/>
        <w:t>Tolong-menolong dalam aktifitas persiapan pesta dan upacara</w:t>
      </w:r>
    </w:p>
    <w:p w:rsidR="00DC695C" w:rsidRDefault="003C25F9">
      <w:pPr>
        <w:pStyle w:val="Bodytext20"/>
        <w:numPr>
          <w:ilvl w:val="0"/>
          <w:numId w:val="4"/>
        </w:numPr>
        <w:shd w:val="clear" w:color="auto" w:fill="auto"/>
        <w:tabs>
          <w:tab w:val="left" w:pos="1680"/>
        </w:tabs>
        <w:spacing w:before="0"/>
        <w:ind w:left="1680" w:hanging="360"/>
        <w:jc w:val="left"/>
      </w:pPr>
      <w:r>
        <w:t>Tolong menolong dalam peristiwa kecelaka</w:t>
      </w:r>
      <w:r>
        <w:t xml:space="preserve">an, bencana </w:t>
      </w:r>
      <w:proofErr w:type="spellStart"/>
      <w:r>
        <w:rPr>
          <w:lang w:val="en-US" w:eastAsia="en-US" w:bidi="en-US"/>
        </w:rPr>
        <w:t>dan</w:t>
      </w:r>
      <w:proofErr w:type="spellEnd"/>
      <w:r>
        <w:rPr>
          <w:lang w:val="en-US" w:eastAsia="en-US" w:bidi="en-US"/>
        </w:rPr>
        <w:t xml:space="preserve"> </w:t>
      </w:r>
      <w:r>
        <w:t>kematian.</w:t>
      </w:r>
    </w:p>
    <w:p w:rsidR="00DC695C" w:rsidRDefault="003C25F9">
      <w:pPr>
        <w:pStyle w:val="Bodytext20"/>
        <w:shd w:val="clear" w:color="auto" w:fill="auto"/>
        <w:spacing w:before="0"/>
        <w:ind w:left="760" w:firstLine="560"/>
      </w:pPr>
      <w:r>
        <w:t>Sejarah tolong menolong di Indonesia sangat akrab disebut gotong royong, sebagaimana Kaelan bahwa semangat gotong royong mengungkapkan cita-cita kerakyatan, kebersamaan san solidaritas sosial.</w:t>
      </w:r>
    </w:p>
    <w:p w:rsidR="00DC695C" w:rsidRDefault="003C25F9">
      <w:pPr>
        <w:pStyle w:val="Bodytext20"/>
        <w:shd w:val="clear" w:color="auto" w:fill="auto"/>
        <w:spacing w:before="0"/>
        <w:ind w:left="760" w:firstLine="0"/>
      </w:pPr>
      <w:r>
        <w:t>Berdasarkan semangat gotong-royong dan asas kekeluargaan, negara mempersatukan diri dengan sejarah yang mengatakan bahwa, penyederhanaan Pancasila yang pada intinya adalah gotong-royong. Kaelan mengatakan bahwa ada lima prinsip sebagai dasar Negara kemudia</w:t>
      </w:r>
      <w:r>
        <w:t>n oleh Soekarno diperas menjadi Trisila yang meliputi; Sosionalisme, sosiodemokrasi dan ketuhanan. Kemudian beliau juga mengusulkan bahwa Trisila dapat diperas menjadi Ekasila yang intinya adalah gotong-royong. Korelasi gotong-royong sebagai nilai budaya y</w:t>
      </w:r>
      <w:r>
        <w:t>ang menurut Bintarto mengatakan bahwa nilai itu adalah sistem budaya orang Indonesia yang mengandung empat konsep; manusia itu tidak sendiri di dunia ini tetapi dilingkungi oleh masyarakatnya, manusia tergantung dalam segala aspek kehidupan kepada sesamany</w:t>
      </w:r>
      <w:r>
        <w:t xml:space="preserve">a, harus </w:t>
      </w:r>
      <w:proofErr w:type="spellStart"/>
      <w:r>
        <w:rPr>
          <w:lang w:val="en-US" w:eastAsia="en-US" w:bidi="en-US"/>
        </w:rPr>
        <w:t>selalu</w:t>
      </w:r>
      <w:proofErr w:type="spellEnd"/>
      <w:r>
        <w:rPr>
          <w:lang w:val="en-US" w:eastAsia="en-US" w:bidi="en-US"/>
        </w:rPr>
        <w:t xml:space="preserve"> </w:t>
      </w:r>
      <w:proofErr w:type="spellStart"/>
      <w:r>
        <w:rPr>
          <w:lang w:val="en-US" w:eastAsia="en-US" w:bidi="en-US"/>
        </w:rPr>
        <w:t>berusaha</w:t>
      </w:r>
      <w:proofErr w:type="spellEnd"/>
      <w:r>
        <w:rPr>
          <w:lang w:val="en-US" w:eastAsia="en-US" w:bidi="en-US"/>
        </w:rPr>
        <w:t xml:space="preserve"> </w:t>
      </w:r>
      <w:proofErr w:type="spellStart"/>
      <w:r>
        <w:rPr>
          <w:lang w:val="en-US" w:eastAsia="en-US" w:bidi="en-US"/>
        </w:rPr>
        <w:t>memelihara</w:t>
      </w:r>
      <w:proofErr w:type="spellEnd"/>
      <w:r>
        <w:rPr>
          <w:lang w:val="en-US" w:eastAsia="en-US" w:bidi="en-US"/>
        </w:rPr>
        <w:t xml:space="preserve"> </w:t>
      </w:r>
      <w:proofErr w:type="spellStart"/>
      <w:r>
        <w:rPr>
          <w:lang w:val="en-US" w:eastAsia="en-US" w:bidi="en-US"/>
        </w:rPr>
        <w:t>hubungan</w:t>
      </w:r>
      <w:proofErr w:type="spellEnd"/>
      <w:r>
        <w:rPr>
          <w:lang w:val="en-US" w:eastAsia="en-US" w:bidi="en-US"/>
        </w:rPr>
        <w:t xml:space="preserve"> </w:t>
      </w:r>
      <w:proofErr w:type="spellStart"/>
      <w:r>
        <w:rPr>
          <w:lang w:val="en-US" w:eastAsia="en-US" w:bidi="en-US"/>
        </w:rPr>
        <w:t>baik</w:t>
      </w:r>
      <w:proofErr w:type="spellEnd"/>
      <w:r>
        <w:rPr>
          <w:lang w:val="en-US" w:eastAsia="en-US" w:bidi="en-US"/>
        </w:rPr>
        <w:t xml:space="preserve"> </w:t>
      </w:r>
      <w:proofErr w:type="spellStart"/>
      <w:r>
        <w:rPr>
          <w:lang w:val="en-US" w:eastAsia="en-US" w:bidi="en-US"/>
        </w:rPr>
        <w:t>dengan</w:t>
      </w:r>
      <w:proofErr w:type="spellEnd"/>
      <w:r>
        <w:rPr>
          <w:lang w:val="en-US" w:eastAsia="en-US" w:bidi="en-US"/>
        </w:rPr>
        <w:t xml:space="preserve"> </w:t>
      </w:r>
      <w:proofErr w:type="spellStart"/>
      <w:r>
        <w:rPr>
          <w:lang w:val="en-US" w:eastAsia="en-US" w:bidi="en-US"/>
        </w:rPr>
        <w:t>sesamanya</w:t>
      </w:r>
      <w:proofErr w:type="spellEnd"/>
      <w:r>
        <w:rPr>
          <w:lang w:val="en-US" w:eastAsia="en-US" w:bidi="en-US"/>
        </w:rPr>
        <w:t xml:space="preserve">, </w:t>
      </w:r>
      <w:proofErr w:type="spellStart"/>
      <w:r>
        <w:rPr>
          <w:lang w:val="en-US" w:eastAsia="en-US" w:bidi="en-US"/>
        </w:rPr>
        <w:t>dan</w:t>
      </w:r>
      <w:proofErr w:type="spellEnd"/>
      <w:r>
        <w:rPr>
          <w:lang w:val="en-US" w:eastAsia="en-US" w:bidi="en-US"/>
        </w:rPr>
        <w:t xml:space="preserve"> </w:t>
      </w:r>
      <w:proofErr w:type="spellStart"/>
      <w:r>
        <w:rPr>
          <w:lang w:val="en-US" w:eastAsia="en-US" w:bidi="en-US"/>
        </w:rPr>
        <w:t>selalu</w:t>
      </w:r>
      <w:proofErr w:type="spellEnd"/>
      <w:r>
        <w:rPr>
          <w:lang w:val="en-US" w:eastAsia="en-US" w:bidi="en-US"/>
        </w:rPr>
        <w:t xml:space="preserve"> </w:t>
      </w:r>
      <w:proofErr w:type="spellStart"/>
      <w:r>
        <w:rPr>
          <w:lang w:val="en-US" w:eastAsia="en-US" w:bidi="en-US"/>
        </w:rPr>
        <w:t>berusaha</w:t>
      </w:r>
      <w:proofErr w:type="spellEnd"/>
      <w:r>
        <w:rPr>
          <w:lang w:val="en-US" w:eastAsia="en-US" w:bidi="en-US"/>
        </w:rPr>
        <w:t xml:space="preserve"> </w:t>
      </w:r>
      <w:proofErr w:type="spellStart"/>
      <w:r>
        <w:rPr>
          <w:lang w:val="en-US" w:eastAsia="en-US" w:bidi="en-US"/>
        </w:rPr>
        <w:t>untuk</w:t>
      </w:r>
      <w:proofErr w:type="spellEnd"/>
      <w:r>
        <w:rPr>
          <w:lang w:val="en-US" w:eastAsia="en-US" w:bidi="en-US"/>
        </w:rPr>
        <w:t xml:space="preserve"> </w:t>
      </w:r>
      <w:proofErr w:type="spellStart"/>
      <w:r>
        <w:rPr>
          <w:lang w:val="en-US" w:eastAsia="en-US" w:bidi="en-US"/>
        </w:rPr>
        <w:t>membuat</w:t>
      </w:r>
      <w:proofErr w:type="spellEnd"/>
      <w:r>
        <w:rPr>
          <w:lang w:val="en-US" w:eastAsia="en-US" w:bidi="en-US"/>
        </w:rPr>
        <w:t xml:space="preserve"> </w:t>
      </w:r>
      <w:proofErr w:type="spellStart"/>
      <w:r>
        <w:rPr>
          <w:lang w:val="en-US" w:eastAsia="en-US" w:bidi="en-US"/>
        </w:rPr>
        <w:t>adil</w:t>
      </w:r>
      <w:proofErr w:type="spellEnd"/>
      <w:r>
        <w:rPr>
          <w:lang w:val="en-US" w:eastAsia="en-US" w:bidi="en-US"/>
        </w:rPr>
        <w:t xml:space="preserve"> </w:t>
      </w:r>
      <w:proofErr w:type="spellStart"/>
      <w:r>
        <w:rPr>
          <w:lang w:val="en-US" w:eastAsia="en-US" w:bidi="en-US"/>
        </w:rPr>
        <w:t>dengan</w:t>
      </w:r>
      <w:proofErr w:type="spellEnd"/>
      <w:r>
        <w:rPr>
          <w:lang w:val="en-US" w:eastAsia="en-US" w:bidi="en-US"/>
        </w:rPr>
        <w:t xml:space="preserve"> </w:t>
      </w:r>
      <w:proofErr w:type="spellStart"/>
      <w:r>
        <w:rPr>
          <w:lang w:val="en-US" w:eastAsia="en-US" w:bidi="en-US"/>
        </w:rPr>
        <w:t>sesamanya</w:t>
      </w:r>
      <w:proofErr w:type="spellEnd"/>
      <w:r>
        <w:rPr>
          <w:lang w:val="en-US" w:eastAsia="en-US" w:bidi="en-US"/>
        </w:rPr>
        <w:t>.</w:t>
      </w:r>
      <w:r>
        <w:rPr>
          <w:vertAlign w:val="superscript"/>
          <w:lang w:val="en-US" w:eastAsia="en-US" w:bidi="en-US"/>
        </w:rPr>
        <w:footnoteReference w:id="34"/>
      </w:r>
    </w:p>
    <w:p w:rsidR="00DC695C" w:rsidRDefault="003C25F9">
      <w:pPr>
        <w:pStyle w:val="Bodytext20"/>
        <w:shd w:val="clear" w:color="auto" w:fill="auto"/>
        <w:spacing w:before="0"/>
        <w:ind w:left="760" w:firstLine="540"/>
      </w:pPr>
      <w:r>
        <w:rPr>
          <w:lang w:val="en-US" w:eastAsia="en-US" w:bidi="en-US"/>
        </w:rPr>
        <w:lastRenderedPageBreak/>
        <w:t xml:space="preserve">Indonesia kaya </w:t>
      </w:r>
      <w:proofErr w:type="spellStart"/>
      <w:r>
        <w:rPr>
          <w:lang w:val="en-US" w:eastAsia="en-US" w:bidi="en-US"/>
        </w:rPr>
        <w:t>dengan</w:t>
      </w:r>
      <w:proofErr w:type="spellEnd"/>
      <w:r>
        <w:rPr>
          <w:lang w:val="en-US" w:eastAsia="en-US" w:bidi="en-US"/>
        </w:rPr>
        <w:t xml:space="preserve"> </w:t>
      </w:r>
      <w:proofErr w:type="spellStart"/>
      <w:r>
        <w:rPr>
          <w:lang w:val="en-US" w:eastAsia="en-US" w:bidi="en-US"/>
        </w:rPr>
        <w:t>keberagaman</w:t>
      </w:r>
      <w:proofErr w:type="spellEnd"/>
      <w:r>
        <w:rPr>
          <w:lang w:val="en-US" w:eastAsia="en-US" w:bidi="en-US"/>
        </w:rPr>
        <w:t xml:space="preserve"> </w:t>
      </w:r>
      <w:proofErr w:type="spellStart"/>
      <w:r>
        <w:rPr>
          <w:lang w:val="en-US" w:eastAsia="en-US" w:bidi="en-US"/>
        </w:rPr>
        <w:t>budaya</w:t>
      </w:r>
      <w:proofErr w:type="spellEnd"/>
      <w:r>
        <w:rPr>
          <w:lang w:val="en-US" w:eastAsia="en-US" w:bidi="en-US"/>
        </w:rPr>
        <w:t xml:space="preserve"> yang </w:t>
      </w:r>
      <w:proofErr w:type="spellStart"/>
      <w:r>
        <w:rPr>
          <w:lang w:val="en-US" w:eastAsia="en-US" w:bidi="en-US"/>
        </w:rPr>
        <w:t>membuatnya</w:t>
      </w:r>
      <w:proofErr w:type="spellEnd"/>
      <w:r>
        <w:rPr>
          <w:lang w:val="en-US" w:eastAsia="en-US" w:bidi="en-US"/>
        </w:rPr>
        <w:t xml:space="preserve"> </w:t>
      </w:r>
      <w:proofErr w:type="spellStart"/>
      <w:r>
        <w:rPr>
          <w:lang w:val="en-US" w:eastAsia="en-US" w:bidi="en-US"/>
        </w:rPr>
        <w:t>dikenal</w:t>
      </w:r>
      <w:proofErr w:type="spellEnd"/>
      <w:r>
        <w:rPr>
          <w:lang w:val="en-US" w:eastAsia="en-US" w:bidi="en-US"/>
        </w:rPr>
        <w:t xml:space="preserve"> </w:t>
      </w:r>
      <w:proofErr w:type="spellStart"/>
      <w:r>
        <w:rPr>
          <w:lang w:val="en-US" w:eastAsia="en-US" w:bidi="en-US"/>
        </w:rPr>
        <w:t>karena</w:t>
      </w:r>
      <w:proofErr w:type="spellEnd"/>
      <w:r>
        <w:rPr>
          <w:lang w:val="en-US" w:eastAsia="en-US" w:bidi="en-US"/>
        </w:rPr>
        <w:t xml:space="preserve"> </w:t>
      </w:r>
      <w:proofErr w:type="spellStart"/>
      <w:r>
        <w:rPr>
          <w:lang w:val="en-US" w:eastAsia="en-US" w:bidi="en-US"/>
        </w:rPr>
        <w:t>memiliki</w:t>
      </w:r>
      <w:proofErr w:type="spellEnd"/>
      <w:r>
        <w:rPr>
          <w:lang w:val="en-US" w:eastAsia="en-US" w:bidi="en-US"/>
        </w:rPr>
        <w:t xml:space="preserve"> </w:t>
      </w:r>
      <w:proofErr w:type="spellStart"/>
      <w:r>
        <w:rPr>
          <w:lang w:val="en-US" w:eastAsia="en-US" w:bidi="en-US"/>
        </w:rPr>
        <w:t>sikap</w:t>
      </w:r>
      <w:proofErr w:type="spellEnd"/>
      <w:r>
        <w:rPr>
          <w:lang w:val="en-US" w:eastAsia="en-US" w:bidi="en-US"/>
        </w:rPr>
        <w:t xml:space="preserve"> </w:t>
      </w:r>
      <w:r>
        <w:t xml:space="preserve">ramah, </w:t>
      </w:r>
      <w:proofErr w:type="spellStart"/>
      <w:r>
        <w:rPr>
          <w:lang w:val="en-US" w:eastAsia="en-US" w:bidi="en-US"/>
        </w:rPr>
        <w:t>kekeluargaan</w:t>
      </w:r>
      <w:proofErr w:type="spellEnd"/>
      <w:r>
        <w:rPr>
          <w:lang w:val="en-US" w:eastAsia="en-US" w:bidi="en-US"/>
        </w:rPr>
        <w:t xml:space="preserve">, </w:t>
      </w:r>
      <w:proofErr w:type="spellStart"/>
      <w:r>
        <w:rPr>
          <w:lang w:val="en-US" w:eastAsia="en-US" w:bidi="en-US"/>
        </w:rPr>
        <w:t>dan</w:t>
      </w:r>
      <w:proofErr w:type="spellEnd"/>
      <w:r>
        <w:rPr>
          <w:lang w:val="en-US" w:eastAsia="en-US" w:bidi="en-US"/>
        </w:rPr>
        <w:t xml:space="preserve"> </w:t>
      </w:r>
      <w:proofErr w:type="spellStart"/>
      <w:r>
        <w:rPr>
          <w:lang w:val="en-US" w:eastAsia="en-US" w:bidi="en-US"/>
        </w:rPr>
        <w:t>gotong-royong</w:t>
      </w:r>
      <w:proofErr w:type="spellEnd"/>
      <w:r>
        <w:rPr>
          <w:lang w:val="en-US" w:eastAsia="en-US" w:bidi="en-US"/>
        </w:rPr>
        <w:t xml:space="preserve"> </w:t>
      </w:r>
      <w:r>
        <w:t>dida</w:t>
      </w:r>
      <w:r>
        <w:t>lam kehidupan sehari-hari. Gotong-royong seakan sudah mengakar menjadi penciri budaya bangsa Indonesia. Budaya gotong-royong di Indonesia dapat dibuktikan dalam berbagai macam bentuk dan istilah</w:t>
      </w:r>
    </w:p>
    <w:p w:rsidR="00DC695C" w:rsidRDefault="003C25F9">
      <w:pPr>
        <w:pStyle w:val="Bodytext20"/>
        <w:shd w:val="clear" w:color="auto" w:fill="auto"/>
        <w:spacing w:before="0" w:line="220" w:lineRule="exact"/>
        <w:ind w:left="760" w:firstLine="0"/>
      </w:pPr>
      <w:r>
        <w:t>yang berbeda sesuai dengan daerah masing-masing. Sepe</w:t>
      </w:r>
      <w:r>
        <w:t>rti di Toraja</w:t>
      </w:r>
    </w:p>
    <w:p w:rsidR="00DC695C" w:rsidRDefault="003C25F9">
      <w:pPr>
        <w:pStyle w:val="Bodytext20"/>
        <w:shd w:val="clear" w:color="auto" w:fill="auto"/>
        <w:spacing w:before="0"/>
        <w:ind w:left="760" w:firstLine="0"/>
      </w:pPr>
      <w:r>
        <w:t xml:space="preserve">Sulawesi Selatan mempraktikkan kegiatan </w:t>
      </w:r>
      <w:r>
        <w:rPr>
          <w:rStyle w:val="Bodytext2Italic"/>
        </w:rPr>
        <w:t>Saroan</w:t>
      </w:r>
      <w:r>
        <w:t xml:space="preserve"> yang merupakan kegiatan semacam kerja bakti bergilir untuk menggarap sawah dan ladang milik warga lain. Budaya Gotong-Royong sesungguhnya bukan hal yang baru dalam peradaban manusia. Kropotin mengatakan bahwa sosialitas dan kebutuhan gotong-royong dan sal</w:t>
      </w:r>
      <w:r>
        <w:t>ing mendukung merupakan bagian yang sangat melekat pada sifat manusia. Akibatnya, dalam masa kapanpun dalam sejarah, tak pernah ada manusia dalam keluarga kecil tersaing.</w:t>
      </w:r>
      <w:r>
        <w:rPr>
          <w:vertAlign w:val="superscript"/>
        </w:rPr>
        <w:footnoteReference w:id="35"/>
      </w:r>
    </w:p>
    <w:p w:rsidR="00DC695C" w:rsidRDefault="003C25F9">
      <w:pPr>
        <w:pStyle w:val="Bodytext70"/>
        <w:numPr>
          <w:ilvl w:val="0"/>
          <w:numId w:val="1"/>
        </w:numPr>
        <w:shd w:val="clear" w:color="auto" w:fill="auto"/>
        <w:tabs>
          <w:tab w:val="left" w:pos="754"/>
        </w:tabs>
        <w:spacing w:after="187" w:line="220" w:lineRule="exact"/>
        <w:ind w:left="380"/>
      </w:pPr>
      <w:r>
        <w:t>Saroan Aluk Pare</w:t>
      </w:r>
    </w:p>
    <w:p w:rsidR="00DC695C" w:rsidRDefault="003C25F9">
      <w:pPr>
        <w:pStyle w:val="Bodytext20"/>
        <w:shd w:val="clear" w:color="auto" w:fill="auto"/>
        <w:spacing w:before="0"/>
        <w:ind w:left="740" w:firstLine="860"/>
      </w:pPr>
      <w:r>
        <w:t xml:space="preserve">Kata </w:t>
      </w:r>
      <w:r>
        <w:rPr>
          <w:rStyle w:val="Bodytext2Italic"/>
        </w:rPr>
        <w:t>"Saroan"</w:t>
      </w:r>
      <w:r>
        <w:t xml:space="preserve"> berasal dari kata </w:t>
      </w:r>
      <w:r>
        <w:rPr>
          <w:rStyle w:val="Bodytext2Italic"/>
        </w:rPr>
        <w:t>"Saro"</w:t>
      </w:r>
      <w:r>
        <w:t xml:space="preserve"> ditambah dengan akhiran- an.</w:t>
      </w:r>
      <w:r>
        <w:t xml:space="preserve"> Kata </w:t>
      </w:r>
      <w:r>
        <w:rPr>
          <w:rStyle w:val="Bodytext2Italic"/>
        </w:rPr>
        <w:t>Saro</w:t>
      </w:r>
      <w:r>
        <w:t xml:space="preserve"> memiliki definisi antara lain:</w:t>
      </w:r>
    </w:p>
    <w:p w:rsidR="00DC695C" w:rsidRDefault="003C25F9">
      <w:pPr>
        <w:pStyle w:val="Bodytext20"/>
        <w:numPr>
          <w:ilvl w:val="0"/>
          <w:numId w:val="5"/>
        </w:numPr>
        <w:shd w:val="clear" w:color="auto" w:fill="auto"/>
        <w:tabs>
          <w:tab w:val="left" w:pos="1936"/>
        </w:tabs>
        <w:spacing w:before="0"/>
        <w:ind w:left="740" w:firstLine="860"/>
      </w:pPr>
      <w:r>
        <w:t>Upah</w:t>
      </w:r>
    </w:p>
    <w:p w:rsidR="00DC695C" w:rsidRDefault="003C25F9">
      <w:pPr>
        <w:pStyle w:val="Bodytext20"/>
        <w:numPr>
          <w:ilvl w:val="0"/>
          <w:numId w:val="5"/>
        </w:numPr>
        <w:shd w:val="clear" w:color="auto" w:fill="auto"/>
        <w:tabs>
          <w:tab w:val="left" w:pos="1960"/>
        </w:tabs>
        <w:spacing w:before="0"/>
        <w:ind w:left="740" w:firstLine="860"/>
      </w:pPr>
      <w:r>
        <w:t>Mendapat Upahan (upahan di sawah atau di kebun)</w:t>
      </w:r>
    </w:p>
    <w:p w:rsidR="00DC695C" w:rsidRDefault="003C25F9">
      <w:pPr>
        <w:pStyle w:val="Bodytext20"/>
        <w:numPr>
          <w:ilvl w:val="0"/>
          <w:numId w:val="5"/>
        </w:numPr>
        <w:shd w:val="clear" w:color="auto" w:fill="auto"/>
        <w:tabs>
          <w:tab w:val="left" w:pos="1960"/>
        </w:tabs>
        <w:spacing w:before="0"/>
        <w:ind w:left="740" w:firstLine="860"/>
      </w:pPr>
      <w:r>
        <w:t>Upah/ gaji</w:t>
      </w:r>
    </w:p>
    <w:p w:rsidR="00DC695C" w:rsidRDefault="003C25F9">
      <w:pPr>
        <w:pStyle w:val="Bodytext20"/>
        <w:shd w:val="clear" w:color="auto" w:fill="auto"/>
        <w:spacing w:before="0"/>
        <w:ind w:left="740" w:firstLine="860"/>
      </w:pPr>
      <w:r>
        <w:lastRenderedPageBreak/>
        <w:t xml:space="preserve">Apabila kata </w:t>
      </w:r>
      <w:r>
        <w:rPr>
          <w:rStyle w:val="Bodytext2Italic"/>
        </w:rPr>
        <w:t>"saro"</w:t>
      </w:r>
      <w:r>
        <w:t xml:space="preserve"> ditambah dengan akhiran</w:t>
      </w:r>
      <w:r>
        <w:rPr>
          <w:lang w:val="en-US"/>
        </w:rPr>
        <w:t xml:space="preserve"> -</w:t>
      </w:r>
      <w:proofErr w:type="spellStart"/>
      <w:r>
        <w:rPr>
          <w:lang w:val="en-US"/>
        </w:rPr>
        <w:t>i</w:t>
      </w:r>
      <w:proofErr w:type="spellEnd"/>
      <w:r>
        <w:t xml:space="preserve"> maka mempunyai pengertian yakni:</w:t>
      </w:r>
    </w:p>
    <w:p w:rsidR="00DC695C" w:rsidRDefault="003C25F9">
      <w:pPr>
        <w:pStyle w:val="Bodytext20"/>
        <w:numPr>
          <w:ilvl w:val="0"/>
          <w:numId w:val="6"/>
        </w:numPr>
        <w:shd w:val="clear" w:color="auto" w:fill="auto"/>
        <w:tabs>
          <w:tab w:val="left" w:pos="1580"/>
        </w:tabs>
        <w:spacing w:before="0" w:after="298" w:line="220" w:lineRule="exact"/>
        <w:ind w:left="1220" w:firstLine="0"/>
      </w:pPr>
      <w:r>
        <w:t>mengambil sebagai upah,</w:t>
      </w:r>
    </w:p>
    <w:p w:rsidR="00DC695C" w:rsidRDefault="003C25F9">
      <w:pPr>
        <w:pStyle w:val="Bodytext20"/>
        <w:numPr>
          <w:ilvl w:val="0"/>
          <w:numId w:val="6"/>
        </w:numPr>
        <w:shd w:val="clear" w:color="auto" w:fill="auto"/>
        <w:tabs>
          <w:tab w:val="left" w:pos="1580"/>
        </w:tabs>
        <w:spacing w:before="0" w:line="220" w:lineRule="exact"/>
        <w:ind w:left="1220" w:firstLine="0"/>
      </w:pPr>
      <w:r>
        <w:t>perdagangan, barang dagangan</w:t>
      </w:r>
    </w:p>
    <w:p w:rsidR="00DC695C" w:rsidRDefault="003C25F9">
      <w:pPr>
        <w:pStyle w:val="Bodytext20"/>
        <w:numPr>
          <w:ilvl w:val="0"/>
          <w:numId w:val="6"/>
        </w:numPr>
        <w:shd w:val="clear" w:color="auto" w:fill="auto"/>
        <w:tabs>
          <w:tab w:val="left" w:pos="1580"/>
        </w:tabs>
        <w:spacing w:before="0" w:after="180" w:line="595" w:lineRule="exact"/>
        <w:ind w:left="1600" w:hanging="380"/>
        <w:jc w:val="left"/>
      </w:pPr>
      <w:r>
        <w:t>sekelompok penghuni kampung yang penghuninya berdekatan yang biasa bergotong-royong mengerjakan tanah.</w:t>
      </w:r>
    </w:p>
    <w:p w:rsidR="00DC695C" w:rsidRDefault="003C25F9">
      <w:pPr>
        <w:pStyle w:val="Bodytext20"/>
        <w:shd w:val="clear" w:color="auto" w:fill="auto"/>
        <w:spacing w:before="0" w:after="180" w:line="595" w:lineRule="exact"/>
        <w:ind w:left="740" w:firstLine="860"/>
      </w:pPr>
      <w:r>
        <w:t xml:space="preserve">Kata </w:t>
      </w:r>
      <w:r>
        <w:rPr>
          <w:rStyle w:val="Bodytext2Italic"/>
        </w:rPr>
        <w:t>"sangsaroan"</w:t>
      </w:r>
      <w:r>
        <w:t xml:space="preserve"> berarti sebahagian kampung yang penghuninya berdekatan yang biasa bergotong-royong atau tolong- menolong dalam pekerjaan pertanian.</w:t>
      </w:r>
      <w:r>
        <w:rPr>
          <w:vertAlign w:val="superscript"/>
        </w:rPr>
        <w:footnoteReference w:id="36"/>
      </w:r>
    </w:p>
    <w:p w:rsidR="00DC695C" w:rsidRDefault="003C25F9">
      <w:pPr>
        <w:pStyle w:val="Bodytext20"/>
        <w:shd w:val="clear" w:color="auto" w:fill="auto"/>
        <w:spacing w:before="0" w:line="595" w:lineRule="exact"/>
        <w:ind w:left="740" w:firstLine="860"/>
      </w:pPr>
      <w:r>
        <w:rPr>
          <w:rStyle w:val="Bodytext2Italic"/>
        </w:rPr>
        <w:t>Sa</w:t>
      </w:r>
      <w:r>
        <w:rPr>
          <w:rStyle w:val="Bodytext2Italic"/>
        </w:rPr>
        <w:t>roan</w:t>
      </w:r>
      <w:r>
        <w:t xml:space="preserve"> selalu berhubungan dengan persekutuan dan ini merupakan nilai tertinggi dalam saroan. Dalam Saroan ini beberapa hal yang sangat melekat di dalamnya yaitu:</w:t>
      </w:r>
      <w:r>
        <w:rPr>
          <w:vertAlign w:val="superscript"/>
        </w:rPr>
        <w:footnoteReference w:id="37"/>
      </w:r>
    </w:p>
    <w:p w:rsidR="00DC695C" w:rsidRDefault="003C25F9">
      <w:pPr>
        <w:pStyle w:val="Bodytext20"/>
        <w:numPr>
          <w:ilvl w:val="0"/>
          <w:numId w:val="7"/>
        </w:numPr>
        <w:shd w:val="clear" w:color="auto" w:fill="auto"/>
        <w:tabs>
          <w:tab w:val="left" w:pos="1139"/>
        </w:tabs>
        <w:spacing w:before="0"/>
        <w:ind w:left="1160" w:hanging="400"/>
      </w:pPr>
      <w:r>
        <w:t xml:space="preserve">Gotong-royong, dengan tujuan untuk saling bahu-membahu atau saling menolong yang biasanya ditampakkan dalam kegiatan seperti pengerjaan sawah, ritus-ritus orang mati </w:t>
      </w:r>
      <w:proofErr w:type="spellStart"/>
      <w:r>
        <w:rPr>
          <w:lang w:val="en-US" w:eastAsia="en-US" w:bidi="en-US"/>
        </w:rPr>
        <w:t>dan</w:t>
      </w:r>
      <w:proofErr w:type="spellEnd"/>
      <w:r>
        <w:rPr>
          <w:lang w:val="en-US" w:eastAsia="en-US" w:bidi="en-US"/>
        </w:rPr>
        <w:t xml:space="preserve"> </w:t>
      </w:r>
      <w:r>
        <w:t>pesta adat lainnya.</w:t>
      </w:r>
    </w:p>
    <w:p w:rsidR="00DC695C" w:rsidRDefault="003C25F9">
      <w:pPr>
        <w:pStyle w:val="Bodytext20"/>
        <w:numPr>
          <w:ilvl w:val="0"/>
          <w:numId w:val="7"/>
        </w:numPr>
        <w:shd w:val="clear" w:color="auto" w:fill="auto"/>
        <w:tabs>
          <w:tab w:val="left" w:pos="1139"/>
        </w:tabs>
        <w:spacing w:before="0"/>
        <w:ind w:left="1160" w:hanging="400"/>
      </w:pPr>
      <w:r>
        <w:t>Kehadiran yang merupakan partisipasi dalam setiap kegiatan atau</w:t>
      </w:r>
    </w:p>
    <w:p w:rsidR="00DC695C" w:rsidRDefault="003C25F9">
      <w:pPr>
        <w:pStyle w:val="Bodytext20"/>
        <w:shd w:val="clear" w:color="auto" w:fill="auto"/>
        <w:spacing w:before="0"/>
        <w:ind w:left="1160" w:firstLine="0"/>
      </w:pPr>
      <w:r>
        <w:t>ri</w:t>
      </w:r>
      <w:r>
        <w:t>tus-ritus adalah manifestasi dari hubungan persekutuan itu dan</w:t>
      </w:r>
    </w:p>
    <w:p w:rsidR="00DC695C" w:rsidRDefault="003C25F9">
      <w:pPr>
        <w:pStyle w:val="Bodytext20"/>
        <w:shd w:val="clear" w:color="auto" w:fill="auto"/>
        <w:spacing w:before="0"/>
        <w:ind w:left="1160" w:firstLine="0"/>
      </w:pPr>
      <w:r>
        <w:t>tidak boleh dianggap sebagai tindakan yang menghasilkan sebuah</w:t>
      </w:r>
    </w:p>
    <w:p w:rsidR="00DC695C" w:rsidRDefault="003C25F9">
      <w:pPr>
        <w:pStyle w:val="Bodytext20"/>
        <w:shd w:val="clear" w:color="auto" w:fill="auto"/>
        <w:spacing w:before="0"/>
        <w:ind w:left="1160" w:firstLine="0"/>
      </w:pPr>
      <w:r>
        <w:lastRenderedPageBreak/>
        <w:t>keuntungan atau sebagai kepentingan materialistis dan ekonomis.</w:t>
      </w:r>
    </w:p>
    <w:p w:rsidR="00DC695C" w:rsidRDefault="003C25F9">
      <w:pPr>
        <w:pStyle w:val="Bodytext20"/>
        <w:numPr>
          <w:ilvl w:val="0"/>
          <w:numId w:val="7"/>
        </w:numPr>
        <w:shd w:val="clear" w:color="auto" w:fill="auto"/>
        <w:tabs>
          <w:tab w:val="left" w:pos="1139"/>
        </w:tabs>
        <w:spacing w:before="0" w:line="220" w:lineRule="exact"/>
        <w:ind w:left="1160" w:hanging="400"/>
      </w:pPr>
      <w:r>
        <w:t>Setiap kehadiran dan partisipas yang dilakukan dalam setiap r</w:t>
      </w:r>
      <w:r>
        <w:t>itus</w:t>
      </w:r>
    </w:p>
    <w:p w:rsidR="00DC695C" w:rsidRDefault="003C25F9">
      <w:pPr>
        <w:pStyle w:val="Bodytext20"/>
        <w:shd w:val="clear" w:color="auto" w:fill="auto"/>
        <w:spacing w:before="0"/>
        <w:ind w:left="1160" w:firstLine="0"/>
      </w:pPr>
      <w:r>
        <w:t>adat merupakan tanda kebersamaan yang di balut dalam persekutuan.</w:t>
      </w:r>
    </w:p>
    <w:p w:rsidR="00DC695C" w:rsidRDefault="003C25F9">
      <w:pPr>
        <w:pStyle w:val="Bodytext20"/>
        <w:shd w:val="clear" w:color="auto" w:fill="auto"/>
        <w:spacing w:before="0"/>
        <w:ind w:left="760" w:firstLine="820"/>
      </w:pPr>
      <w:r>
        <w:rPr>
          <w:rStyle w:val="Bodytext2Italic"/>
        </w:rPr>
        <w:t>Saroan</w:t>
      </w:r>
      <w:r>
        <w:t xml:space="preserve"> merupakan sebuah kebudayaan yang sangat religius, karena pada awalnya terbentuknya </w:t>
      </w:r>
      <w:r>
        <w:rPr>
          <w:rStyle w:val="Bodytext2Italic"/>
        </w:rPr>
        <w:t>saroan</w:t>
      </w:r>
      <w:r>
        <w:t xml:space="preserve"> untuk menggalang atau mengajak orang-orang untuk berdoa. Menurut </w:t>
      </w:r>
      <w:proofErr w:type="spellStart"/>
      <w:r>
        <w:rPr>
          <w:rStyle w:val="Bodytext2Italic"/>
          <w:lang w:val="en-US" w:eastAsia="en-US" w:bidi="en-US"/>
        </w:rPr>
        <w:t>Petrus</w:t>
      </w:r>
      <w:proofErr w:type="spellEnd"/>
      <w:r>
        <w:rPr>
          <w:rStyle w:val="Bodytext2Italic"/>
          <w:lang w:val="en-US" w:eastAsia="en-US" w:bidi="en-US"/>
        </w:rPr>
        <w:t xml:space="preserve"> </w:t>
      </w:r>
      <w:r>
        <w:rPr>
          <w:rStyle w:val="Bodytext2Italic"/>
        </w:rPr>
        <w:t xml:space="preserve">Parrangan, Saroan </w:t>
      </w:r>
      <w:r>
        <w:t xml:space="preserve">bersifat </w:t>
      </w:r>
      <w:r>
        <w:rPr>
          <w:lang w:val="en-US" w:eastAsia="en-US" w:bidi="en-US"/>
        </w:rPr>
        <w:t xml:space="preserve">religious </w:t>
      </w:r>
      <w:r>
        <w:t xml:space="preserve">karena kemunculan </w:t>
      </w:r>
      <w:r>
        <w:rPr>
          <w:rStyle w:val="Bodytext2Italic"/>
        </w:rPr>
        <w:t>saroan</w:t>
      </w:r>
      <w:r>
        <w:t xml:space="preserve"> tidak dengan kebetulan, namun </w:t>
      </w:r>
      <w:r>
        <w:rPr>
          <w:rStyle w:val="Bodytext2Italic"/>
        </w:rPr>
        <w:t>s</w:t>
      </w:r>
      <w:r>
        <w:rPr>
          <w:rStyle w:val="Bodytext2Italic"/>
        </w:rPr>
        <w:t>aroan</w:t>
      </w:r>
      <w:r>
        <w:t xml:space="preserve"> memiliki sejarah atau akar di tengah dinamika perkembangan baik itu sosial, budaya, ekonomi dan politik.</w:t>
      </w:r>
      <w:r>
        <w:rPr>
          <w:vertAlign w:val="superscript"/>
        </w:rPr>
        <w:footnoteReference w:id="38"/>
      </w:r>
      <w:r>
        <w:t xml:space="preserve"> Dalam masyarakat Toraja banyak jenis </w:t>
      </w:r>
      <w:r>
        <w:rPr>
          <w:rStyle w:val="Bodytext2Italic"/>
        </w:rPr>
        <w:t>saroan,</w:t>
      </w:r>
      <w:r>
        <w:t xml:space="preserve"> salah satunya </w:t>
      </w:r>
      <w:r>
        <w:rPr>
          <w:rStyle w:val="Bodytext2Italic"/>
        </w:rPr>
        <w:t>saroan aluk pare.</w:t>
      </w:r>
    </w:p>
    <w:p w:rsidR="00DC695C" w:rsidRDefault="003C25F9">
      <w:pPr>
        <w:pStyle w:val="Bodytext20"/>
        <w:shd w:val="clear" w:color="auto" w:fill="auto"/>
        <w:spacing w:before="0"/>
        <w:ind w:left="760" w:firstLine="820"/>
      </w:pPr>
      <w:r>
        <w:rPr>
          <w:rStyle w:val="Bodytext2Italic"/>
        </w:rPr>
        <w:t>Aluk pare</w:t>
      </w:r>
      <w:r>
        <w:t xml:space="preserve"> dilihat dari asal katanya </w:t>
      </w:r>
      <w:r>
        <w:rPr>
          <w:rStyle w:val="Bodytext2Italic"/>
        </w:rPr>
        <w:t>(aluk=</w:t>
      </w:r>
      <w:r>
        <w:t xml:space="preserve"> agama atau aturan</w:t>
      </w:r>
      <w:r>
        <w:rPr>
          <w:vertAlign w:val="superscript"/>
        </w:rPr>
        <w:footnoteReference w:id="39"/>
      </w:r>
      <w:r>
        <w:t xml:space="preserve">, </w:t>
      </w:r>
      <w:r>
        <w:rPr>
          <w:rStyle w:val="Bodytext2Italic"/>
        </w:rPr>
        <w:t>pare</w:t>
      </w:r>
      <w:r>
        <w:rPr>
          <w:rStyle w:val="Bodytext2Italic"/>
        </w:rPr>
        <w:t xml:space="preserve"> =</w:t>
      </w:r>
      <w:r>
        <w:t xml:space="preserve"> padi</w:t>
      </w:r>
      <w:r>
        <w:rPr>
          <w:vertAlign w:val="superscript"/>
        </w:rPr>
        <w:footnoteReference w:id="40"/>
      </w:r>
      <w:r>
        <w:t>). Aluk juga dapat diartikan sebagai patokan yang bersumber</w:t>
      </w:r>
    </w:p>
    <w:p w:rsidR="00DC695C" w:rsidRDefault="003C25F9">
      <w:pPr>
        <w:pStyle w:val="Bodytext20"/>
        <w:shd w:val="clear" w:color="auto" w:fill="auto"/>
        <w:spacing w:before="0"/>
        <w:ind w:left="740" w:firstLine="0"/>
        <w:jc w:val="left"/>
      </w:pPr>
      <w:r>
        <w:t>dari budaya dan pandangan hidup yang berisi nilai-nilai keagamaan</w:t>
      </w:r>
    </w:p>
    <w:p w:rsidR="00DC695C" w:rsidRDefault="003C25F9">
      <w:pPr>
        <w:pStyle w:val="Bodytext20"/>
        <w:shd w:val="clear" w:color="auto" w:fill="auto"/>
        <w:spacing w:before="0"/>
        <w:ind w:left="740" w:firstLine="0"/>
        <w:jc w:val="left"/>
      </w:pPr>
      <w:r>
        <w:t>yang merujuk kepada perilaku dan ritus budaya Toraja dalam menjalin</w:t>
      </w:r>
    </w:p>
    <w:p w:rsidR="00DC695C" w:rsidRDefault="003C25F9">
      <w:pPr>
        <w:pStyle w:val="Bodytext20"/>
        <w:shd w:val="clear" w:color="auto" w:fill="auto"/>
        <w:spacing w:before="0"/>
        <w:ind w:left="740" w:firstLine="0"/>
        <w:jc w:val="left"/>
      </w:pPr>
      <w:r>
        <w:t>hubungan dengan Tuhan (Puang Matua.</w:t>
      </w:r>
      <w:r>
        <w:rPr>
          <w:vertAlign w:val="superscript"/>
        </w:rPr>
        <w:footnoteReference w:id="41"/>
      </w:r>
      <w:r>
        <w:t xml:space="preserve"> Sehingga </w:t>
      </w:r>
      <w:r>
        <w:rPr>
          <w:rStyle w:val="Bodytext2Italic"/>
        </w:rPr>
        <w:t>aluk par</w:t>
      </w:r>
      <w:r>
        <w:rPr>
          <w:rStyle w:val="Bodytext2Italic"/>
        </w:rPr>
        <w:t>e</w:t>
      </w:r>
      <w:r>
        <w:t xml:space="preserve"> dapat</w:t>
      </w:r>
    </w:p>
    <w:p w:rsidR="00DC695C" w:rsidRDefault="003C25F9">
      <w:pPr>
        <w:pStyle w:val="Bodytext20"/>
        <w:shd w:val="clear" w:color="auto" w:fill="auto"/>
        <w:spacing w:before="0"/>
        <w:ind w:left="740" w:firstLine="0"/>
        <w:jc w:val="left"/>
      </w:pPr>
      <w:r>
        <w:t>diartikan sebagai ajaran atau aturan hidup terkait dengan padi, yang</w:t>
      </w:r>
    </w:p>
    <w:p w:rsidR="00DC695C" w:rsidRDefault="003C25F9">
      <w:pPr>
        <w:pStyle w:val="Bodytext20"/>
        <w:shd w:val="clear" w:color="auto" w:fill="auto"/>
        <w:spacing w:before="0"/>
        <w:ind w:left="740" w:firstLine="0"/>
        <w:jc w:val="left"/>
      </w:pPr>
      <w:r>
        <w:t xml:space="preserve">sipercaya sebagai penopang kehidupan manusia. </w:t>
      </w:r>
      <w:r>
        <w:rPr>
          <w:rStyle w:val="Bodytext2Italic"/>
        </w:rPr>
        <w:t>Aluk pare</w:t>
      </w:r>
      <w:r>
        <w:t xml:space="preserve"> merupakan</w:t>
      </w:r>
    </w:p>
    <w:p w:rsidR="00DC695C" w:rsidRDefault="003C25F9">
      <w:pPr>
        <w:pStyle w:val="Bodytext20"/>
        <w:shd w:val="clear" w:color="auto" w:fill="auto"/>
        <w:spacing w:before="0"/>
        <w:ind w:left="740" w:firstLine="0"/>
        <w:jc w:val="left"/>
      </w:pPr>
      <w:r>
        <w:t>sistem kepercayaan tradisional Toraja sebagai upacara syukur khusunya</w:t>
      </w:r>
    </w:p>
    <w:p w:rsidR="00DC695C" w:rsidRDefault="003C25F9">
      <w:pPr>
        <w:pStyle w:val="Bodytext20"/>
        <w:shd w:val="clear" w:color="auto" w:fill="auto"/>
        <w:spacing w:before="0"/>
        <w:ind w:left="740" w:firstLine="0"/>
        <w:jc w:val="left"/>
      </w:pPr>
      <w:r>
        <w:lastRenderedPageBreak/>
        <w:t>dalam pertanian padi yang didalamnya melaku</w:t>
      </w:r>
      <w:r>
        <w:t>kan berbagai ritual yang</w:t>
      </w:r>
    </w:p>
    <w:p w:rsidR="00DC695C" w:rsidRDefault="003C25F9">
      <w:pPr>
        <w:pStyle w:val="Bodytext20"/>
        <w:shd w:val="clear" w:color="auto" w:fill="auto"/>
        <w:spacing w:before="0"/>
        <w:ind w:left="740" w:firstLine="0"/>
        <w:jc w:val="left"/>
      </w:pPr>
      <w:r>
        <w:t>diarahkan kepada dewa dan leluhur untuk memperoleh berkat dan</w:t>
      </w:r>
    </w:p>
    <w:p w:rsidR="00DC695C" w:rsidRDefault="003C25F9">
      <w:pPr>
        <w:pStyle w:val="Bodytext20"/>
        <w:shd w:val="clear" w:color="auto" w:fill="auto"/>
        <w:spacing w:before="0"/>
        <w:ind w:left="740" w:firstLine="0"/>
        <w:jc w:val="left"/>
      </w:pPr>
      <w:r>
        <w:t>rahmat.</w:t>
      </w:r>
      <w:r>
        <w:rPr>
          <w:vertAlign w:val="superscript"/>
        </w:rPr>
        <w:footnoteReference w:id="42"/>
      </w:r>
    </w:p>
    <w:p w:rsidR="00DC695C" w:rsidRDefault="003C25F9">
      <w:pPr>
        <w:pStyle w:val="Bodytext20"/>
        <w:shd w:val="clear" w:color="auto" w:fill="auto"/>
        <w:spacing w:before="0"/>
        <w:ind w:left="740" w:firstLine="860"/>
      </w:pPr>
      <w:r>
        <w:t>Bagi orang Toraja padi merupakan simbol kemakmuran, yang memiliki sistem penciptaan yang unik. Menurut Nooy Palm "</w:t>
      </w:r>
      <w:r>
        <w:t xml:space="preserve"> Ragam tradisi asal-usul padi terbagai menjadi dua kategori yaitu: pertama, mitos tentang penciptaan padi di dunia atas, kemudia di bawah ke bumi. Kedua, mitos padi yang di ciptakan di bumi. Aluk Pare (ritual siklus pertanian) sebagai perangkat memorik dan</w:t>
      </w:r>
      <w:r>
        <w:t xml:space="preserve"> strategi untuk mengingat kembali ingatan kolektif terkait padi di masa lalu merupakan satu ruang tersendiri dalam kehidupan seremonial. Zerner mengatakan bahwa seremoni ini terkait dengan terbitnya matahari dan tumbuhnya tanaman, dilakukan oleh spesialis </w:t>
      </w:r>
      <w:r>
        <w:rPr>
          <w:lang w:val="en-US" w:eastAsia="en-US" w:bidi="en-US"/>
        </w:rPr>
        <w:t xml:space="preserve">ritual </w:t>
      </w:r>
      <w:r>
        <w:t xml:space="preserve">yang disebut </w:t>
      </w:r>
      <w:r>
        <w:rPr>
          <w:rStyle w:val="Bodytext2Italic"/>
        </w:rPr>
        <w:t>to mina</w:t>
      </w:r>
      <w:r>
        <w:t xml:space="preserve"> yang bijaksana </w:t>
      </w:r>
      <w:proofErr w:type="spellStart"/>
      <w:r>
        <w:rPr>
          <w:lang w:val="en-US" w:eastAsia="en-US" w:bidi="en-US"/>
        </w:rPr>
        <w:t>dan</w:t>
      </w:r>
      <w:proofErr w:type="spellEnd"/>
      <w:r>
        <w:rPr>
          <w:lang w:val="en-US" w:eastAsia="en-US" w:bidi="en-US"/>
        </w:rPr>
        <w:t xml:space="preserve"> </w:t>
      </w:r>
      <w:r>
        <w:rPr>
          <w:rStyle w:val="Bodytext2Italic"/>
          <w:lang w:val="en-US" w:eastAsia="en-US" w:bidi="en-US"/>
        </w:rPr>
        <w:t xml:space="preserve">indo' </w:t>
      </w:r>
      <w:proofErr w:type="spellStart"/>
      <w:r>
        <w:rPr>
          <w:rStyle w:val="Bodytext2Italic"/>
          <w:lang w:val="en-US" w:eastAsia="en-US" w:bidi="en-US"/>
        </w:rPr>
        <w:t>padang</w:t>
      </w:r>
      <w:proofErr w:type="spellEnd"/>
      <w:r>
        <w:rPr>
          <w:lang w:val="en-US" w:eastAsia="en-US" w:bidi="en-US"/>
        </w:rPr>
        <w:t xml:space="preserve"> </w:t>
      </w:r>
      <w:r>
        <w:t xml:space="preserve">pendeta </w:t>
      </w:r>
      <w:r>
        <w:rPr>
          <w:lang w:val="en-US" w:eastAsia="en-US" w:bidi="en-US"/>
        </w:rPr>
        <w:t xml:space="preserve">yang </w:t>
      </w:r>
      <w:r>
        <w:t xml:space="preserve">memimpin </w:t>
      </w:r>
      <w:r>
        <w:rPr>
          <w:lang w:val="en-US" w:eastAsia="en-US" w:bidi="en-US"/>
        </w:rPr>
        <w:t xml:space="preserve">ritual </w:t>
      </w:r>
      <w:r>
        <w:t xml:space="preserve">padi </w:t>
      </w:r>
      <w:r>
        <w:rPr>
          <w:lang w:val="en-US" w:eastAsia="en-US" w:bidi="en-US"/>
        </w:rPr>
        <w:t xml:space="preserve">yang </w:t>
      </w:r>
      <w:r>
        <w:t>memiliki pengetahuan luas tentang adat istiadat dan seremonial. Kedua tokoh ini meresmikan tahap penting dalam kalender tanam. Zerner kembali mengatakan bahw</w:t>
      </w:r>
      <w:r>
        <w:t xml:space="preserve">a ketika pertain mengingat pertunjukan ritual tersebut, maka semua leluhur dibangkitkan. Dalam kondisi emosi yang meningkat di percaya bahwa roh-roh sang penjaga tiga batang padi </w:t>
      </w:r>
      <w:r>
        <w:rPr>
          <w:rStyle w:val="Bodytext2Italic"/>
        </w:rPr>
        <w:t>(pare tallu bulinna). Ke'te' tallu etengna</w:t>
      </w:r>
      <w:r>
        <w:t xml:space="preserve"> (sebutan lain untuk padi, simbol k</w:t>
      </w:r>
      <w:r>
        <w:t>emakmuran</w:t>
      </w:r>
    </w:p>
    <w:p w:rsidR="00DC695C" w:rsidRDefault="003C25F9">
      <w:pPr>
        <w:pStyle w:val="Bodytext20"/>
        <w:shd w:val="clear" w:color="auto" w:fill="auto"/>
        <w:spacing w:before="0" w:line="202" w:lineRule="exact"/>
        <w:ind w:left="740" w:firstLine="0"/>
      </w:pPr>
      <w:r>
        <w:lastRenderedPageBreak/>
        <w:t>hidup), memastikan penanaman padi berhasil.</w:t>
      </w:r>
      <w:r>
        <w:rPr>
          <w:vertAlign w:val="superscript"/>
        </w:rPr>
        <w:footnoteReference w:id="43"/>
      </w:r>
    </w:p>
    <w:p w:rsidR="00DC695C" w:rsidRDefault="003C25F9" w:rsidP="003C25F9">
      <w:pPr>
        <w:pStyle w:val="Bodytext20"/>
        <w:shd w:val="clear" w:color="auto" w:fill="auto"/>
        <w:spacing w:before="0"/>
        <w:ind w:left="600" w:firstLine="840"/>
      </w:pPr>
      <w:r>
        <w:t xml:space="preserve">Dari beberapa pengertian dan uraian diatas tentang </w:t>
      </w:r>
      <w:r>
        <w:rPr>
          <w:rStyle w:val="Bodytext2Italic"/>
        </w:rPr>
        <w:t>saroan aluk pare</w:t>
      </w:r>
      <w:r>
        <w:t xml:space="preserve"> dapat diartikan sebagai persatuan masyarakat dalam satu kelompok kerja untuk saling bekerja sama, gotong-royong dalam menyelesaikan pekerjaan di sawah.</w:t>
      </w:r>
      <w:r>
        <w:rPr>
          <w:vertAlign w:val="superscript"/>
        </w:rPr>
        <w:footnoteReference w:id="44"/>
      </w:r>
      <w:r>
        <w:t xml:space="preserve"> Pelaksaanaan </w:t>
      </w:r>
      <w:r>
        <w:rPr>
          <w:rStyle w:val="Bodytext2Italic"/>
        </w:rPr>
        <w:t>saroan aluk pare</w:t>
      </w:r>
      <w:r>
        <w:t xml:space="preserve"> menunjukkan bahwa</w:t>
      </w:r>
      <w:r>
        <w:rPr>
          <w:lang w:val="en-US"/>
        </w:rPr>
        <w:t xml:space="preserve"> </w:t>
      </w:r>
      <w:bookmarkStart w:id="4" w:name="_GoBack"/>
      <w:bookmarkEnd w:id="4"/>
      <w:r>
        <w:t>dalam masyarakat terus menghidupi nilai-nil</w:t>
      </w:r>
      <w:r>
        <w:t>ai spiritual, kebersamaan, gotong-royong, dan cinta terhadap lingkungan dengan saling menjaga.</w:t>
      </w:r>
    </w:p>
    <w:sectPr w:rsidR="00DC695C">
      <w:headerReference w:type="default" r:id="rId7"/>
      <w:pgSz w:w="11900" w:h="16840"/>
      <w:pgMar w:top="2289" w:right="1634" w:bottom="1646" w:left="221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C25F9">
      <w:r>
        <w:separator/>
      </w:r>
    </w:p>
  </w:endnote>
  <w:endnote w:type="continuationSeparator" w:id="0">
    <w:p w:rsidR="00000000" w:rsidRDefault="003C2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95C" w:rsidRDefault="003C25F9">
      <w:r>
        <w:separator/>
      </w:r>
    </w:p>
  </w:footnote>
  <w:footnote w:type="continuationSeparator" w:id="0">
    <w:p w:rsidR="00DC695C" w:rsidRDefault="003C25F9">
      <w:r>
        <w:continuationSeparator/>
      </w:r>
    </w:p>
  </w:footnote>
  <w:footnote w:id="1">
    <w:p w:rsidR="00DC695C" w:rsidRDefault="003C25F9">
      <w:pPr>
        <w:pStyle w:val="Footnote0"/>
        <w:shd w:val="clear" w:color="auto" w:fill="auto"/>
        <w:tabs>
          <w:tab w:val="left" w:pos="883"/>
        </w:tabs>
        <w:ind w:firstLine="760"/>
      </w:pPr>
      <w:r>
        <w:rPr>
          <w:vertAlign w:val="superscript"/>
        </w:rPr>
        <w:footnoteRef/>
      </w:r>
      <w:r>
        <w:tab/>
        <w:t xml:space="preserve">Suhendi Syam, H. Cecep, Ade Ismail Fahmi, </w:t>
      </w:r>
      <w:r>
        <w:rPr>
          <w:lang w:val="en-US" w:eastAsia="en-US" w:bidi="en-US"/>
        </w:rPr>
        <w:t xml:space="preserve">Dina </w:t>
      </w:r>
      <w:r>
        <w:t xml:space="preserve">Chamidah, Wina </w:t>
      </w:r>
      <w:r>
        <w:rPr>
          <w:lang w:val="en-US" w:eastAsia="en-US" w:bidi="en-US"/>
        </w:rPr>
        <w:t xml:space="preserve">Karina </w:t>
      </w:r>
      <w:r>
        <w:t xml:space="preserve">Darmawati, Agung Nugroho Catur Saputro, Nur </w:t>
      </w:r>
      <w:proofErr w:type="spellStart"/>
      <w:r>
        <w:rPr>
          <w:lang w:val="en-US" w:eastAsia="en-US" w:bidi="en-US"/>
        </w:rPr>
        <w:t>Muthmainnah</w:t>
      </w:r>
      <w:proofErr w:type="spellEnd"/>
      <w:r>
        <w:rPr>
          <w:lang w:val="en-US" w:eastAsia="en-US" w:bidi="en-US"/>
        </w:rPr>
        <w:t xml:space="preserve"> Halim, </w:t>
      </w:r>
      <w:proofErr w:type="spellStart"/>
      <w:r>
        <w:rPr>
          <w:lang w:val="en-US" w:eastAsia="en-US" w:bidi="en-US"/>
        </w:rPr>
        <w:t>Emmi</w:t>
      </w:r>
      <w:proofErr w:type="spellEnd"/>
      <w:r>
        <w:rPr>
          <w:lang w:val="en-US" w:eastAsia="en-US" w:bidi="en-US"/>
        </w:rPr>
        <w:t xml:space="preserve"> Silvia </w:t>
      </w:r>
      <w:r>
        <w:t xml:space="preserve">Herlina, Abdul </w:t>
      </w:r>
      <w:proofErr w:type="spellStart"/>
      <w:r>
        <w:rPr>
          <w:lang w:val="en-US" w:eastAsia="en-US" w:bidi="en-US"/>
        </w:rPr>
        <w:t>Haris</w:t>
      </w:r>
      <w:proofErr w:type="spellEnd"/>
      <w:r>
        <w:rPr>
          <w:lang w:val="en-US" w:eastAsia="en-US" w:bidi="en-US"/>
        </w:rPr>
        <w:t xml:space="preserve">. </w:t>
      </w:r>
      <w:r>
        <w:rPr>
          <w:rStyle w:val="FootnoteItalic"/>
        </w:rPr>
        <w:t>Pengantar Ilmu Pendidikan</w:t>
      </w:r>
      <w:r>
        <w:t xml:space="preserve"> (yayasan Kita Menulis, 2021) Hal.2</w:t>
      </w:r>
    </w:p>
  </w:footnote>
  <w:footnote w:id="2">
    <w:p w:rsidR="00DC695C" w:rsidRDefault="003C25F9">
      <w:pPr>
        <w:pStyle w:val="Footnote0"/>
        <w:shd w:val="clear" w:color="auto" w:fill="auto"/>
        <w:tabs>
          <w:tab w:val="left" w:pos="854"/>
        </w:tabs>
        <w:ind w:firstLine="760"/>
        <w:jc w:val="left"/>
      </w:pPr>
      <w:r>
        <w:rPr>
          <w:vertAlign w:val="superscript"/>
        </w:rPr>
        <w:footnoteRef/>
      </w:r>
      <w:r>
        <w:tab/>
      </w:r>
      <w:proofErr w:type="spellStart"/>
      <w:r>
        <w:rPr>
          <w:lang w:val="en-US" w:eastAsia="en-US" w:bidi="en-US"/>
        </w:rPr>
        <w:t>Rustam</w:t>
      </w:r>
      <w:proofErr w:type="spellEnd"/>
      <w:r>
        <w:rPr>
          <w:lang w:val="en-US" w:eastAsia="en-US" w:bidi="en-US"/>
        </w:rPr>
        <w:t xml:space="preserve"> </w:t>
      </w:r>
      <w:r>
        <w:t xml:space="preserve">Ibrani: "Pendidikan Multikultural: </w:t>
      </w:r>
      <w:r>
        <w:rPr>
          <w:rStyle w:val="FootnoteItalic"/>
        </w:rPr>
        <w:t xml:space="preserve">Pengertian, Prinsip, dan </w:t>
      </w:r>
      <w:r>
        <w:rPr>
          <w:rStyle w:val="FootnoteItalic"/>
        </w:rPr>
        <w:t>relevansinya dengan Tujuan Pendidikan Islam".</w:t>
      </w:r>
      <w:r>
        <w:t xml:space="preserve"> </w:t>
      </w:r>
      <w:r>
        <w:t xml:space="preserve">Jurnal </w:t>
      </w:r>
      <w:r>
        <w:rPr>
          <w:lang w:val="en-US" w:eastAsia="en-US" w:bidi="en-US"/>
        </w:rPr>
        <w:t xml:space="preserve">ADDIN, </w:t>
      </w:r>
      <w:r>
        <w:t>Vol.7, No.1. 2013:131</w:t>
      </w:r>
    </w:p>
  </w:footnote>
  <w:footnote w:id="3">
    <w:p w:rsidR="00DC695C" w:rsidRDefault="003C25F9">
      <w:pPr>
        <w:pStyle w:val="Footnote0"/>
        <w:shd w:val="clear" w:color="auto" w:fill="auto"/>
        <w:tabs>
          <w:tab w:val="left" w:pos="835"/>
        </w:tabs>
        <w:ind w:firstLine="760"/>
        <w:jc w:val="left"/>
      </w:pPr>
      <w:r>
        <w:rPr>
          <w:vertAlign w:val="superscript"/>
        </w:rPr>
        <w:footnoteRef/>
      </w:r>
      <w:r>
        <w:tab/>
      </w:r>
      <w:r>
        <w:t xml:space="preserve">Ki </w:t>
      </w:r>
      <w:r>
        <w:t xml:space="preserve">Hadjar Dewantara. </w:t>
      </w:r>
      <w:r>
        <w:rPr>
          <w:rStyle w:val="FootnoteItalic"/>
        </w:rPr>
        <w:t>Pendidikan.</w:t>
      </w:r>
      <w:r>
        <w:t xml:space="preserve"> (Yogyakarta: Majelis Persatuan Taman Siswa, t.), Hal. 14</w:t>
      </w:r>
    </w:p>
  </w:footnote>
  <w:footnote w:id="4">
    <w:p w:rsidR="00DC695C" w:rsidRDefault="003C25F9">
      <w:pPr>
        <w:pStyle w:val="Footnote0"/>
        <w:shd w:val="clear" w:color="auto" w:fill="auto"/>
        <w:tabs>
          <w:tab w:val="left" w:pos="888"/>
        </w:tabs>
        <w:ind w:firstLine="740"/>
        <w:jc w:val="left"/>
      </w:pPr>
      <w:r>
        <w:rPr>
          <w:vertAlign w:val="superscript"/>
        </w:rPr>
        <w:footnoteRef/>
      </w:r>
      <w:r>
        <w:tab/>
      </w:r>
      <w:proofErr w:type="spellStart"/>
      <w:r>
        <w:rPr>
          <w:lang w:val="en-US" w:eastAsia="en-US" w:bidi="en-US"/>
        </w:rPr>
        <w:t>Adelina</w:t>
      </w:r>
      <w:proofErr w:type="spellEnd"/>
      <w:r>
        <w:rPr>
          <w:lang w:val="en-US" w:eastAsia="en-US" w:bidi="en-US"/>
        </w:rPr>
        <w:t xml:space="preserve"> </w:t>
      </w:r>
      <w:r>
        <w:t xml:space="preserve">Yuristia: </w:t>
      </w:r>
      <w:r>
        <w:rPr>
          <w:rStyle w:val="FootnoteItalic"/>
        </w:rPr>
        <w:t>"Pendidikan Sebagai Transformasi Kebudayaan"</w:t>
      </w:r>
      <w:r>
        <w:t xml:space="preserve"> Jurnal Ilmu Sosia</w:t>
      </w:r>
      <w:r>
        <w:t xml:space="preserve">l Dan Budaya. </w:t>
      </w:r>
      <w:r>
        <w:t>Vol.2 No.1.2018:2</w:t>
      </w:r>
    </w:p>
  </w:footnote>
  <w:footnote w:id="5">
    <w:p w:rsidR="00DC695C" w:rsidRDefault="003C25F9">
      <w:pPr>
        <w:pStyle w:val="Footnote0"/>
        <w:shd w:val="clear" w:color="auto" w:fill="auto"/>
        <w:tabs>
          <w:tab w:val="left" w:pos="854"/>
        </w:tabs>
        <w:ind w:firstLine="740"/>
        <w:jc w:val="left"/>
      </w:pPr>
      <w:r>
        <w:rPr>
          <w:vertAlign w:val="superscript"/>
        </w:rPr>
        <w:footnoteRef/>
      </w:r>
      <w:r>
        <w:tab/>
      </w:r>
      <w:proofErr w:type="spellStart"/>
      <w:r>
        <w:rPr>
          <w:lang w:val="en-US" w:eastAsia="en-US" w:bidi="en-US"/>
        </w:rPr>
        <w:t>Hasan</w:t>
      </w:r>
      <w:proofErr w:type="spellEnd"/>
      <w:r>
        <w:rPr>
          <w:lang w:val="en-US" w:eastAsia="en-US" w:bidi="en-US"/>
        </w:rPr>
        <w:t xml:space="preserve"> </w:t>
      </w:r>
      <w:r>
        <w:t xml:space="preserve">Alwi, Tim Redaksi. </w:t>
      </w:r>
      <w:r>
        <w:rPr>
          <w:rStyle w:val="FootnoteItalic"/>
        </w:rPr>
        <w:t>Kamus Besar Bahasa Indonesia,</w:t>
      </w:r>
      <w:r>
        <w:t xml:space="preserve"> (Jakarata: Balai Kota, 2007), Hal. 390</w:t>
      </w:r>
    </w:p>
  </w:footnote>
  <w:footnote w:id="6">
    <w:p w:rsidR="00DC695C" w:rsidRDefault="003C25F9">
      <w:pPr>
        <w:pStyle w:val="Footnote0"/>
        <w:shd w:val="clear" w:color="auto" w:fill="auto"/>
        <w:tabs>
          <w:tab w:val="left" w:pos="883"/>
        </w:tabs>
        <w:ind w:firstLine="740"/>
      </w:pPr>
      <w:r>
        <w:rPr>
          <w:vertAlign w:val="superscript"/>
        </w:rPr>
        <w:footnoteRef/>
      </w:r>
      <w:r>
        <w:tab/>
      </w:r>
      <w:r>
        <w:t xml:space="preserve">Fahmy </w:t>
      </w:r>
      <w:r>
        <w:t xml:space="preserve">Al Ghiffari Siregar, Cucu Retno Yunungsih, </w:t>
      </w:r>
      <w:r>
        <w:rPr>
          <w:lang w:val="en-US" w:eastAsia="en-US" w:bidi="en-US"/>
        </w:rPr>
        <w:t xml:space="preserve">Teddy </w:t>
      </w:r>
      <w:r>
        <w:t xml:space="preserve">Ageng Mulana: </w:t>
      </w:r>
      <w:r>
        <w:rPr>
          <w:rStyle w:val="FootnoteItalic"/>
        </w:rPr>
        <w:t>"Mimesis-Representasional Dalam Konteks Paradoks Dan Harm</w:t>
      </w:r>
      <w:r>
        <w:rPr>
          <w:rStyle w:val="FootnoteItalic"/>
        </w:rPr>
        <w:t>oni"</w:t>
      </w:r>
      <w:r>
        <w:t xml:space="preserve"> Jurnal </w:t>
      </w:r>
      <w:r>
        <w:rPr>
          <w:lang w:val="en-US" w:eastAsia="en-US" w:bidi="en-US"/>
        </w:rPr>
        <w:t xml:space="preserve">e-proceeding of Art </w:t>
      </w:r>
      <w:proofErr w:type="spellStart"/>
      <w:r>
        <w:rPr>
          <w:lang w:val="en-US" w:eastAsia="en-US" w:bidi="en-US"/>
        </w:rPr>
        <w:t>dan</w:t>
      </w:r>
      <w:proofErr w:type="spellEnd"/>
      <w:r>
        <w:rPr>
          <w:lang w:val="en-US" w:eastAsia="en-US" w:bidi="en-US"/>
        </w:rPr>
        <w:t xml:space="preserve"> Design. Vol.7, No.2 </w:t>
      </w:r>
      <w:r>
        <w:t xml:space="preserve">Agustus </w:t>
      </w:r>
      <w:r>
        <w:rPr>
          <w:lang w:val="en-US" w:eastAsia="en-US" w:bidi="en-US"/>
        </w:rPr>
        <w:t>2020:2</w:t>
      </w:r>
    </w:p>
  </w:footnote>
  <w:footnote w:id="7">
    <w:p w:rsidR="00DC695C" w:rsidRDefault="003C25F9">
      <w:pPr>
        <w:pStyle w:val="Footnote20"/>
        <w:shd w:val="clear" w:color="auto" w:fill="auto"/>
        <w:ind w:firstLine="760"/>
      </w:pPr>
      <w:r>
        <w:rPr>
          <w:rStyle w:val="Footnote2NotItalic"/>
          <w:vertAlign w:val="superscript"/>
        </w:rPr>
        <w:footnoteRef/>
      </w:r>
      <w:r>
        <w:rPr>
          <w:rStyle w:val="Footnote2NotItalic"/>
        </w:rPr>
        <w:t xml:space="preserve">Aisyah Khumairo, "Budaya 3S: </w:t>
      </w:r>
      <w:r>
        <w:t>Gerakan Intelektual Kolektif Kampung Muhajirum Dalam Membangun Harmoni Di natal Lampung Selatan ".</w:t>
      </w:r>
      <w:r>
        <w:rPr>
          <w:rStyle w:val="Footnote2NotItalic"/>
        </w:rPr>
        <w:t xml:space="preserve"> Nizyam Journal </w:t>
      </w:r>
      <w:r>
        <w:rPr>
          <w:rStyle w:val="Footnote2NotItalic"/>
          <w:lang w:val="en-US" w:eastAsia="en-US" w:bidi="en-US"/>
        </w:rPr>
        <w:t xml:space="preserve">Of Islamic Studies, </w:t>
      </w:r>
      <w:r>
        <w:rPr>
          <w:rStyle w:val="Footnote2NotItalic"/>
        </w:rPr>
        <w:t>2019,7.02: 284</w:t>
      </w:r>
    </w:p>
  </w:footnote>
  <w:footnote w:id="8">
    <w:p w:rsidR="00DC695C" w:rsidRDefault="003C25F9">
      <w:pPr>
        <w:pStyle w:val="Footnote0"/>
        <w:shd w:val="clear" w:color="auto" w:fill="auto"/>
        <w:tabs>
          <w:tab w:val="left" w:pos="907"/>
        </w:tabs>
        <w:ind w:firstLine="760"/>
      </w:pPr>
      <w:r>
        <w:rPr>
          <w:vertAlign w:val="superscript"/>
        </w:rPr>
        <w:footnoteRef/>
      </w:r>
      <w:r>
        <w:tab/>
      </w:r>
      <w:r>
        <w:rPr>
          <w:lang w:val="en-US" w:eastAsia="en-US" w:bidi="en-US"/>
        </w:rPr>
        <w:t xml:space="preserve">Edwin Martin, </w:t>
      </w:r>
      <w:proofErr w:type="spellStart"/>
      <w:r>
        <w:rPr>
          <w:lang w:val="en-US" w:eastAsia="en-US" w:bidi="en-US"/>
        </w:rPr>
        <w:t>Asvic</w:t>
      </w:r>
      <w:proofErr w:type="spellEnd"/>
      <w:r>
        <w:rPr>
          <w:lang w:val="en-US" w:eastAsia="en-US" w:bidi="en-US"/>
        </w:rPr>
        <w:t xml:space="preserve"> </w:t>
      </w:r>
      <w:proofErr w:type="spellStart"/>
      <w:r>
        <w:rPr>
          <w:lang w:val="en-US" w:eastAsia="en-US" w:bidi="en-US"/>
        </w:rPr>
        <w:t>Helida</w:t>
      </w:r>
      <w:proofErr w:type="spellEnd"/>
      <w:r>
        <w:rPr>
          <w:lang w:val="en-US" w:eastAsia="en-US" w:bidi="en-US"/>
        </w:rPr>
        <w:t xml:space="preserve">, </w:t>
      </w:r>
      <w:r>
        <w:t xml:space="preserve">Iwan Tri </w:t>
      </w:r>
      <w:proofErr w:type="spellStart"/>
      <w:r>
        <w:rPr>
          <w:lang w:val="en-US" w:eastAsia="en-US" w:bidi="en-US"/>
        </w:rPr>
        <w:t>Wibisowo</w:t>
      </w:r>
      <w:proofErr w:type="spellEnd"/>
      <w:r>
        <w:rPr>
          <w:lang w:val="en-US" w:eastAsia="en-US" w:bidi="en-US"/>
        </w:rPr>
        <w:t xml:space="preserve">, </w:t>
      </w:r>
      <w:proofErr w:type="spellStart"/>
      <w:r>
        <w:rPr>
          <w:lang w:val="en-US" w:eastAsia="en-US" w:bidi="en-US"/>
        </w:rPr>
        <w:t>Darwon</w:t>
      </w:r>
      <w:proofErr w:type="spellEnd"/>
      <w:r>
        <w:rPr>
          <w:lang w:val="en-US" w:eastAsia="en-US" w:bidi="en-US"/>
        </w:rPr>
        <w:t xml:space="preserve">. </w:t>
      </w:r>
      <w:r>
        <w:rPr>
          <w:rStyle w:val="FootnoteItalic"/>
        </w:rPr>
        <w:t xml:space="preserve">Harmoni Baru Manusia </w:t>
      </w:r>
      <w:proofErr w:type="spellStart"/>
      <w:r>
        <w:rPr>
          <w:rStyle w:val="FootnoteItalic"/>
          <w:lang w:val="en-US" w:eastAsia="en-US" w:bidi="en-US"/>
        </w:rPr>
        <w:t>dan</w:t>
      </w:r>
      <w:proofErr w:type="spellEnd"/>
      <w:r>
        <w:rPr>
          <w:rStyle w:val="FootnoteItalic"/>
          <w:lang w:val="en-US" w:eastAsia="en-US" w:bidi="en-US"/>
        </w:rPr>
        <w:t xml:space="preserve"> </w:t>
      </w:r>
      <w:r>
        <w:rPr>
          <w:rStyle w:val="FootnoteItalic"/>
        </w:rPr>
        <w:t>Alam di Dataran Tinggi, Dataran Rendah, dan Lahan Basah,</w:t>
      </w:r>
      <w:r>
        <w:t xml:space="preserve"> (Bogor: IPB Press, 2021), Hal. 1</w:t>
      </w:r>
    </w:p>
  </w:footnote>
  <w:footnote w:id="9">
    <w:p w:rsidR="00DC695C" w:rsidRDefault="003C25F9">
      <w:pPr>
        <w:pStyle w:val="Footnote0"/>
        <w:shd w:val="clear" w:color="auto" w:fill="auto"/>
        <w:tabs>
          <w:tab w:val="left" w:pos="866"/>
        </w:tabs>
        <w:ind w:left="760"/>
      </w:pPr>
      <w:r>
        <w:rPr>
          <w:vertAlign w:val="superscript"/>
        </w:rPr>
        <w:footnoteRef/>
      </w:r>
      <w:r>
        <w:tab/>
      </w:r>
      <w:r>
        <w:rPr>
          <w:rStyle w:val="FootnoteItalic"/>
        </w:rPr>
        <w:t>Karapasan</w:t>
      </w:r>
      <w:r>
        <w:t xml:space="preserve"> </w:t>
      </w:r>
      <w:r>
        <w:t>(=kedamaian., ketentraman) adalah nilai tertinggi.</w:t>
      </w:r>
    </w:p>
  </w:footnote>
  <w:footnote w:id="10">
    <w:p w:rsidR="00DC695C" w:rsidRDefault="003C25F9">
      <w:pPr>
        <w:pStyle w:val="Footnote0"/>
        <w:shd w:val="clear" w:color="auto" w:fill="auto"/>
        <w:tabs>
          <w:tab w:val="left" w:pos="994"/>
        </w:tabs>
        <w:ind w:firstLine="760"/>
        <w:jc w:val="left"/>
      </w:pPr>
      <w:r>
        <w:rPr>
          <w:vertAlign w:val="superscript"/>
        </w:rPr>
        <w:footnoteRef/>
      </w:r>
      <w:r>
        <w:tab/>
      </w:r>
      <w:r>
        <w:t xml:space="preserve">Theodorus </w:t>
      </w:r>
      <w:r>
        <w:t>Kobong. Inj</w:t>
      </w:r>
      <w:r>
        <w:t xml:space="preserve">il </w:t>
      </w:r>
      <w:r>
        <w:rPr>
          <w:lang w:val="en-US" w:eastAsia="en-US" w:bidi="en-US"/>
        </w:rPr>
        <w:t xml:space="preserve">Dan </w:t>
      </w:r>
      <w:r>
        <w:t>Tongkonan: Ingkarnasi, Kontekstualisasi, Transformasi, (BPK Gunung Mulia, 2008) 27</w:t>
      </w:r>
    </w:p>
  </w:footnote>
  <w:footnote w:id="11">
    <w:p w:rsidR="00DC695C" w:rsidRDefault="003C25F9">
      <w:pPr>
        <w:pStyle w:val="Footnote0"/>
        <w:shd w:val="clear" w:color="auto" w:fill="auto"/>
        <w:tabs>
          <w:tab w:val="left" w:pos="950"/>
        </w:tabs>
        <w:spacing w:line="274" w:lineRule="exact"/>
        <w:ind w:firstLine="760"/>
        <w:jc w:val="left"/>
      </w:pPr>
      <w:r>
        <w:rPr>
          <w:vertAlign w:val="superscript"/>
        </w:rPr>
        <w:footnoteRef/>
      </w:r>
      <w:r>
        <w:tab/>
      </w:r>
      <w:r>
        <w:t xml:space="preserve">Aunurrahman, </w:t>
      </w:r>
      <w:r>
        <w:t xml:space="preserve">" Perdamaian dan Harmoni dalam perspektif Pendidikan" Jurnal: </w:t>
      </w:r>
      <w:r>
        <w:rPr>
          <w:lang w:val="en-US" w:eastAsia="en-US" w:bidi="en-US"/>
        </w:rPr>
        <w:t xml:space="preserve">MIQOT, </w:t>
      </w:r>
      <w:r>
        <w:t>Vol. XXXII No.1, 2008: 125</w:t>
      </w:r>
    </w:p>
  </w:footnote>
  <w:footnote w:id="12">
    <w:p w:rsidR="00DC695C" w:rsidRDefault="003C25F9">
      <w:pPr>
        <w:pStyle w:val="Footnote0"/>
        <w:shd w:val="clear" w:color="auto" w:fill="auto"/>
        <w:tabs>
          <w:tab w:val="left" w:pos="928"/>
        </w:tabs>
        <w:spacing w:line="274" w:lineRule="exact"/>
        <w:ind w:left="760"/>
      </w:pPr>
      <w:r>
        <w:rPr>
          <w:vertAlign w:val="superscript"/>
        </w:rPr>
        <w:footnoteRef/>
      </w:r>
      <w:r>
        <w:tab/>
      </w:r>
      <w:r>
        <w:t xml:space="preserve">Ibid: </w:t>
      </w:r>
      <w:r>
        <w:t>123</w:t>
      </w:r>
    </w:p>
  </w:footnote>
  <w:footnote w:id="13">
    <w:p w:rsidR="00DC695C" w:rsidRDefault="003C25F9">
      <w:pPr>
        <w:pStyle w:val="Footnote20"/>
        <w:shd w:val="clear" w:color="auto" w:fill="auto"/>
        <w:ind w:firstLine="760"/>
      </w:pPr>
      <w:r>
        <w:rPr>
          <w:rStyle w:val="Footnote2NotItalic"/>
          <w:vertAlign w:val="superscript"/>
        </w:rPr>
        <w:footnoteRef/>
      </w:r>
      <w:r>
        <w:rPr>
          <w:rStyle w:val="Footnote2NotItalic"/>
        </w:rPr>
        <w:t xml:space="preserve"> </w:t>
      </w:r>
      <w:r>
        <w:rPr>
          <w:rStyle w:val="Footnote2NotItalic"/>
        </w:rPr>
        <w:t xml:space="preserve">Bertha </w:t>
      </w:r>
      <w:r>
        <w:rPr>
          <w:rStyle w:val="Footnote2NotItalic"/>
        </w:rPr>
        <w:t xml:space="preserve">Sri Eko, Hendar Purwanto, Veronika. </w:t>
      </w:r>
      <w:r>
        <w:t>Pengembangan Kompetensi Komunikasi Antarbudaya berbasis Kearifan Lokal Untuk Membangun Keharmonisan Relasi Antara Etnis dan Agama,</w:t>
      </w:r>
      <w:r>
        <w:rPr>
          <w:rStyle w:val="Footnote2NotItalic"/>
        </w:rPr>
        <w:t xml:space="preserve"> (Jakarta Timur: WADE, 2020), Hal 27</w:t>
      </w:r>
    </w:p>
  </w:footnote>
  <w:footnote w:id="14">
    <w:p w:rsidR="00DC695C" w:rsidRDefault="003C25F9">
      <w:pPr>
        <w:pStyle w:val="Footnote20"/>
        <w:shd w:val="clear" w:color="auto" w:fill="auto"/>
        <w:ind w:firstLine="760"/>
        <w:jc w:val="left"/>
      </w:pPr>
      <w:r>
        <w:rPr>
          <w:rStyle w:val="Footnote2NotItalic"/>
          <w:vertAlign w:val="superscript"/>
        </w:rPr>
        <w:footnoteRef/>
      </w:r>
      <w:r>
        <w:rPr>
          <w:rStyle w:val="Footnote2NotItalic"/>
        </w:rPr>
        <w:t xml:space="preserve">Putu </w:t>
      </w:r>
      <w:r>
        <w:rPr>
          <w:rStyle w:val="Footnote2NotItalic"/>
        </w:rPr>
        <w:t>Budiadnya: "</w:t>
      </w:r>
      <w:r>
        <w:t>Tri Hita Karana Dan Twam As</w:t>
      </w:r>
      <w:r>
        <w:t>i Sebagai Konsep Keharmonisan dan Kerukunan".</w:t>
      </w:r>
      <w:r>
        <w:rPr>
          <w:rStyle w:val="Footnote2NotItalic"/>
        </w:rPr>
        <w:t xml:space="preserve"> ejurnal.STHD- Jawa Tengah:3-4</w:t>
      </w:r>
    </w:p>
  </w:footnote>
  <w:footnote w:id="15">
    <w:p w:rsidR="00DC695C" w:rsidRDefault="003C25F9">
      <w:pPr>
        <w:pStyle w:val="Footnote0"/>
        <w:shd w:val="clear" w:color="auto" w:fill="auto"/>
        <w:ind w:firstLine="760"/>
      </w:pPr>
      <w:r>
        <w:rPr>
          <w:vertAlign w:val="superscript"/>
        </w:rPr>
        <w:footnoteRef/>
      </w:r>
      <w:r>
        <w:t xml:space="preserve">Masitoh: </w:t>
      </w:r>
      <w:r>
        <w:t xml:space="preserve">" Mengingat Dan Mendekatkan Kembali Nilai-Nilai Kearifan Lokal </w:t>
      </w:r>
      <w:r>
        <w:rPr>
          <w:lang w:val="en-US" w:eastAsia="en-US" w:bidi="en-US"/>
        </w:rPr>
        <w:t xml:space="preserve">(Pill </w:t>
      </w:r>
      <w:r>
        <w:t xml:space="preserve">Pesenggiri) Sebagai Dasar Pendidikan Harmoni Pada Masyarakat Suku Lampung". Jurnal Pendidikan bahasa </w:t>
      </w:r>
      <w:r>
        <w:t>dan Sastra Indonesia Universias Muhammadiya Kotabumi. Hal. 68</w:t>
      </w:r>
    </w:p>
  </w:footnote>
  <w:footnote w:id="16">
    <w:p w:rsidR="00DC695C" w:rsidRDefault="003C25F9">
      <w:pPr>
        <w:pStyle w:val="Footnote0"/>
        <w:shd w:val="clear" w:color="auto" w:fill="auto"/>
        <w:tabs>
          <w:tab w:val="left" w:pos="928"/>
        </w:tabs>
        <w:ind w:left="760"/>
      </w:pPr>
      <w:r>
        <w:rPr>
          <w:vertAlign w:val="superscript"/>
        </w:rPr>
        <w:footnoteRef/>
      </w:r>
      <w:r>
        <w:tab/>
      </w:r>
      <w:r>
        <w:rPr>
          <w:lang w:val="en-US" w:eastAsia="en-US" w:bidi="en-US"/>
        </w:rPr>
        <w:t xml:space="preserve">Ibid. </w:t>
      </w:r>
      <w:r>
        <w:t>Hal.68</w:t>
      </w:r>
    </w:p>
  </w:footnote>
  <w:footnote w:id="17">
    <w:p w:rsidR="00DC695C" w:rsidRDefault="003C25F9">
      <w:pPr>
        <w:pStyle w:val="Footnote0"/>
        <w:shd w:val="clear" w:color="auto" w:fill="auto"/>
        <w:tabs>
          <w:tab w:val="left" w:pos="950"/>
        </w:tabs>
        <w:ind w:firstLine="760"/>
        <w:jc w:val="left"/>
      </w:pPr>
      <w:r>
        <w:rPr>
          <w:vertAlign w:val="superscript"/>
        </w:rPr>
        <w:footnoteRef/>
      </w:r>
      <w:r>
        <w:tab/>
      </w:r>
      <w:r>
        <w:rPr>
          <w:lang w:val="en-US" w:eastAsia="en-US" w:bidi="en-US"/>
        </w:rPr>
        <w:t xml:space="preserve">Stanislaus </w:t>
      </w:r>
      <w:r>
        <w:t xml:space="preserve">Sandarupa, </w:t>
      </w:r>
      <w:r>
        <w:rPr>
          <w:lang w:val="en-US" w:eastAsia="en-US" w:bidi="en-US"/>
        </w:rPr>
        <w:t xml:space="preserve">Simon </w:t>
      </w:r>
      <w:proofErr w:type="spellStart"/>
      <w:r>
        <w:rPr>
          <w:lang w:val="en-US" w:eastAsia="en-US" w:bidi="en-US"/>
        </w:rPr>
        <w:t>Petrus</w:t>
      </w:r>
      <w:proofErr w:type="spellEnd"/>
      <w:r>
        <w:rPr>
          <w:lang w:val="en-US" w:eastAsia="en-US" w:bidi="en-US"/>
        </w:rPr>
        <w:t xml:space="preserve">, Simon </w:t>
      </w:r>
      <w:r>
        <w:t xml:space="preserve">Sititi. </w:t>
      </w:r>
      <w:r>
        <w:t xml:space="preserve">Kambunni' Kebudayaan Tallu Lolola Toraja, </w:t>
      </w:r>
      <w:r>
        <w:rPr>
          <w:lang w:val="en-US" w:eastAsia="en-US" w:bidi="en-US"/>
        </w:rPr>
        <w:t xml:space="preserve">(Makassar: </w:t>
      </w:r>
      <w:r>
        <w:t>DELA MACCA)Hal.2</w:t>
      </w:r>
    </w:p>
  </w:footnote>
  <w:footnote w:id="18">
    <w:p w:rsidR="00DC695C" w:rsidRDefault="003C25F9">
      <w:pPr>
        <w:pStyle w:val="Footnote0"/>
        <w:shd w:val="clear" w:color="auto" w:fill="auto"/>
        <w:ind w:left="760"/>
      </w:pPr>
      <w:r>
        <w:rPr>
          <w:vertAlign w:val="superscript"/>
        </w:rPr>
        <w:footnoteRef/>
      </w:r>
      <w:r>
        <w:t xml:space="preserve"> </w:t>
      </w:r>
      <w:r>
        <w:t xml:space="preserve">J.Tammu, </w:t>
      </w:r>
      <w:r>
        <w:t xml:space="preserve">Dr. H. </w:t>
      </w:r>
      <w:r>
        <w:rPr>
          <w:lang w:val="en-US" w:eastAsia="en-US" w:bidi="en-US"/>
        </w:rPr>
        <w:t xml:space="preserve">Van </w:t>
      </w:r>
      <w:r>
        <w:t xml:space="preserve">der Veen, </w:t>
      </w:r>
      <w:r>
        <w:rPr>
          <w:rStyle w:val="FootnoteItalic"/>
        </w:rPr>
        <w:t xml:space="preserve">Kamus Bahasa </w:t>
      </w:r>
      <w:r>
        <w:rPr>
          <w:rStyle w:val="FootnoteItalic"/>
        </w:rPr>
        <w:t>Toraja-Indonesia,</w:t>
      </w:r>
      <w:r>
        <w:t xml:space="preserve"> (Toraja : P.T Sulo, 2016) Hal 474</w:t>
      </w:r>
    </w:p>
    <w:p w:rsidR="00DC695C" w:rsidRDefault="003C25F9">
      <w:pPr>
        <w:pStyle w:val="Footnote0"/>
        <w:shd w:val="clear" w:color="auto" w:fill="auto"/>
        <w:ind w:left="760"/>
      </w:pPr>
      <w:r>
        <w:rPr>
          <w:rStyle w:val="FootnoteItalic"/>
        </w:rPr>
        <w:t>(Rapa:</w:t>
      </w:r>
      <w:r>
        <w:t xml:space="preserve"> damai, tentram, Sentosa, tidak bermusuhan. </w:t>
      </w:r>
      <w:r>
        <w:rPr>
          <w:rStyle w:val="FootnoteItalic"/>
        </w:rPr>
        <w:t>Karapasan:</w:t>
      </w:r>
      <w:r>
        <w:t xml:space="preserve"> Hal yang berhubungan dengan kedamaian).</w:t>
      </w:r>
    </w:p>
  </w:footnote>
  <w:footnote w:id="19">
    <w:p w:rsidR="00DC695C" w:rsidRDefault="003C25F9">
      <w:pPr>
        <w:pStyle w:val="Footnote0"/>
        <w:shd w:val="clear" w:color="auto" w:fill="auto"/>
        <w:tabs>
          <w:tab w:val="left" w:pos="898"/>
        </w:tabs>
        <w:spacing w:line="274" w:lineRule="exact"/>
        <w:ind w:firstLine="760"/>
      </w:pPr>
      <w:r>
        <w:rPr>
          <w:vertAlign w:val="superscript"/>
        </w:rPr>
        <w:footnoteRef/>
      </w:r>
      <w:r>
        <w:tab/>
      </w:r>
      <w:r>
        <w:t xml:space="preserve">Elim </w:t>
      </w:r>
      <w:r>
        <w:t xml:space="preserve">Trika Sudarsi, Nilma Tala'bi </w:t>
      </w:r>
      <w:r>
        <w:rPr>
          <w:lang w:val="en-US" w:eastAsia="en-US" w:bidi="en-US"/>
        </w:rPr>
        <w:t xml:space="preserve">Markus </w:t>
      </w:r>
      <w:r>
        <w:t xml:space="preserve">Deli Girik Allo: " </w:t>
      </w:r>
      <w:r>
        <w:rPr>
          <w:rStyle w:val="FootnoteItalic"/>
        </w:rPr>
        <w:t>Filosofi Tallu Lolona Dalam Himne Passomb</w:t>
      </w:r>
      <w:r>
        <w:rPr>
          <w:rStyle w:val="FootnoteItalic"/>
        </w:rPr>
        <w:t>a Tedong</w:t>
      </w:r>
      <w:r>
        <w:t xml:space="preserve"> (Etnografi Kearifan Lokal Toraja). Jurnal Sawerigading, Vol.25, No.2. 2019:64</w:t>
      </w:r>
    </w:p>
  </w:footnote>
  <w:footnote w:id="20">
    <w:p w:rsidR="00DC695C" w:rsidRDefault="003C25F9">
      <w:pPr>
        <w:pStyle w:val="Footnote20"/>
        <w:shd w:val="clear" w:color="auto" w:fill="auto"/>
        <w:tabs>
          <w:tab w:val="left" w:pos="941"/>
        </w:tabs>
        <w:ind w:firstLine="760"/>
        <w:jc w:val="left"/>
      </w:pPr>
      <w:r>
        <w:rPr>
          <w:rStyle w:val="Footnote2NotItalic"/>
          <w:vertAlign w:val="superscript"/>
        </w:rPr>
        <w:footnoteRef/>
      </w:r>
      <w:r>
        <w:rPr>
          <w:rStyle w:val="Footnote2NotItalic"/>
        </w:rPr>
        <w:tab/>
      </w:r>
      <w:r>
        <w:rPr>
          <w:rStyle w:val="Footnote2NotItalic"/>
          <w:lang w:val="en-US" w:eastAsia="en-US" w:bidi="en-US"/>
        </w:rPr>
        <w:t xml:space="preserve">Robert </w:t>
      </w:r>
      <w:r>
        <w:rPr>
          <w:rStyle w:val="Footnote2NotItalic"/>
        </w:rPr>
        <w:t xml:space="preserve">Borrong P. </w:t>
      </w:r>
      <w:r>
        <w:t>Etika Bumi baru: Akses Etika Dalam Pengelolaan Lingkungan Hidup,</w:t>
      </w:r>
      <w:r>
        <w:rPr>
          <w:rStyle w:val="Footnote2NotItalic"/>
        </w:rPr>
        <w:t xml:space="preserve"> (Jakarta: BPK Gunung Mulia), Hal.</w:t>
      </w:r>
    </w:p>
  </w:footnote>
  <w:footnote w:id="21">
    <w:p w:rsidR="00DC695C" w:rsidRDefault="003C25F9">
      <w:pPr>
        <w:pStyle w:val="Footnote0"/>
        <w:shd w:val="clear" w:color="auto" w:fill="auto"/>
        <w:tabs>
          <w:tab w:val="left" w:pos="938"/>
        </w:tabs>
        <w:ind w:left="760"/>
      </w:pPr>
      <w:r>
        <w:rPr>
          <w:rStyle w:val="FootnoteItalic"/>
          <w:vertAlign w:val="superscript"/>
        </w:rPr>
        <w:footnoteRef/>
      </w:r>
      <w:r>
        <w:tab/>
      </w:r>
      <w:r>
        <w:rPr>
          <w:lang w:val="en-US" w:eastAsia="en-US" w:bidi="en-US"/>
        </w:rPr>
        <w:t xml:space="preserve">Ibid. </w:t>
      </w:r>
      <w:r>
        <w:t>Hal.</w:t>
      </w:r>
    </w:p>
  </w:footnote>
  <w:footnote w:id="22">
    <w:p w:rsidR="00DC695C" w:rsidRDefault="003C25F9">
      <w:pPr>
        <w:pStyle w:val="Footnote0"/>
        <w:shd w:val="clear" w:color="auto" w:fill="auto"/>
        <w:tabs>
          <w:tab w:val="left" w:pos="1003"/>
        </w:tabs>
        <w:spacing w:line="264" w:lineRule="exact"/>
        <w:ind w:firstLine="740"/>
        <w:jc w:val="left"/>
      </w:pPr>
      <w:r>
        <w:rPr>
          <w:vertAlign w:val="superscript"/>
        </w:rPr>
        <w:footnoteRef/>
      </w:r>
      <w:r>
        <w:tab/>
      </w:r>
      <w:r>
        <w:t xml:space="preserve">Hasan </w:t>
      </w:r>
      <w:r>
        <w:t xml:space="preserve">Alwi, Tim Redaksi. Kamus </w:t>
      </w:r>
      <w:r>
        <w:t>Beasar Bahasa Indonesia, (Jakarata: Balai Kota, 2007), Hal. 1.208</w:t>
      </w:r>
    </w:p>
  </w:footnote>
  <w:footnote w:id="23">
    <w:p w:rsidR="00DC695C" w:rsidRDefault="003C25F9">
      <w:pPr>
        <w:pStyle w:val="Footnote0"/>
        <w:shd w:val="clear" w:color="auto" w:fill="auto"/>
        <w:tabs>
          <w:tab w:val="left" w:pos="1005"/>
        </w:tabs>
        <w:ind w:left="760"/>
      </w:pPr>
      <w:r>
        <w:rPr>
          <w:vertAlign w:val="superscript"/>
        </w:rPr>
        <w:footnoteRef/>
      </w:r>
      <w:r>
        <w:tab/>
      </w:r>
      <w:r>
        <w:rPr>
          <w:lang w:val="en-US" w:eastAsia="en-US" w:bidi="en-US"/>
        </w:rPr>
        <w:t xml:space="preserve">Robert </w:t>
      </w:r>
      <w:r>
        <w:t>Sibaran: "Pendekatan Antropolingguistik Terhadap Kajian Tradisi Lisan", Jurnal Ilmu Bahasa, Vol.1.No.1.2015:4</w:t>
      </w:r>
    </w:p>
  </w:footnote>
  <w:footnote w:id="24">
    <w:p w:rsidR="00DC695C" w:rsidRDefault="003C25F9">
      <w:pPr>
        <w:pStyle w:val="Footnote0"/>
        <w:shd w:val="clear" w:color="auto" w:fill="auto"/>
        <w:tabs>
          <w:tab w:val="left" w:pos="946"/>
        </w:tabs>
        <w:ind w:firstLine="760"/>
      </w:pPr>
      <w:r>
        <w:rPr>
          <w:vertAlign w:val="superscript"/>
        </w:rPr>
        <w:footnoteRef/>
      </w:r>
      <w:r>
        <w:tab/>
      </w:r>
      <w:r>
        <w:t xml:space="preserve">Wennita </w:t>
      </w:r>
      <w:r>
        <w:t xml:space="preserve">Daud, Syaiful Arifin, Dahri D. : </w:t>
      </w:r>
      <w:r>
        <w:rPr>
          <w:rStyle w:val="FootnoteItalic"/>
        </w:rPr>
        <w:t>"Analisis Tuturan Tradisi Up</w:t>
      </w:r>
      <w:r>
        <w:rPr>
          <w:rStyle w:val="FootnoteItalic"/>
        </w:rPr>
        <w:t>acara Ladung Bio' Suku Dayak Kenyah Lepo' Tau</w:t>
      </w:r>
      <w:r>
        <w:t xml:space="preserve"> di Desa Nawang baru Kecamatan Kawah Huluh Kabupaten Malinau: Kajian Folklor" Jurnal Ilmu Budaya. Vol.2 No.2 : 2018: 169</w:t>
      </w:r>
    </w:p>
  </w:footnote>
  <w:footnote w:id="25">
    <w:p w:rsidR="00DC695C" w:rsidRDefault="003C25F9">
      <w:pPr>
        <w:pStyle w:val="Footnote0"/>
        <w:shd w:val="clear" w:color="auto" w:fill="auto"/>
        <w:ind w:firstLine="760"/>
        <w:jc w:val="left"/>
      </w:pPr>
      <w:r>
        <w:rPr>
          <w:vertAlign w:val="superscript"/>
        </w:rPr>
        <w:footnoteRef/>
      </w:r>
      <w:r>
        <w:t xml:space="preserve">Ardhana </w:t>
      </w:r>
      <w:r>
        <w:t>Januar Mahardhani, Hadi Cahyono: "Harmoni Masyarakat Dalam Kerangka Multikultural</w:t>
      </w:r>
      <w:r>
        <w:t>" Asketik Vol. 1No.1 Juli 2017:28</w:t>
      </w:r>
    </w:p>
  </w:footnote>
  <w:footnote w:id="26">
    <w:p w:rsidR="00DC695C" w:rsidRDefault="003C25F9">
      <w:pPr>
        <w:pStyle w:val="Footnote20"/>
        <w:shd w:val="clear" w:color="auto" w:fill="auto"/>
        <w:tabs>
          <w:tab w:val="left" w:pos="898"/>
        </w:tabs>
      </w:pPr>
      <w:r>
        <w:rPr>
          <w:rStyle w:val="Footnote2NotItalic"/>
          <w:vertAlign w:val="superscript"/>
        </w:rPr>
        <w:footnoteRef/>
      </w:r>
      <w:r>
        <w:rPr>
          <w:rStyle w:val="Footnote2NotItalic"/>
        </w:rPr>
        <w:tab/>
      </w:r>
      <w:r>
        <w:rPr>
          <w:rStyle w:val="Footnote2NotItalic"/>
        </w:rPr>
        <w:t xml:space="preserve">Mei </w:t>
      </w:r>
      <w:r>
        <w:rPr>
          <w:rStyle w:val="Footnote2NotItalic"/>
        </w:rPr>
        <w:t xml:space="preserve">Nurul Hidayah: </w:t>
      </w:r>
      <w:r>
        <w:t xml:space="preserve">"Tradisi Pemaknaan Rambu Solo Di Tana Toraja Dalam Novel Puya Ke Puya Karya </w:t>
      </w:r>
      <w:r>
        <w:rPr>
          <w:lang w:val="en-US" w:eastAsia="en-US" w:bidi="en-US"/>
        </w:rPr>
        <w:t xml:space="preserve">Faisal </w:t>
      </w:r>
      <w:r>
        <w:t xml:space="preserve">Oddang (Karya Interpretatif Simbolik </w:t>
      </w:r>
      <w:r>
        <w:rPr>
          <w:lang w:val="en-US" w:eastAsia="en-US" w:bidi="en-US"/>
        </w:rPr>
        <w:t xml:space="preserve">Clifford </w:t>
      </w:r>
      <w:r>
        <w:t xml:space="preserve">Geertz)". </w:t>
      </w:r>
      <w:r>
        <w:rPr>
          <w:rStyle w:val="Footnote2NotItalic"/>
        </w:rPr>
        <w:t>Vol.01No.1.2018:2</w:t>
      </w:r>
    </w:p>
  </w:footnote>
  <w:footnote w:id="27">
    <w:p w:rsidR="00DC695C" w:rsidRDefault="003C25F9">
      <w:pPr>
        <w:pStyle w:val="Footnote0"/>
        <w:shd w:val="clear" w:color="auto" w:fill="auto"/>
        <w:tabs>
          <w:tab w:val="left" w:pos="907"/>
        </w:tabs>
        <w:ind w:firstLine="780"/>
        <w:jc w:val="left"/>
      </w:pPr>
      <w:r>
        <w:rPr>
          <w:vertAlign w:val="superscript"/>
        </w:rPr>
        <w:footnoteRef/>
      </w:r>
      <w:r>
        <w:tab/>
      </w:r>
      <w:r>
        <w:t>Bagya Waluya. "Sosiologi: Menyelami Fenome</w:t>
      </w:r>
      <w:r>
        <w:t>na di Masyarakat", (bandung: Setia Purna Inves, 2007), Hal. 86</w:t>
      </w:r>
    </w:p>
  </w:footnote>
  <w:footnote w:id="28">
    <w:p w:rsidR="00DC695C" w:rsidRDefault="003C25F9">
      <w:pPr>
        <w:pStyle w:val="Footnote0"/>
        <w:shd w:val="clear" w:color="auto" w:fill="auto"/>
        <w:tabs>
          <w:tab w:val="left" w:pos="948"/>
        </w:tabs>
        <w:ind w:left="780"/>
      </w:pPr>
      <w:r>
        <w:rPr>
          <w:vertAlign w:val="superscript"/>
        </w:rPr>
        <w:footnoteRef/>
      </w:r>
      <w:r>
        <w:tab/>
      </w:r>
      <w:r>
        <w:t xml:space="preserve">Jonny </w:t>
      </w:r>
      <w:r>
        <w:t>Purba. Pengelolaan Lingkungan Sosial, (Jakarta: YOI, 2005), Hal.1</w:t>
      </w:r>
    </w:p>
  </w:footnote>
  <w:footnote w:id="29">
    <w:p w:rsidR="00DC695C" w:rsidRDefault="003C25F9">
      <w:pPr>
        <w:pStyle w:val="Footnote20"/>
        <w:shd w:val="clear" w:color="auto" w:fill="auto"/>
        <w:tabs>
          <w:tab w:val="left" w:pos="931"/>
        </w:tabs>
      </w:pPr>
      <w:r>
        <w:rPr>
          <w:rStyle w:val="Footnote2NotItalic"/>
          <w:vertAlign w:val="superscript"/>
        </w:rPr>
        <w:footnoteRef/>
      </w:r>
      <w:r>
        <w:rPr>
          <w:rStyle w:val="Footnote2NotItalic"/>
        </w:rPr>
        <w:tab/>
      </w:r>
      <w:r>
        <w:rPr>
          <w:rStyle w:val="Footnote2NotItalic"/>
          <w:lang w:val="en-US" w:eastAsia="en-US" w:bidi="en-US"/>
        </w:rPr>
        <w:t xml:space="preserve">Ruddy </w:t>
      </w:r>
      <w:r>
        <w:rPr>
          <w:rStyle w:val="Footnote2NotItalic"/>
        </w:rPr>
        <w:t xml:space="preserve">Agusyanto, </w:t>
      </w:r>
      <w:r>
        <w:t>" Dukungan Politik Dan Jaringan Komunikasi Sosial: Kasus Pemilihan Kepala Daerah Banjarbaru, Kaliman</w:t>
      </w:r>
      <w:r>
        <w:t>tan Selatan".</w:t>
      </w:r>
      <w:r>
        <w:rPr>
          <w:rStyle w:val="Footnote2NotItalic"/>
        </w:rPr>
        <w:t xml:space="preserve"> </w:t>
      </w:r>
      <w:r>
        <w:rPr>
          <w:rStyle w:val="Footnote2NotItalic"/>
        </w:rPr>
        <w:t xml:space="preserve">Jurnal </w:t>
      </w:r>
      <w:r>
        <w:rPr>
          <w:rStyle w:val="Footnote2NotItalic"/>
          <w:lang w:val="en-US" w:eastAsia="en-US" w:bidi="en-US"/>
        </w:rPr>
        <w:t xml:space="preserve">Communication, </w:t>
      </w:r>
      <w:r>
        <w:rPr>
          <w:rStyle w:val="Footnote2NotItalic"/>
        </w:rPr>
        <w:t>Vol.1 No.1,2011:43</w:t>
      </w:r>
    </w:p>
  </w:footnote>
  <w:footnote w:id="30">
    <w:p w:rsidR="00DC695C" w:rsidRDefault="003C25F9">
      <w:pPr>
        <w:pStyle w:val="Footnote0"/>
        <w:shd w:val="clear" w:color="auto" w:fill="auto"/>
        <w:tabs>
          <w:tab w:val="left" w:pos="913"/>
        </w:tabs>
        <w:ind w:left="740"/>
      </w:pPr>
      <w:r>
        <w:rPr>
          <w:vertAlign w:val="superscript"/>
        </w:rPr>
        <w:footnoteRef/>
      </w:r>
      <w:r>
        <w:tab/>
      </w:r>
      <w:r>
        <w:rPr>
          <w:lang w:val="en-US" w:eastAsia="en-US" w:bidi="en-US"/>
        </w:rPr>
        <w:t xml:space="preserve">Tim </w:t>
      </w:r>
      <w:proofErr w:type="spellStart"/>
      <w:r>
        <w:rPr>
          <w:lang w:val="en-US" w:eastAsia="en-US" w:bidi="en-US"/>
        </w:rPr>
        <w:t>Ganesha</w:t>
      </w:r>
      <w:proofErr w:type="spellEnd"/>
      <w:r>
        <w:rPr>
          <w:lang w:val="en-US" w:eastAsia="en-US" w:bidi="en-US"/>
        </w:rPr>
        <w:t xml:space="preserve"> Operation. </w:t>
      </w:r>
      <w:r>
        <w:t>Sosiologi, (Jawa Barat: Penerbit Duta, 2019), Hal.4</w:t>
      </w:r>
    </w:p>
  </w:footnote>
  <w:footnote w:id="31">
    <w:p w:rsidR="00DC695C" w:rsidRDefault="003C25F9">
      <w:pPr>
        <w:pStyle w:val="Footnote0"/>
        <w:shd w:val="clear" w:color="auto" w:fill="auto"/>
        <w:tabs>
          <w:tab w:val="left" w:pos="913"/>
        </w:tabs>
        <w:spacing w:line="220" w:lineRule="exact"/>
        <w:ind w:left="740"/>
      </w:pPr>
      <w:r>
        <w:rPr>
          <w:vertAlign w:val="superscript"/>
        </w:rPr>
        <w:footnoteRef/>
      </w:r>
      <w:r>
        <w:tab/>
      </w:r>
      <w:r>
        <w:rPr>
          <w:lang w:val="en-US" w:eastAsia="en-US" w:bidi="en-US"/>
        </w:rPr>
        <w:t xml:space="preserve">Ibid, </w:t>
      </w:r>
      <w:r>
        <w:t xml:space="preserve">Hal. </w:t>
      </w:r>
      <w:r>
        <w:t>4</w:t>
      </w:r>
    </w:p>
  </w:footnote>
  <w:footnote w:id="32">
    <w:p w:rsidR="00DC695C" w:rsidRDefault="003C25F9">
      <w:pPr>
        <w:pStyle w:val="Footnote20"/>
        <w:shd w:val="clear" w:color="auto" w:fill="auto"/>
        <w:tabs>
          <w:tab w:val="left" w:pos="898"/>
        </w:tabs>
        <w:ind w:firstLine="760"/>
      </w:pPr>
      <w:r>
        <w:rPr>
          <w:rStyle w:val="Footnote2NotItalic"/>
          <w:vertAlign w:val="superscript"/>
        </w:rPr>
        <w:footnoteRef/>
      </w:r>
      <w:r>
        <w:rPr>
          <w:rStyle w:val="Footnote2NotItalic"/>
        </w:rPr>
        <w:tab/>
        <w:t xml:space="preserve">N. </w:t>
      </w:r>
      <w:r>
        <w:rPr>
          <w:rStyle w:val="Footnote2NotItalic"/>
        </w:rPr>
        <w:t xml:space="preserve">Rochmadi, " </w:t>
      </w:r>
      <w:r>
        <w:t xml:space="preserve">Menjadikan Nilai Budaya Gotong-Royong Sebagai </w:t>
      </w:r>
      <w:r>
        <w:rPr>
          <w:lang w:val="en-US" w:eastAsia="en-US" w:bidi="en-US"/>
        </w:rPr>
        <w:t xml:space="preserve">Common Identity </w:t>
      </w:r>
      <w:proofErr w:type="spellStart"/>
      <w:r>
        <w:rPr>
          <w:lang w:val="en-US" w:eastAsia="en-US" w:bidi="en-US"/>
        </w:rPr>
        <w:t>Dalam</w:t>
      </w:r>
      <w:proofErr w:type="spellEnd"/>
      <w:r>
        <w:rPr>
          <w:lang w:val="en-US" w:eastAsia="en-US" w:bidi="en-US"/>
        </w:rPr>
        <w:t xml:space="preserve"> </w:t>
      </w:r>
      <w:proofErr w:type="spellStart"/>
      <w:r>
        <w:rPr>
          <w:lang w:val="en-US" w:eastAsia="en-US" w:bidi="en-US"/>
        </w:rPr>
        <w:t>Kehidupan</w:t>
      </w:r>
      <w:proofErr w:type="spellEnd"/>
      <w:r>
        <w:rPr>
          <w:lang w:val="en-US" w:eastAsia="en-US" w:bidi="en-US"/>
        </w:rPr>
        <w:t xml:space="preserve"> </w:t>
      </w:r>
      <w:proofErr w:type="spellStart"/>
      <w:r>
        <w:rPr>
          <w:lang w:val="en-US" w:eastAsia="en-US" w:bidi="en-US"/>
        </w:rPr>
        <w:t>Bertetangga</w:t>
      </w:r>
      <w:proofErr w:type="spellEnd"/>
      <w:r>
        <w:rPr>
          <w:lang w:val="en-US" w:eastAsia="en-US" w:bidi="en-US"/>
        </w:rPr>
        <w:t xml:space="preserve"> Ne</w:t>
      </w:r>
      <w:r>
        <w:rPr>
          <w:lang w:val="en-US" w:eastAsia="en-US" w:bidi="en-US"/>
        </w:rPr>
        <w:t>gara-Negara ASEAN.</w:t>
      </w:r>
      <w:r>
        <w:rPr>
          <w:rStyle w:val="Footnote2NotItalic"/>
          <w:lang w:val="en-US" w:eastAsia="en-US" w:bidi="en-US"/>
        </w:rPr>
        <w:t xml:space="preserve"> (repository </w:t>
      </w:r>
      <w:proofErr w:type="spellStart"/>
      <w:r>
        <w:rPr>
          <w:rStyle w:val="Footnote2NotItalic"/>
          <w:lang w:val="en-US" w:eastAsia="en-US" w:bidi="en-US"/>
        </w:rPr>
        <w:t>Perpustakaan</w:t>
      </w:r>
      <w:proofErr w:type="spellEnd"/>
      <w:r>
        <w:rPr>
          <w:rStyle w:val="Footnote2NotItalic"/>
          <w:lang w:val="en-US" w:eastAsia="en-US" w:bidi="en-US"/>
        </w:rPr>
        <w:t xml:space="preserve"> </w:t>
      </w:r>
      <w:proofErr w:type="spellStart"/>
      <w:r>
        <w:rPr>
          <w:rStyle w:val="Footnote2NotItalic"/>
          <w:lang w:val="en-US" w:eastAsia="en-US" w:bidi="en-US"/>
        </w:rPr>
        <w:t>Universitas</w:t>
      </w:r>
      <w:proofErr w:type="spellEnd"/>
      <w:r>
        <w:rPr>
          <w:rStyle w:val="Footnote2NotItalic"/>
          <w:lang w:val="en-US" w:eastAsia="en-US" w:bidi="en-US"/>
        </w:rPr>
        <w:t xml:space="preserve"> </w:t>
      </w:r>
      <w:proofErr w:type="spellStart"/>
      <w:r>
        <w:rPr>
          <w:rStyle w:val="Footnote2NotItalic"/>
          <w:lang w:val="en-US" w:eastAsia="en-US" w:bidi="en-US"/>
        </w:rPr>
        <w:t>Negeri</w:t>
      </w:r>
      <w:proofErr w:type="spellEnd"/>
      <w:r>
        <w:rPr>
          <w:rStyle w:val="Footnote2NotItalic"/>
          <w:lang w:val="en-US" w:eastAsia="en-US" w:bidi="en-US"/>
        </w:rPr>
        <w:t xml:space="preserve"> Malang) Hal. 3</w:t>
      </w:r>
    </w:p>
  </w:footnote>
  <w:footnote w:id="33">
    <w:p w:rsidR="00DC695C" w:rsidRDefault="003C25F9">
      <w:pPr>
        <w:pStyle w:val="Footnote0"/>
        <w:shd w:val="clear" w:color="auto" w:fill="auto"/>
        <w:tabs>
          <w:tab w:val="left" w:pos="912"/>
        </w:tabs>
        <w:ind w:firstLine="760"/>
        <w:jc w:val="left"/>
      </w:pPr>
      <w:r>
        <w:rPr>
          <w:vertAlign w:val="superscript"/>
        </w:rPr>
        <w:footnoteRef/>
      </w:r>
      <w:r>
        <w:tab/>
      </w:r>
      <w:r>
        <w:t xml:space="preserve">Maulana </w:t>
      </w:r>
      <w:proofErr w:type="spellStart"/>
      <w:r>
        <w:rPr>
          <w:lang w:val="en-US" w:eastAsia="en-US" w:bidi="en-US"/>
        </w:rPr>
        <w:t>Irfan</w:t>
      </w:r>
      <w:proofErr w:type="spellEnd"/>
      <w:r>
        <w:rPr>
          <w:lang w:val="en-US" w:eastAsia="en-US" w:bidi="en-US"/>
        </w:rPr>
        <w:t xml:space="preserve"> </w:t>
      </w:r>
      <w:r>
        <w:t xml:space="preserve">: "Metamorfosis Gotong-Royong Dalam Pandangan Kontruksi Sosial" Jurnal </w:t>
      </w:r>
      <w:r>
        <w:rPr>
          <w:lang w:val="en-US" w:eastAsia="en-US" w:bidi="en-US"/>
        </w:rPr>
        <w:t xml:space="preserve">Presiding </w:t>
      </w:r>
      <w:r>
        <w:t xml:space="preserve">KS : Riset dan PKM Vol. 4, </w:t>
      </w:r>
      <w:r>
        <w:rPr>
          <w:lang w:val="en-US" w:eastAsia="en-US" w:bidi="en-US"/>
        </w:rPr>
        <w:t xml:space="preserve">No. </w:t>
      </w:r>
      <w:r>
        <w:t>1:4</w:t>
      </w:r>
    </w:p>
  </w:footnote>
  <w:footnote w:id="34">
    <w:p w:rsidR="00DC695C" w:rsidRDefault="003C25F9">
      <w:pPr>
        <w:pStyle w:val="Footnote0"/>
        <w:shd w:val="clear" w:color="auto" w:fill="auto"/>
        <w:tabs>
          <w:tab w:val="left" w:pos="893"/>
        </w:tabs>
        <w:ind w:firstLine="740"/>
      </w:pPr>
      <w:r>
        <w:rPr>
          <w:vertAlign w:val="superscript"/>
        </w:rPr>
        <w:footnoteRef/>
      </w:r>
      <w:r>
        <w:tab/>
      </w:r>
      <w:r>
        <w:t>Pramudyasari Nur Bintari, Cecep Darmawan: "</w:t>
      </w:r>
      <w:r>
        <w:t xml:space="preserve">Peran Pemuda Sebagai penerus Tradisi Sambatan Dalam Rangka Pembentukan Karakter Gotong Royong". Jurnal Pendidikan Ilmu Sosial, Vol. 25, </w:t>
      </w:r>
      <w:r>
        <w:rPr>
          <w:lang w:val="en-US" w:eastAsia="en-US" w:bidi="en-US"/>
        </w:rPr>
        <w:t xml:space="preserve">No. </w:t>
      </w:r>
      <w:r>
        <w:t>1,2016:58</w:t>
      </w:r>
    </w:p>
  </w:footnote>
  <w:footnote w:id="35">
    <w:p w:rsidR="00DC695C" w:rsidRDefault="003C25F9">
      <w:pPr>
        <w:pStyle w:val="Footnote0"/>
        <w:shd w:val="clear" w:color="auto" w:fill="auto"/>
        <w:tabs>
          <w:tab w:val="left" w:pos="893"/>
        </w:tabs>
        <w:ind w:firstLine="740"/>
        <w:jc w:val="left"/>
      </w:pPr>
      <w:r>
        <w:rPr>
          <w:vertAlign w:val="superscript"/>
        </w:rPr>
        <w:footnoteRef/>
      </w:r>
      <w:r>
        <w:tab/>
      </w:r>
      <w:r>
        <w:t xml:space="preserve">Maulana </w:t>
      </w:r>
      <w:proofErr w:type="spellStart"/>
      <w:r>
        <w:rPr>
          <w:lang w:val="en-US" w:eastAsia="en-US" w:bidi="en-US"/>
        </w:rPr>
        <w:t>Irfan</w:t>
      </w:r>
      <w:proofErr w:type="spellEnd"/>
      <w:r>
        <w:rPr>
          <w:lang w:val="en-US" w:eastAsia="en-US" w:bidi="en-US"/>
        </w:rPr>
        <w:t xml:space="preserve"> </w:t>
      </w:r>
      <w:r>
        <w:t xml:space="preserve">: "Metamorfosis Gotong-Royong Dalam Pandangan Kontruksi Sosial" Jurnal </w:t>
      </w:r>
      <w:proofErr w:type="spellStart"/>
      <w:r>
        <w:rPr>
          <w:lang w:val="en-US" w:eastAsia="en-US" w:bidi="en-US"/>
        </w:rPr>
        <w:t>Prosiding</w:t>
      </w:r>
      <w:proofErr w:type="spellEnd"/>
      <w:r>
        <w:rPr>
          <w:lang w:val="en-US" w:eastAsia="en-US" w:bidi="en-US"/>
        </w:rPr>
        <w:t xml:space="preserve"> </w:t>
      </w:r>
      <w:r>
        <w:t>KS : Rise</w:t>
      </w:r>
      <w:r>
        <w:t xml:space="preserve">t dan PKM Vol. 4, </w:t>
      </w:r>
      <w:r>
        <w:rPr>
          <w:lang w:val="en-US" w:eastAsia="en-US" w:bidi="en-US"/>
        </w:rPr>
        <w:t xml:space="preserve">No. </w:t>
      </w:r>
      <w:r>
        <w:t>1:1</w:t>
      </w:r>
    </w:p>
  </w:footnote>
  <w:footnote w:id="36">
    <w:p w:rsidR="00DC695C" w:rsidRDefault="003C25F9">
      <w:pPr>
        <w:pStyle w:val="Footnote0"/>
        <w:shd w:val="clear" w:color="auto" w:fill="auto"/>
        <w:ind w:firstLine="740"/>
        <w:jc w:val="left"/>
      </w:pPr>
      <w:r>
        <w:rPr>
          <w:vertAlign w:val="superscript"/>
        </w:rPr>
        <w:footnoteRef/>
      </w:r>
      <w:r>
        <w:t xml:space="preserve">J.Tammu, </w:t>
      </w:r>
      <w:r>
        <w:t xml:space="preserve">Dr. H. </w:t>
      </w:r>
      <w:r>
        <w:rPr>
          <w:lang w:val="en-US" w:eastAsia="en-US" w:bidi="en-US"/>
        </w:rPr>
        <w:t xml:space="preserve">Van </w:t>
      </w:r>
      <w:r>
        <w:t>der Veen, Kamus Bahasa Toraja-Indonesia, (Toraja : P.T Sulo, 2016) Hal 545</w:t>
      </w:r>
    </w:p>
  </w:footnote>
  <w:footnote w:id="37">
    <w:p w:rsidR="00DC695C" w:rsidRDefault="003C25F9">
      <w:pPr>
        <w:pStyle w:val="Footnote0"/>
        <w:shd w:val="clear" w:color="auto" w:fill="auto"/>
        <w:ind w:firstLine="740"/>
      </w:pPr>
      <w:r>
        <w:rPr>
          <w:vertAlign w:val="superscript"/>
        </w:rPr>
        <w:footnoteRef/>
      </w:r>
      <w:r>
        <w:t xml:space="preserve"> </w:t>
      </w:r>
      <w:r>
        <w:t xml:space="preserve">Yonatan </w:t>
      </w:r>
      <w:r>
        <w:t xml:space="preserve">Mangolo, </w:t>
      </w:r>
      <w:proofErr w:type="spellStart"/>
      <w:r>
        <w:rPr>
          <w:lang w:val="en-US" w:eastAsia="en-US" w:bidi="en-US"/>
        </w:rPr>
        <w:t>Orpa</w:t>
      </w:r>
      <w:proofErr w:type="spellEnd"/>
      <w:r>
        <w:rPr>
          <w:lang w:val="en-US" w:eastAsia="en-US" w:bidi="en-US"/>
        </w:rPr>
        <w:t xml:space="preserve"> Herman. </w:t>
      </w:r>
      <w:r>
        <w:t>"Menifestasi Fenomena saroan dan Persekutuan: Suatu Tinjauan Teologis Saroan Bo'ne Matalo Terhadap Eks</w:t>
      </w:r>
      <w:r>
        <w:t>istensi Pelayanan Gereja Toraja di Jemaat Tallunglipu" :23</w:t>
      </w:r>
    </w:p>
  </w:footnote>
  <w:footnote w:id="38">
    <w:p w:rsidR="00DC695C" w:rsidRDefault="003C25F9">
      <w:pPr>
        <w:pStyle w:val="Footnote0"/>
        <w:shd w:val="clear" w:color="auto" w:fill="auto"/>
        <w:ind w:left="740"/>
        <w:jc w:val="left"/>
      </w:pPr>
      <w:r>
        <w:rPr>
          <w:vertAlign w:val="superscript"/>
        </w:rPr>
        <w:footnoteRef/>
      </w:r>
      <w:r>
        <w:t xml:space="preserve"> </w:t>
      </w:r>
      <w:r>
        <w:t xml:space="preserve">Wawancara </w:t>
      </w:r>
      <w:r>
        <w:t xml:space="preserve">dengan </w:t>
      </w:r>
      <w:proofErr w:type="spellStart"/>
      <w:r>
        <w:rPr>
          <w:rStyle w:val="FootnoteItalic"/>
          <w:lang w:val="en-US" w:eastAsia="en-US" w:bidi="en-US"/>
        </w:rPr>
        <w:t>Petrus</w:t>
      </w:r>
      <w:proofErr w:type="spellEnd"/>
      <w:r>
        <w:rPr>
          <w:rStyle w:val="FootnoteItalic"/>
          <w:lang w:val="en-US" w:eastAsia="en-US" w:bidi="en-US"/>
        </w:rPr>
        <w:t xml:space="preserve"> </w:t>
      </w:r>
      <w:r>
        <w:rPr>
          <w:rStyle w:val="FootnoteItalic"/>
        </w:rPr>
        <w:t>Parrangan,</w:t>
      </w:r>
      <w:r>
        <w:t xml:space="preserve"> Ma'dong, 22 Juli 2022. 36:51</w:t>
      </w:r>
    </w:p>
  </w:footnote>
  <w:footnote w:id="39">
    <w:p w:rsidR="00DC695C" w:rsidRDefault="003C25F9">
      <w:pPr>
        <w:pStyle w:val="Footnote0"/>
        <w:shd w:val="clear" w:color="auto" w:fill="auto"/>
        <w:ind w:firstLine="920"/>
        <w:jc w:val="left"/>
      </w:pPr>
      <w:r>
        <w:t xml:space="preserve">J.Tammu, </w:t>
      </w:r>
      <w:r>
        <w:t xml:space="preserve">Dr. H. </w:t>
      </w:r>
      <w:r>
        <w:rPr>
          <w:lang w:val="en-US" w:eastAsia="en-US" w:bidi="en-US"/>
        </w:rPr>
        <w:t xml:space="preserve">Van </w:t>
      </w:r>
      <w:r>
        <w:t>der Veen, Kamus Bahasa Toraja-Indonesia, (Toraja : P.T Sulo, 2016) Hal.11</w:t>
      </w:r>
    </w:p>
  </w:footnote>
  <w:footnote w:id="40">
    <w:p w:rsidR="00DC695C" w:rsidRDefault="003C25F9">
      <w:pPr>
        <w:pStyle w:val="Footnote0"/>
        <w:shd w:val="clear" w:color="auto" w:fill="auto"/>
        <w:tabs>
          <w:tab w:val="left" w:pos="918"/>
        </w:tabs>
        <w:ind w:left="740"/>
      </w:pPr>
      <w:r>
        <w:rPr>
          <w:vertAlign w:val="superscript"/>
        </w:rPr>
        <w:footnoteRef/>
      </w:r>
      <w:r>
        <w:tab/>
      </w:r>
      <w:r>
        <w:rPr>
          <w:lang w:val="en-US" w:eastAsia="en-US" w:bidi="en-US"/>
        </w:rPr>
        <w:t xml:space="preserve">Ibid </w:t>
      </w:r>
      <w:r>
        <w:t xml:space="preserve">Hal. </w:t>
      </w:r>
      <w:r>
        <w:t>418</w:t>
      </w:r>
    </w:p>
  </w:footnote>
  <w:footnote w:id="41">
    <w:p w:rsidR="00DC695C" w:rsidRDefault="003C25F9">
      <w:pPr>
        <w:pStyle w:val="Footnote0"/>
        <w:shd w:val="clear" w:color="auto" w:fill="auto"/>
        <w:tabs>
          <w:tab w:val="left" w:pos="998"/>
        </w:tabs>
        <w:ind w:firstLine="740"/>
      </w:pPr>
      <w:r>
        <w:rPr>
          <w:vertAlign w:val="superscript"/>
        </w:rPr>
        <w:footnoteRef/>
      </w:r>
      <w:r>
        <w:tab/>
      </w:r>
      <w:r>
        <w:rPr>
          <w:lang w:val="en-US" w:eastAsia="en-US" w:bidi="en-US"/>
        </w:rPr>
        <w:t xml:space="preserve">Peter </w:t>
      </w:r>
      <w:r>
        <w:t>Patta Sumbung</w:t>
      </w:r>
      <w:r>
        <w:t xml:space="preserve">, Adrial Rumengan Kalua, Jhon Liku Ada', L.P Sombolinggi, </w:t>
      </w:r>
      <w:r>
        <w:rPr>
          <w:lang w:val="en-US" w:eastAsia="en-US" w:bidi="en-US"/>
        </w:rPr>
        <w:t xml:space="preserve">Yusuf </w:t>
      </w:r>
      <w:r>
        <w:t xml:space="preserve">Biringkanae, Frans Bararuallo, Rahman Pilang. </w:t>
      </w:r>
      <w:r>
        <w:rPr>
          <w:rStyle w:val="FootnoteItalic"/>
        </w:rPr>
        <w:t>Toraja Tallu Lembangna,</w:t>
      </w:r>
      <w:r>
        <w:t xml:space="preserve"> (Yogyakarta: Gunung Sopai), Hal 59</w:t>
      </w:r>
    </w:p>
  </w:footnote>
  <w:footnote w:id="42">
    <w:p w:rsidR="00DC695C" w:rsidRDefault="003C25F9">
      <w:pPr>
        <w:pStyle w:val="Footnote20"/>
        <w:shd w:val="clear" w:color="auto" w:fill="auto"/>
        <w:tabs>
          <w:tab w:val="left" w:pos="989"/>
        </w:tabs>
        <w:jc w:val="left"/>
      </w:pPr>
      <w:r>
        <w:rPr>
          <w:rStyle w:val="Footnote2NotItalic"/>
          <w:vertAlign w:val="superscript"/>
        </w:rPr>
        <w:footnoteRef/>
      </w:r>
      <w:r>
        <w:rPr>
          <w:rStyle w:val="Footnote2NotItalic"/>
        </w:rPr>
        <w:tab/>
      </w:r>
      <w:r>
        <w:rPr>
          <w:rStyle w:val="Footnote2NotItalic"/>
        </w:rPr>
        <w:t xml:space="preserve">Efrim </w:t>
      </w:r>
      <w:r>
        <w:rPr>
          <w:rStyle w:val="Footnote2NotItalic"/>
        </w:rPr>
        <w:t>Wildatri:"</w:t>
      </w:r>
      <w:r>
        <w:t xml:space="preserve">Pendekatan Model Budaya Tandingan Terhadap Aluk Bua' Pare:Monoteisme </w:t>
      </w:r>
      <w:r>
        <w:t>VS Politeisme"</w:t>
      </w:r>
      <w:r>
        <w:rPr>
          <w:rStyle w:val="Footnote2NotItalic"/>
        </w:rPr>
        <w:t xml:space="preserve"> Jurnal IAKN Toraja,hal.7</w:t>
      </w:r>
    </w:p>
  </w:footnote>
  <w:footnote w:id="43">
    <w:p w:rsidR="00DC695C" w:rsidRDefault="003C25F9">
      <w:pPr>
        <w:pStyle w:val="Footnote0"/>
        <w:shd w:val="clear" w:color="auto" w:fill="auto"/>
        <w:tabs>
          <w:tab w:val="left" w:pos="965"/>
        </w:tabs>
        <w:ind w:firstLine="740"/>
      </w:pPr>
      <w:r>
        <w:rPr>
          <w:vertAlign w:val="superscript"/>
        </w:rPr>
        <w:footnoteRef/>
      </w:r>
      <w:r>
        <w:tab/>
      </w:r>
      <w:r>
        <w:t xml:space="preserve">Ikma </w:t>
      </w:r>
      <w:r>
        <w:t>Citra Ranteallo, Meridiam Alam, Azwar Hadi Nasution , Lala M. Kalopaking, Djuara P. Lubis, Ervizal A. M Zuhud dan Imanuella R. Andilolo. "</w:t>
      </w:r>
      <w:r>
        <w:t xml:space="preserve">Praktik Konservasi Padi Lokal melalui ingatan kolektif dan Foodways Toraja" Artikel </w:t>
      </w:r>
      <w:r>
        <w:rPr>
          <w:lang w:val="en-US" w:eastAsia="en-US" w:bidi="en-US"/>
        </w:rPr>
        <w:t xml:space="preserve">Society. </w:t>
      </w:r>
      <w:r>
        <w:t>Hal: 840</w:t>
      </w:r>
    </w:p>
  </w:footnote>
  <w:footnote w:id="44">
    <w:p w:rsidR="00DC695C" w:rsidRDefault="003C25F9">
      <w:pPr>
        <w:pStyle w:val="Footnote0"/>
        <w:shd w:val="clear" w:color="auto" w:fill="auto"/>
        <w:tabs>
          <w:tab w:val="left" w:pos="918"/>
        </w:tabs>
        <w:spacing w:line="220" w:lineRule="exact"/>
        <w:ind w:left="740"/>
      </w:pPr>
      <w:r>
        <w:rPr>
          <w:vertAlign w:val="superscript"/>
        </w:rPr>
        <w:footnoteRef/>
      </w:r>
      <w:r>
        <w:tab/>
      </w:r>
      <w:r>
        <w:t xml:space="preserve">Wawancara </w:t>
      </w:r>
      <w:r>
        <w:t>dengan Tambaru Tulak tanggal 12 Februari 2022 pukul 19:52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95C" w:rsidRDefault="003C25F9">
    <w:pPr>
      <w:rPr>
        <w:sz w:val="2"/>
        <w:szCs w:val="2"/>
      </w:rPr>
    </w:pPr>
    <w:r>
      <w:pict>
        <v:shapetype id="_x0000_t202" coordsize="21600,21600" o:spt="202" path="m,l,21600r21600,l21600,xe">
          <v:stroke joinstyle="miter"/>
          <v:path gradientshapeok="t" o:connecttype="rect"/>
        </v:shapetype>
        <v:shape id="_x0000_s2049" type="#_x0000_t202" style="position:absolute;margin-left:499.95pt;margin-top:39.4pt;width:9.6pt;height:6.95pt;z-index:-251658752;mso-wrap-style:none;mso-wrap-distance-left:5pt;mso-wrap-distance-right:5pt;mso-position-horizontal-relative:page;mso-position-vertical-relative:page" wrapcoords="0 0" filled="f" stroked="f">
          <v:textbox style="mso-fit-shape-to-text:t" inset="0,0,0,0">
            <w:txbxContent>
              <w:p w:rsidR="00DC695C" w:rsidRDefault="003C25F9">
                <w:pPr>
                  <w:pStyle w:val="Headerorfooter0"/>
                  <w:shd w:val="clear" w:color="auto" w:fill="auto"/>
                  <w:spacing w:line="240" w:lineRule="auto"/>
                </w:pPr>
                <w:r>
                  <w:fldChar w:fldCharType="begin"/>
                </w:r>
                <w:r>
                  <w:instrText xml:space="preserve"> PAGE \* MERGEFORMAT </w:instrText>
                </w:r>
                <w:r>
                  <w:fldChar w:fldCharType="separate"/>
                </w:r>
                <w:r w:rsidRPr="003C25F9">
                  <w:rPr>
                    <w:rStyle w:val="Headerorfooter1"/>
                    <w:b/>
                    <w:bCs/>
                    <w:noProof/>
                  </w:rPr>
                  <w:t>24</w:t>
                </w:r>
                <w:r>
                  <w:rPr>
                    <w:rStyle w:val="Headerorfooter1"/>
                    <w:b/>
                    <w:bC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C0F44"/>
    <w:multiLevelType w:val="multilevel"/>
    <w:tmpl w:val="D1703ED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440DCC"/>
    <w:multiLevelType w:val="multilevel"/>
    <w:tmpl w:val="DE423DE2"/>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9161B5"/>
    <w:multiLevelType w:val="multilevel"/>
    <w:tmpl w:val="76C8338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700B89"/>
    <w:multiLevelType w:val="multilevel"/>
    <w:tmpl w:val="54744D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08322B"/>
    <w:multiLevelType w:val="multilevel"/>
    <w:tmpl w:val="98626B96"/>
    <w:lvl w:ilvl="0">
      <w:start w:val="1"/>
      <w:numFmt w:val="lowerLetter"/>
      <w:lvlText w:val="%1."/>
      <w:lvlJc w:val="left"/>
      <w:rPr>
        <w:rFonts w:ascii="Book Antiqua" w:eastAsia="Book Antiqua" w:hAnsi="Book Antiqua" w:cs="Book Antiqua"/>
        <w:b w:val="0"/>
        <w:bCs w:val="0"/>
        <w:i/>
        <w:iCs/>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3B44186"/>
    <w:multiLevelType w:val="multilevel"/>
    <w:tmpl w:val="D660AA64"/>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CE23490"/>
    <w:multiLevelType w:val="multilevel"/>
    <w:tmpl w:val="607CF0DA"/>
    <w:lvl w:ilvl="0">
      <w:start w:val="1"/>
      <w:numFmt w:val="upperLetter"/>
      <w:lvlText w:val="%1."/>
      <w:lvlJc w:val="left"/>
      <w:rPr>
        <w:rFonts w:ascii="Book Antiqua" w:eastAsia="Book Antiqua" w:hAnsi="Book Antiqua" w:cs="Book Antiqua"/>
        <w:b/>
        <w:bCs/>
        <w:i/>
        <w:iCs/>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5"/>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DC695C"/>
    <w:rsid w:val="003C25F9"/>
    <w:rsid w:val="00DC6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F1A7A85-81CE-43B7-919A-A6455817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Book Antiqua" w:eastAsia="Book Antiqua" w:hAnsi="Book Antiqua" w:cs="Book Antiqua"/>
      <w:b w:val="0"/>
      <w:bCs w:val="0"/>
      <w:i w:val="0"/>
      <w:iCs w:val="0"/>
      <w:smallCaps w:val="0"/>
      <w:strike w:val="0"/>
      <w:sz w:val="22"/>
      <w:szCs w:val="22"/>
      <w:u w:val="none"/>
    </w:rPr>
  </w:style>
  <w:style w:type="character" w:customStyle="1" w:styleId="FootnoteItalic">
    <w:name w:val="Footnote + Italic"/>
    <w:basedOn w:val="Footnote"/>
    <w:rPr>
      <w:rFonts w:ascii="Book Antiqua" w:eastAsia="Book Antiqua" w:hAnsi="Book Antiqua" w:cs="Book Antiqua"/>
      <w:b w:val="0"/>
      <w:bCs w:val="0"/>
      <w:i/>
      <w:iCs/>
      <w:smallCaps w:val="0"/>
      <w:strike w:val="0"/>
      <w:color w:val="000000"/>
      <w:spacing w:val="0"/>
      <w:w w:val="100"/>
      <w:position w:val="0"/>
      <w:sz w:val="22"/>
      <w:szCs w:val="22"/>
      <w:u w:val="none"/>
      <w:lang w:val="id-ID" w:eastAsia="id-ID" w:bidi="id-ID"/>
    </w:rPr>
  </w:style>
  <w:style w:type="character" w:customStyle="1" w:styleId="Footnote2">
    <w:name w:val="Footnote (2)_"/>
    <w:basedOn w:val="DefaultParagraphFont"/>
    <w:link w:val="Footnote20"/>
    <w:rPr>
      <w:rFonts w:ascii="Book Antiqua" w:eastAsia="Book Antiqua" w:hAnsi="Book Antiqua" w:cs="Book Antiqua"/>
      <w:b w:val="0"/>
      <w:bCs w:val="0"/>
      <w:i/>
      <w:iCs/>
      <w:smallCaps w:val="0"/>
      <w:strike w:val="0"/>
      <w:sz w:val="22"/>
      <w:szCs w:val="22"/>
      <w:u w:val="none"/>
    </w:rPr>
  </w:style>
  <w:style w:type="character" w:customStyle="1" w:styleId="Footnote2NotItalic">
    <w:name w:val="Footnote (2) + Not Italic"/>
    <w:basedOn w:val="Footnote2"/>
    <w:rPr>
      <w:rFonts w:ascii="Book Antiqua" w:eastAsia="Book Antiqua" w:hAnsi="Book Antiqua" w:cs="Book Antiqua"/>
      <w:b w:val="0"/>
      <w:bCs w:val="0"/>
      <w:i/>
      <w:iCs/>
      <w:smallCaps w:val="0"/>
      <w:strike w:val="0"/>
      <w:color w:val="000000"/>
      <w:spacing w:val="0"/>
      <w:w w:val="100"/>
      <w:position w:val="0"/>
      <w:sz w:val="22"/>
      <w:szCs w:val="22"/>
      <w:u w:val="none"/>
      <w:lang w:val="id-ID" w:eastAsia="id-ID" w:bidi="id-ID"/>
    </w:rPr>
  </w:style>
  <w:style w:type="character" w:customStyle="1" w:styleId="Bodytext2Exact">
    <w:name w:val="Body text (2) Exact"/>
    <w:basedOn w:val="DefaultParagraphFont"/>
    <w:rPr>
      <w:rFonts w:ascii="Book Antiqua" w:eastAsia="Book Antiqua" w:hAnsi="Book Antiqua" w:cs="Book Antiqua"/>
      <w:b w:val="0"/>
      <w:bCs w:val="0"/>
      <w:i w:val="0"/>
      <w:iCs w:val="0"/>
      <w:smallCaps w:val="0"/>
      <w:strike w:val="0"/>
      <w:sz w:val="22"/>
      <w:szCs w:val="22"/>
      <w:u w:val="none"/>
    </w:rPr>
  </w:style>
  <w:style w:type="character" w:customStyle="1" w:styleId="Bodytext3">
    <w:name w:val="Body text (3)_"/>
    <w:basedOn w:val="DefaultParagraphFont"/>
    <w:link w:val="Bodytext30"/>
    <w:rPr>
      <w:rFonts w:ascii="Book Antiqua" w:eastAsia="Book Antiqua" w:hAnsi="Book Antiqua" w:cs="Book Antiqua"/>
      <w:b/>
      <w:bCs/>
      <w:i w:val="0"/>
      <w:iCs w:val="0"/>
      <w:smallCaps w:val="0"/>
      <w:strike w:val="0"/>
      <w:sz w:val="22"/>
      <w:szCs w:val="22"/>
      <w:u w:val="none"/>
    </w:rPr>
  </w:style>
  <w:style w:type="character" w:customStyle="1" w:styleId="Headerorfooter">
    <w:name w:val="Header or footer_"/>
    <w:basedOn w:val="DefaultParagraphFont"/>
    <w:link w:val="Headerorfooter0"/>
    <w:rPr>
      <w:rFonts w:ascii="Book Antiqua" w:eastAsia="Book Antiqua" w:hAnsi="Book Antiqua" w:cs="Book Antiqua"/>
      <w:b/>
      <w:bCs/>
      <w:i w:val="0"/>
      <w:iCs w:val="0"/>
      <w:smallCaps w:val="0"/>
      <w:strike w:val="0"/>
      <w:sz w:val="19"/>
      <w:szCs w:val="19"/>
      <w:u w:val="none"/>
      <w:lang w:val="en-US" w:eastAsia="en-US" w:bidi="en-US"/>
    </w:rPr>
  </w:style>
  <w:style w:type="character" w:customStyle="1" w:styleId="Headerorfooter1">
    <w:name w:val="Header or footer"/>
    <w:basedOn w:val="Headerorfooter"/>
    <w:rPr>
      <w:rFonts w:ascii="Book Antiqua" w:eastAsia="Book Antiqua" w:hAnsi="Book Antiqua" w:cs="Book Antiqua"/>
      <w:b/>
      <w:bCs/>
      <w:i w:val="0"/>
      <w:iCs w:val="0"/>
      <w:smallCaps w:val="0"/>
      <w:strike w:val="0"/>
      <w:color w:val="000000"/>
      <w:spacing w:val="0"/>
      <w:w w:val="100"/>
      <w:position w:val="0"/>
      <w:sz w:val="19"/>
      <w:szCs w:val="19"/>
      <w:u w:val="none"/>
      <w:lang w:val="en-US" w:eastAsia="en-US" w:bidi="en-US"/>
    </w:rPr>
  </w:style>
  <w:style w:type="character" w:customStyle="1" w:styleId="Bodytext2">
    <w:name w:val="Body text (2)_"/>
    <w:basedOn w:val="DefaultParagraphFont"/>
    <w:link w:val="Bodytext20"/>
    <w:rPr>
      <w:rFonts w:ascii="Book Antiqua" w:eastAsia="Book Antiqua" w:hAnsi="Book Antiqua" w:cs="Book Antiqua"/>
      <w:b w:val="0"/>
      <w:bCs w:val="0"/>
      <w:i w:val="0"/>
      <w:iCs w:val="0"/>
      <w:smallCaps w:val="0"/>
      <w:strike w:val="0"/>
      <w:sz w:val="22"/>
      <w:szCs w:val="22"/>
      <w:u w:val="none"/>
    </w:rPr>
  </w:style>
  <w:style w:type="character" w:customStyle="1" w:styleId="Bodytext2Italic">
    <w:name w:val="Body text (2) + Italic"/>
    <w:basedOn w:val="Bodytext2"/>
    <w:rPr>
      <w:rFonts w:ascii="Book Antiqua" w:eastAsia="Book Antiqua" w:hAnsi="Book Antiqua" w:cs="Book Antiqua"/>
      <w:b w:val="0"/>
      <w:bCs w:val="0"/>
      <w:i/>
      <w:iCs/>
      <w:smallCaps w:val="0"/>
      <w:strike w:val="0"/>
      <w:color w:val="000000"/>
      <w:spacing w:val="0"/>
      <w:w w:val="100"/>
      <w:position w:val="0"/>
      <w:sz w:val="22"/>
      <w:szCs w:val="22"/>
      <w:u w:val="none"/>
      <w:lang w:val="id-ID" w:eastAsia="id-ID" w:bidi="id-ID"/>
    </w:rPr>
  </w:style>
  <w:style w:type="character" w:customStyle="1" w:styleId="Bodytext21">
    <w:name w:val="Body text (2)"/>
    <w:basedOn w:val="Bodytext2"/>
    <w:rPr>
      <w:rFonts w:ascii="Book Antiqua" w:eastAsia="Book Antiqua" w:hAnsi="Book Antiqua" w:cs="Book Antiqua"/>
      <w:b w:val="0"/>
      <w:bCs w:val="0"/>
      <w:i w:val="0"/>
      <w:iCs w:val="0"/>
      <w:smallCaps w:val="0"/>
      <w:strike w:val="0"/>
      <w:color w:val="000000"/>
      <w:spacing w:val="0"/>
      <w:w w:val="100"/>
      <w:position w:val="0"/>
      <w:sz w:val="22"/>
      <w:szCs w:val="22"/>
      <w:u w:val="none"/>
      <w:lang w:val="id-ID" w:eastAsia="id-ID" w:bidi="id-ID"/>
    </w:rPr>
  </w:style>
  <w:style w:type="character" w:customStyle="1" w:styleId="Bodytext2SmallCaps">
    <w:name w:val="Body text (2) + Small Caps"/>
    <w:basedOn w:val="Bodytext2"/>
    <w:rPr>
      <w:rFonts w:ascii="Book Antiqua" w:eastAsia="Book Antiqua" w:hAnsi="Book Antiqua" w:cs="Book Antiqua"/>
      <w:b w:val="0"/>
      <w:bCs w:val="0"/>
      <w:i w:val="0"/>
      <w:iCs w:val="0"/>
      <w:smallCaps/>
      <w:strike w:val="0"/>
      <w:color w:val="000000"/>
      <w:spacing w:val="0"/>
      <w:w w:val="100"/>
      <w:position w:val="0"/>
      <w:sz w:val="22"/>
      <w:szCs w:val="22"/>
      <w:u w:val="none"/>
      <w:lang w:val="id-ID" w:eastAsia="id-ID" w:bidi="id-ID"/>
    </w:rPr>
  </w:style>
  <w:style w:type="character" w:customStyle="1" w:styleId="TOC9Char">
    <w:name w:val="TOC 9 Char"/>
    <w:basedOn w:val="DefaultParagraphFont"/>
    <w:link w:val="TOC9"/>
    <w:rPr>
      <w:rFonts w:ascii="Book Antiqua" w:eastAsia="Book Antiqua" w:hAnsi="Book Antiqua" w:cs="Book Antiqua"/>
      <w:b w:val="0"/>
      <w:bCs w:val="0"/>
      <w:i w:val="0"/>
      <w:iCs w:val="0"/>
      <w:smallCaps w:val="0"/>
      <w:strike w:val="0"/>
      <w:sz w:val="22"/>
      <w:szCs w:val="22"/>
      <w:u w:val="none"/>
    </w:rPr>
  </w:style>
  <w:style w:type="character" w:customStyle="1" w:styleId="Tableofcontents">
    <w:name w:val="Table of contents"/>
    <w:basedOn w:val="TOC9Char"/>
    <w:rPr>
      <w:rFonts w:ascii="Book Antiqua" w:eastAsia="Book Antiqua" w:hAnsi="Book Antiqua" w:cs="Book Antiqua"/>
      <w:b w:val="0"/>
      <w:bCs w:val="0"/>
      <w:i w:val="0"/>
      <w:iCs w:val="0"/>
      <w:smallCaps w:val="0"/>
      <w:strike w:val="0"/>
      <w:color w:val="000000"/>
      <w:spacing w:val="0"/>
      <w:w w:val="100"/>
      <w:position w:val="0"/>
      <w:sz w:val="22"/>
      <w:szCs w:val="22"/>
      <w:u w:val="none"/>
      <w:lang w:val="id-ID" w:eastAsia="id-ID" w:bidi="id-ID"/>
    </w:rPr>
  </w:style>
  <w:style w:type="character" w:customStyle="1" w:styleId="Tableofcontents0">
    <w:name w:val="Table of contents"/>
    <w:basedOn w:val="TOC9Char"/>
    <w:rPr>
      <w:rFonts w:ascii="Book Antiqua" w:eastAsia="Book Antiqua" w:hAnsi="Book Antiqua" w:cs="Book Antiqua"/>
      <w:b w:val="0"/>
      <w:bCs w:val="0"/>
      <w:i w:val="0"/>
      <w:iCs w:val="0"/>
      <w:smallCaps w:val="0"/>
      <w:strike w:val="0"/>
      <w:color w:val="000000"/>
      <w:spacing w:val="0"/>
      <w:w w:val="100"/>
      <w:position w:val="0"/>
      <w:sz w:val="22"/>
      <w:szCs w:val="22"/>
      <w:u w:val="none"/>
      <w:lang w:val="id-ID" w:eastAsia="id-ID" w:bidi="id-ID"/>
    </w:rPr>
  </w:style>
  <w:style w:type="character" w:customStyle="1" w:styleId="Tableofcontents1">
    <w:name w:val="Table of contents"/>
    <w:basedOn w:val="TOC9Char"/>
    <w:rPr>
      <w:rFonts w:ascii="Book Antiqua" w:eastAsia="Book Antiqua" w:hAnsi="Book Antiqua" w:cs="Book Antiqua"/>
      <w:b w:val="0"/>
      <w:bCs w:val="0"/>
      <w:i w:val="0"/>
      <w:iCs w:val="0"/>
      <w:smallCaps w:val="0"/>
      <w:strike w:val="0"/>
      <w:color w:val="000000"/>
      <w:spacing w:val="0"/>
      <w:w w:val="100"/>
      <w:position w:val="0"/>
      <w:sz w:val="22"/>
      <w:szCs w:val="22"/>
      <w:u w:val="none"/>
      <w:lang w:val="id-ID" w:eastAsia="id-ID" w:bidi="id-ID"/>
    </w:rPr>
  </w:style>
  <w:style w:type="character" w:customStyle="1" w:styleId="TableofcontentsItalic">
    <w:name w:val="Table of contents + Italic"/>
    <w:basedOn w:val="TOC9Char"/>
    <w:rPr>
      <w:rFonts w:ascii="Book Antiqua" w:eastAsia="Book Antiqua" w:hAnsi="Book Antiqua" w:cs="Book Antiqua"/>
      <w:b w:val="0"/>
      <w:bCs w:val="0"/>
      <w:i/>
      <w:iCs/>
      <w:smallCaps w:val="0"/>
      <w:strike w:val="0"/>
      <w:color w:val="000000"/>
      <w:spacing w:val="0"/>
      <w:w w:val="100"/>
      <w:position w:val="0"/>
      <w:sz w:val="22"/>
      <w:szCs w:val="22"/>
      <w:u w:val="none"/>
      <w:lang w:val="id-ID" w:eastAsia="id-ID" w:bidi="id-ID"/>
    </w:rPr>
  </w:style>
  <w:style w:type="character" w:customStyle="1" w:styleId="TableofcontentsItalic0">
    <w:name w:val="Table of contents + Italic"/>
    <w:basedOn w:val="TOC9Char"/>
    <w:rPr>
      <w:rFonts w:ascii="Book Antiqua" w:eastAsia="Book Antiqua" w:hAnsi="Book Antiqua" w:cs="Book Antiqua"/>
      <w:b w:val="0"/>
      <w:bCs w:val="0"/>
      <w:i/>
      <w:iCs/>
      <w:smallCaps w:val="0"/>
      <w:strike w:val="0"/>
      <w:color w:val="000000"/>
      <w:spacing w:val="0"/>
      <w:w w:val="100"/>
      <w:position w:val="0"/>
      <w:sz w:val="22"/>
      <w:szCs w:val="22"/>
      <w:u w:val="none"/>
      <w:lang w:val="id-ID" w:eastAsia="id-ID" w:bidi="id-ID"/>
    </w:rPr>
  </w:style>
  <w:style w:type="character" w:customStyle="1" w:styleId="Bodytext22">
    <w:name w:val="Body text (2)"/>
    <w:basedOn w:val="Bodytext2"/>
    <w:rPr>
      <w:rFonts w:ascii="Book Antiqua" w:eastAsia="Book Antiqua" w:hAnsi="Book Antiqua" w:cs="Book Antiqua"/>
      <w:b w:val="0"/>
      <w:bCs w:val="0"/>
      <w:i w:val="0"/>
      <w:iCs w:val="0"/>
      <w:smallCaps w:val="0"/>
      <w:strike w:val="0"/>
      <w:color w:val="000000"/>
      <w:spacing w:val="0"/>
      <w:w w:val="100"/>
      <w:position w:val="0"/>
      <w:sz w:val="22"/>
      <w:szCs w:val="22"/>
      <w:u w:val="none"/>
      <w:lang w:val="id-ID" w:eastAsia="id-ID" w:bidi="id-ID"/>
    </w:rPr>
  </w:style>
  <w:style w:type="character" w:customStyle="1" w:styleId="Bodytext23">
    <w:name w:val="Body text (2)"/>
    <w:basedOn w:val="Bodytext2"/>
    <w:rPr>
      <w:rFonts w:ascii="Book Antiqua" w:eastAsia="Book Antiqua" w:hAnsi="Book Antiqua" w:cs="Book Antiqua"/>
      <w:b w:val="0"/>
      <w:bCs w:val="0"/>
      <w:i w:val="0"/>
      <w:iCs w:val="0"/>
      <w:smallCaps w:val="0"/>
      <w:strike w:val="0"/>
      <w:color w:val="000000"/>
      <w:spacing w:val="0"/>
      <w:w w:val="100"/>
      <w:position w:val="0"/>
      <w:sz w:val="22"/>
      <w:szCs w:val="22"/>
      <w:u w:val="none"/>
      <w:lang w:val="id-ID" w:eastAsia="id-ID" w:bidi="id-ID"/>
    </w:rPr>
  </w:style>
  <w:style w:type="character" w:customStyle="1" w:styleId="Bodytext2Italic0">
    <w:name w:val="Body text (2) + Italic"/>
    <w:basedOn w:val="Bodytext2"/>
    <w:rPr>
      <w:rFonts w:ascii="Book Antiqua" w:eastAsia="Book Antiqua" w:hAnsi="Book Antiqua" w:cs="Book Antiqua"/>
      <w:b w:val="0"/>
      <w:bCs w:val="0"/>
      <w:i/>
      <w:iCs/>
      <w:smallCaps w:val="0"/>
      <w:strike w:val="0"/>
      <w:color w:val="000000"/>
      <w:spacing w:val="0"/>
      <w:w w:val="100"/>
      <w:position w:val="0"/>
      <w:sz w:val="22"/>
      <w:szCs w:val="22"/>
      <w:u w:val="none"/>
      <w:lang w:val="id-ID" w:eastAsia="id-ID" w:bidi="id-ID"/>
    </w:rPr>
  </w:style>
  <w:style w:type="character" w:customStyle="1" w:styleId="Bodytext2Italic1">
    <w:name w:val="Body text (2) + Italic"/>
    <w:basedOn w:val="Bodytext2"/>
    <w:rPr>
      <w:rFonts w:ascii="Book Antiqua" w:eastAsia="Book Antiqua" w:hAnsi="Book Antiqua" w:cs="Book Antiqua"/>
      <w:b w:val="0"/>
      <w:bCs w:val="0"/>
      <w:i/>
      <w:iCs/>
      <w:smallCaps w:val="0"/>
      <w:strike w:val="0"/>
      <w:color w:val="000000"/>
      <w:spacing w:val="0"/>
      <w:w w:val="100"/>
      <w:position w:val="0"/>
      <w:sz w:val="22"/>
      <w:szCs w:val="22"/>
      <w:u w:val="none"/>
      <w:lang w:val="id-ID" w:eastAsia="id-ID" w:bidi="id-ID"/>
    </w:rPr>
  </w:style>
  <w:style w:type="character" w:customStyle="1" w:styleId="Heading13">
    <w:name w:val="Heading #13_"/>
    <w:basedOn w:val="DefaultParagraphFont"/>
    <w:link w:val="Heading130"/>
    <w:rPr>
      <w:rFonts w:ascii="Book Antiqua" w:eastAsia="Book Antiqua" w:hAnsi="Book Antiqua" w:cs="Book Antiqua"/>
      <w:b/>
      <w:bCs/>
      <w:i w:val="0"/>
      <w:iCs w:val="0"/>
      <w:smallCaps w:val="0"/>
      <w:strike w:val="0"/>
      <w:sz w:val="22"/>
      <w:szCs w:val="22"/>
      <w:u w:val="none"/>
    </w:rPr>
  </w:style>
  <w:style w:type="character" w:customStyle="1" w:styleId="Bodytext4">
    <w:name w:val="Body text (4)_"/>
    <w:basedOn w:val="DefaultParagraphFont"/>
    <w:link w:val="Bodytext40"/>
    <w:rPr>
      <w:rFonts w:ascii="Book Antiqua" w:eastAsia="Book Antiqua" w:hAnsi="Book Antiqua" w:cs="Book Antiqua"/>
      <w:b w:val="0"/>
      <w:bCs w:val="0"/>
      <w:i/>
      <w:iCs/>
      <w:smallCaps w:val="0"/>
      <w:strike w:val="0"/>
      <w:sz w:val="22"/>
      <w:szCs w:val="22"/>
      <w:u w:val="none"/>
    </w:rPr>
  </w:style>
  <w:style w:type="character" w:customStyle="1" w:styleId="Bodytext24">
    <w:name w:val="Body text (2)"/>
    <w:basedOn w:val="Bodytext2"/>
    <w:rPr>
      <w:rFonts w:ascii="Book Antiqua" w:eastAsia="Book Antiqua" w:hAnsi="Book Antiqua" w:cs="Book Antiqua"/>
      <w:b w:val="0"/>
      <w:bCs w:val="0"/>
      <w:i w:val="0"/>
      <w:iCs w:val="0"/>
      <w:smallCaps w:val="0"/>
      <w:strike w:val="0"/>
      <w:color w:val="000000"/>
      <w:spacing w:val="0"/>
      <w:w w:val="100"/>
      <w:position w:val="0"/>
      <w:sz w:val="22"/>
      <w:szCs w:val="22"/>
      <w:u w:val="none"/>
      <w:lang w:val="id-ID" w:eastAsia="id-ID" w:bidi="id-ID"/>
    </w:rPr>
  </w:style>
  <w:style w:type="character" w:customStyle="1" w:styleId="Bodytext2Italic2">
    <w:name w:val="Body text (2) + Italic"/>
    <w:aliases w:val="Small Caps"/>
    <w:basedOn w:val="Bodytext2"/>
    <w:rPr>
      <w:rFonts w:ascii="Book Antiqua" w:eastAsia="Book Antiqua" w:hAnsi="Book Antiqua" w:cs="Book Antiqua"/>
      <w:b w:val="0"/>
      <w:bCs w:val="0"/>
      <w:i/>
      <w:iCs/>
      <w:smallCaps/>
      <w:strike w:val="0"/>
      <w:color w:val="000000"/>
      <w:spacing w:val="0"/>
      <w:w w:val="100"/>
      <w:position w:val="0"/>
      <w:sz w:val="22"/>
      <w:szCs w:val="22"/>
      <w:u w:val="none"/>
      <w:lang w:val="id-ID" w:eastAsia="id-ID" w:bidi="id-ID"/>
    </w:rPr>
  </w:style>
  <w:style w:type="character" w:customStyle="1" w:styleId="Heading6">
    <w:name w:val="Heading #6_"/>
    <w:basedOn w:val="DefaultParagraphFont"/>
    <w:link w:val="Heading60"/>
    <w:rPr>
      <w:rFonts w:ascii="Cambria" w:eastAsia="Cambria" w:hAnsi="Cambria" w:cs="Cambria"/>
      <w:b w:val="0"/>
      <w:bCs w:val="0"/>
      <w:i w:val="0"/>
      <w:iCs w:val="0"/>
      <w:smallCaps w:val="0"/>
      <w:strike w:val="0"/>
      <w:sz w:val="66"/>
      <w:szCs w:val="66"/>
      <w:u w:val="none"/>
    </w:rPr>
  </w:style>
  <w:style w:type="character" w:customStyle="1" w:styleId="Heading61">
    <w:name w:val="Heading #6"/>
    <w:basedOn w:val="Heading6"/>
    <w:rPr>
      <w:rFonts w:ascii="Cambria" w:eastAsia="Cambria" w:hAnsi="Cambria" w:cs="Cambria"/>
      <w:b w:val="0"/>
      <w:bCs w:val="0"/>
      <w:i w:val="0"/>
      <w:iCs w:val="0"/>
      <w:smallCaps w:val="0"/>
      <w:strike w:val="0"/>
      <w:color w:val="EBEBEB"/>
      <w:spacing w:val="0"/>
      <w:w w:val="100"/>
      <w:position w:val="0"/>
      <w:sz w:val="66"/>
      <w:szCs w:val="66"/>
      <w:u w:val="none"/>
      <w:lang w:val="id-ID" w:eastAsia="id-ID" w:bidi="id-ID"/>
    </w:rPr>
  </w:style>
  <w:style w:type="character" w:customStyle="1" w:styleId="Heading62">
    <w:name w:val="Heading #6"/>
    <w:basedOn w:val="Heading6"/>
    <w:rPr>
      <w:rFonts w:ascii="Cambria" w:eastAsia="Cambria" w:hAnsi="Cambria" w:cs="Cambria"/>
      <w:b w:val="0"/>
      <w:bCs w:val="0"/>
      <w:i w:val="0"/>
      <w:iCs w:val="0"/>
      <w:smallCaps w:val="0"/>
      <w:strike w:val="0"/>
      <w:color w:val="000000"/>
      <w:spacing w:val="0"/>
      <w:w w:val="100"/>
      <w:position w:val="0"/>
      <w:sz w:val="66"/>
      <w:szCs w:val="66"/>
      <w:u w:val="none"/>
      <w:lang w:val="id-ID" w:eastAsia="id-ID" w:bidi="id-ID"/>
    </w:rPr>
  </w:style>
  <w:style w:type="character" w:customStyle="1" w:styleId="TableofcontentsItalic1">
    <w:name w:val="Table of contents + Italic"/>
    <w:basedOn w:val="TOC9Char"/>
    <w:rPr>
      <w:rFonts w:ascii="Book Antiqua" w:eastAsia="Book Antiqua" w:hAnsi="Book Antiqua" w:cs="Book Antiqua"/>
      <w:b w:val="0"/>
      <w:bCs w:val="0"/>
      <w:i/>
      <w:iCs/>
      <w:smallCaps w:val="0"/>
      <w:strike w:val="0"/>
      <w:color w:val="000000"/>
      <w:spacing w:val="0"/>
      <w:w w:val="100"/>
      <w:position w:val="0"/>
      <w:sz w:val="22"/>
      <w:szCs w:val="22"/>
      <w:u w:val="none"/>
      <w:lang w:val="id-ID" w:eastAsia="id-ID" w:bidi="id-ID"/>
    </w:rPr>
  </w:style>
  <w:style w:type="character" w:customStyle="1" w:styleId="Tableofcontents105pt">
    <w:name w:val="Table of contents + 10.5 pt"/>
    <w:aliases w:val="Bold,Italic,Spacing 1 pt"/>
    <w:basedOn w:val="TOC9Char"/>
    <w:rPr>
      <w:rFonts w:ascii="Book Antiqua" w:eastAsia="Book Antiqua" w:hAnsi="Book Antiqua" w:cs="Book Antiqua"/>
      <w:b/>
      <w:bCs/>
      <w:i/>
      <w:iCs/>
      <w:smallCaps w:val="0"/>
      <w:strike w:val="0"/>
      <w:color w:val="000000"/>
      <w:spacing w:val="20"/>
      <w:w w:val="100"/>
      <w:position w:val="0"/>
      <w:sz w:val="21"/>
      <w:szCs w:val="21"/>
      <w:u w:val="none"/>
      <w:lang w:val="id-ID" w:eastAsia="id-ID" w:bidi="id-ID"/>
    </w:rPr>
  </w:style>
  <w:style w:type="character" w:customStyle="1" w:styleId="Tableofcontents9pt">
    <w:name w:val="Table of contents + 9 pt"/>
    <w:aliases w:val="Bold"/>
    <w:basedOn w:val="TOC9Char"/>
    <w:rPr>
      <w:rFonts w:ascii="Book Antiqua" w:eastAsia="Book Antiqua" w:hAnsi="Book Antiqua" w:cs="Book Antiqua"/>
      <w:b/>
      <w:bCs/>
      <w:i w:val="0"/>
      <w:iCs w:val="0"/>
      <w:smallCaps w:val="0"/>
      <w:strike w:val="0"/>
      <w:color w:val="000000"/>
      <w:spacing w:val="0"/>
      <w:w w:val="100"/>
      <w:position w:val="0"/>
      <w:sz w:val="18"/>
      <w:szCs w:val="18"/>
      <w:u w:val="none"/>
      <w:lang w:val="id-ID" w:eastAsia="id-ID" w:bidi="id-ID"/>
    </w:rPr>
  </w:style>
  <w:style w:type="character" w:customStyle="1" w:styleId="Bodytext2Italic3">
    <w:name w:val="Body text (2) + Italic"/>
    <w:basedOn w:val="Bodytext2"/>
    <w:rPr>
      <w:rFonts w:ascii="Book Antiqua" w:eastAsia="Book Antiqua" w:hAnsi="Book Antiqua" w:cs="Book Antiqua"/>
      <w:b w:val="0"/>
      <w:bCs w:val="0"/>
      <w:i/>
      <w:iCs/>
      <w:smallCaps w:val="0"/>
      <w:strike w:val="0"/>
      <w:color w:val="000000"/>
      <w:spacing w:val="0"/>
      <w:w w:val="100"/>
      <w:position w:val="0"/>
      <w:sz w:val="22"/>
      <w:szCs w:val="22"/>
      <w:u w:val="none"/>
      <w:lang w:val="id-ID" w:eastAsia="id-ID" w:bidi="id-ID"/>
    </w:rPr>
  </w:style>
  <w:style w:type="character" w:customStyle="1" w:styleId="Bodytext5">
    <w:name w:val="Body text (5)_"/>
    <w:basedOn w:val="DefaultParagraphFont"/>
    <w:link w:val="Bodytext50"/>
    <w:rPr>
      <w:rFonts w:ascii="Book Antiqua" w:eastAsia="Book Antiqua" w:hAnsi="Book Antiqua" w:cs="Book Antiqua"/>
      <w:b w:val="0"/>
      <w:bCs w:val="0"/>
      <w:i w:val="0"/>
      <w:iCs w:val="0"/>
      <w:smallCaps w:val="0"/>
      <w:strike w:val="0"/>
      <w:sz w:val="13"/>
      <w:szCs w:val="13"/>
      <w:u w:val="none"/>
    </w:rPr>
  </w:style>
  <w:style w:type="character" w:customStyle="1" w:styleId="Bodytext51">
    <w:name w:val="Body text (5)"/>
    <w:basedOn w:val="Bodytext5"/>
    <w:rPr>
      <w:rFonts w:ascii="Book Antiqua" w:eastAsia="Book Antiqua" w:hAnsi="Book Antiqua" w:cs="Book Antiqua"/>
      <w:b w:val="0"/>
      <w:bCs w:val="0"/>
      <w:i w:val="0"/>
      <w:iCs w:val="0"/>
      <w:smallCaps w:val="0"/>
      <w:strike w:val="0"/>
      <w:color w:val="000000"/>
      <w:spacing w:val="0"/>
      <w:w w:val="100"/>
      <w:position w:val="0"/>
      <w:sz w:val="13"/>
      <w:szCs w:val="13"/>
      <w:u w:val="none"/>
      <w:lang w:val="id-ID" w:eastAsia="id-ID" w:bidi="id-ID"/>
    </w:rPr>
  </w:style>
  <w:style w:type="character" w:customStyle="1" w:styleId="Bodytext52">
    <w:name w:val="Body text (5)"/>
    <w:basedOn w:val="Bodytext5"/>
    <w:rPr>
      <w:rFonts w:ascii="Book Antiqua" w:eastAsia="Book Antiqua" w:hAnsi="Book Antiqua" w:cs="Book Antiqua"/>
      <w:b w:val="0"/>
      <w:bCs w:val="0"/>
      <w:i w:val="0"/>
      <w:iCs w:val="0"/>
      <w:smallCaps w:val="0"/>
      <w:strike w:val="0"/>
      <w:color w:val="000000"/>
      <w:spacing w:val="0"/>
      <w:w w:val="100"/>
      <w:position w:val="0"/>
      <w:sz w:val="13"/>
      <w:szCs w:val="13"/>
      <w:u w:val="none"/>
      <w:lang w:val="id-ID" w:eastAsia="id-ID" w:bidi="id-ID"/>
    </w:rPr>
  </w:style>
  <w:style w:type="character" w:customStyle="1" w:styleId="Bodytext53">
    <w:name w:val="Body text (5)"/>
    <w:basedOn w:val="Bodytext5"/>
    <w:rPr>
      <w:rFonts w:ascii="Book Antiqua" w:eastAsia="Book Antiqua" w:hAnsi="Book Antiqua" w:cs="Book Antiqua"/>
      <w:b w:val="0"/>
      <w:bCs w:val="0"/>
      <w:i w:val="0"/>
      <w:iCs w:val="0"/>
      <w:smallCaps w:val="0"/>
      <w:strike w:val="0"/>
      <w:color w:val="000000"/>
      <w:spacing w:val="0"/>
      <w:w w:val="100"/>
      <w:position w:val="0"/>
      <w:sz w:val="13"/>
      <w:szCs w:val="13"/>
      <w:u w:val="none"/>
      <w:lang w:val="id-ID" w:eastAsia="id-ID" w:bidi="id-ID"/>
    </w:rPr>
  </w:style>
  <w:style w:type="character" w:customStyle="1" w:styleId="Bodytext595pt">
    <w:name w:val="Body text (5) + 9.5 pt"/>
    <w:aliases w:val="Italic,Scale 150%"/>
    <w:basedOn w:val="Bodytext5"/>
    <w:rPr>
      <w:rFonts w:ascii="Book Antiqua" w:eastAsia="Book Antiqua" w:hAnsi="Book Antiqua" w:cs="Book Antiqua"/>
      <w:b/>
      <w:bCs/>
      <w:i/>
      <w:iCs/>
      <w:smallCaps w:val="0"/>
      <w:strike w:val="0"/>
      <w:color w:val="000000"/>
      <w:spacing w:val="0"/>
      <w:w w:val="150"/>
      <w:position w:val="0"/>
      <w:sz w:val="19"/>
      <w:szCs w:val="19"/>
      <w:u w:val="none"/>
      <w:lang w:val="id-ID" w:eastAsia="id-ID" w:bidi="id-ID"/>
    </w:rPr>
  </w:style>
  <w:style w:type="character" w:customStyle="1" w:styleId="Tableofcontents2">
    <w:name w:val="Table of contents (2)_"/>
    <w:basedOn w:val="DefaultParagraphFont"/>
    <w:link w:val="Tableofcontents20"/>
    <w:rPr>
      <w:rFonts w:ascii="Book Antiqua" w:eastAsia="Book Antiqua" w:hAnsi="Book Antiqua" w:cs="Book Antiqua"/>
      <w:b w:val="0"/>
      <w:bCs w:val="0"/>
      <w:i w:val="0"/>
      <w:iCs w:val="0"/>
      <w:smallCaps w:val="0"/>
      <w:strike w:val="0"/>
      <w:sz w:val="15"/>
      <w:szCs w:val="15"/>
      <w:u w:val="none"/>
    </w:rPr>
  </w:style>
  <w:style w:type="character" w:customStyle="1" w:styleId="Tableofcontents2Italic">
    <w:name w:val="Table of contents (2) + Italic"/>
    <w:aliases w:val="Scale 150%"/>
    <w:basedOn w:val="Tableofcontents2"/>
    <w:rPr>
      <w:rFonts w:ascii="Book Antiqua" w:eastAsia="Book Antiqua" w:hAnsi="Book Antiqua" w:cs="Book Antiqua"/>
      <w:b/>
      <w:bCs/>
      <w:i/>
      <w:iCs/>
      <w:smallCaps w:val="0"/>
      <w:strike w:val="0"/>
      <w:color w:val="000000"/>
      <w:spacing w:val="0"/>
      <w:w w:val="150"/>
      <w:position w:val="0"/>
      <w:sz w:val="15"/>
      <w:szCs w:val="15"/>
      <w:u w:val="none"/>
      <w:lang w:val="id-ID" w:eastAsia="id-ID" w:bidi="id-ID"/>
    </w:rPr>
  </w:style>
  <w:style w:type="character" w:customStyle="1" w:styleId="Tableofcontents21">
    <w:name w:val="Table of contents (2)"/>
    <w:basedOn w:val="Tableofcontents2"/>
    <w:rPr>
      <w:rFonts w:ascii="Book Antiqua" w:eastAsia="Book Antiqua" w:hAnsi="Book Antiqua" w:cs="Book Antiqua"/>
      <w:b w:val="0"/>
      <w:bCs w:val="0"/>
      <w:i w:val="0"/>
      <w:iCs w:val="0"/>
      <w:smallCaps w:val="0"/>
      <w:strike w:val="0"/>
      <w:color w:val="000000"/>
      <w:spacing w:val="0"/>
      <w:w w:val="100"/>
      <w:position w:val="0"/>
      <w:sz w:val="15"/>
      <w:szCs w:val="15"/>
      <w:u w:val="none"/>
      <w:lang w:val="id-ID" w:eastAsia="id-ID" w:bidi="id-ID"/>
    </w:rPr>
  </w:style>
  <w:style w:type="character" w:customStyle="1" w:styleId="TableofcontentsItalic2">
    <w:name w:val="Table of contents + Italic"/>
    <w:aliases w:val="Small Caps"/>
    <w:basedOn w:val="TOC9Char"/>
    <w:rPr>
      <w:rFonts w:ascii="Book Antiqua" w:eastAsia="Book Antiqua" w:hAnsi="Book Antiqua" w:cs="Book Antiqua"/>
      <w:b w:val="0"/>
      <w:bCs w:val="0"/>
      <w:i/>
      <w:iCs/>
      <w:smallCaps/>
      <w:strike w:val="0"/>
      <w:color w:val="000000"/>
      <w:spacing w:val="0"/>
      <w:w w:val="100"/>
      <w:position w:val="0"/>
      <w:sz w:val="22"/>
      <w:szCs w:val="22"/>
      <w:u w:val="none"/>
      <w:lang w:val="id-ID" w:eastAsia="id-ID" w:bidi="id-ID"/>
    </w:rPr>
  </w:style>
  <w:style w:type="character" w:customStyle="1" w:styleId="TableofcontentsSmallCaps">
    <w:name w:val="Table of contents + Small Caps"/>
    <w:basedOn w:val="TOC9Char"/>
    <w:rPr>
      <w:rFonts w:ascii="Book Antiqua" w:eastAsia="Book Antiqua" w:hAnsi="Book Antiqua" w:cs="Book Antiqua"/>
      <w:b w:val="0"/>
      <w:bCs w:val="0"/>
      <w:i w:val="0"/>
      <w:iCs w:val="0"/>
      <w:smallCaps/>
      <w:strike w:val="0"/>
      <w:color w:val="000000"/>
      <w:spacing w:val="0"/>
      <w:w w:val="100"/>
      <w:position w:val="0"/>
      <w:sz w:val="22"/>
      <w:szCs w:val="22"/>
      <w:u w:val="none"/>
      <w:lang w:val="id-ID" w:eastAsia="id-ID" w:bidi="id-ID"/>
    </w:rPr>
  </w:style>
  <w:style w:type="character" w:customStyle="1" w:styleId="Heading5">
    <w:name w:val="Heading #5_"/>
    <w:basedOn w:val="DefaultParagraphFont"/>
    <w:link w:val="Heading50"/>
    <w:rPr>
      <w:rFonts w:ascii="Cambria" w:eastAsia="Cambria" w:hAnsi="Cambria" w:cs="Cambria"/>
      <w:b w:val="0"/>
      <w:bCs w:val="0"/>
      <w:i w:val="0"/>
      <w:iCs w:val="0"/>
      <w:smallCaps w:val="0"/>
      <w:strike w:val="0"/>
      <w:sz w:val="66"/>
      <w:szCs w:val="66"/>
      <w:u w:val="none"/>
    </w:rPr>
  </w:style>
  <w:style w:type="character" w:customStyle="1" w:styleId="Heading51">
    <w:name w:val="Heading #5"/>
    <w:basedOn w:val="Heading5"/>
    <w:rPr>
      <w:rFonts w:ascii="Cambria" w:eastAsia="Cambria" w:hAnsi="Cambria" w:cs="Cambria"/>
      <w:b w:val="0"/>
      <w:bCs w:val="0"/>
      <w:i w:val="0"/>
      <w:iCs w:val="0"/>
      <w:smallCaps w:val="0"/>
      <w:strike w:val="0"/>
      <w:color w:val="000000"/>
      <w:spacing w:val="0"/>
      <w:w w:val="100"/>
      <w:position w:val="0"/>
      <w:sz w:val="66"/>
      <w:szCs w:val="66"/>
      <w:u w:val="none"/>
      <w:lang w:val="id-ID" w:eastAsia="id-ID" w:bidi="id-ID"/>
    </w:rPr>
  </w:style>
  <w:style w:type="character" w:customStyle="1" w:styleId="Tableofcontents22">
    <w:name w:val="Table of contents (2)"/>
    <w:basedOn w:val="Tableofcontents2"/>
    <w:rPr>
      <w:rFonts w:ascii="Book Antiqua" w:eastAsia="Book Antiqua" w:hAnsi="Book Antiqua" w:cs="Book Antiqua"/>
      <w:b w:val="0"/>
      <w:bCs w:val="0"/>
      <w:i w:val="0"/>
      <w:iCs w:val="0"/>
      <w:smallCaps w:val="0"/>
      <w:strike w:val="0"/>
      <w:color w:val="000000"/>
      <w:spacing w:val="0"/>
      <w:w w:val="100"/>
      <w:position w:val="0"/>
      <w:sz w:val="15"/>
      <w:szCs w:val="15"/>
      <w:u w:val="none"/>
      <w:lang w:val="id-ID" w:eastAsia="id-ID" w:bidi="id-ID"/>
    </w:rPr>
  </w:style>
  <w:style w:type="character" w:customStyle="1" w:styleId="Tableofcontents2Italic0">
    <w:name w:val="Table of contents (2) + Italic"/>
    <w:aliases w:val="Scale 150%"/>
    <w:basedOn w:val="Tableofcontents2"/>
    <w:rPr>
      <w:rFonts w:ascii="Book Antiqua" w:eastAsia="Book Antiqua" w:hAnsi="Book Antiqua" w:cs="Book Antiqua"/>
      <w:b/>
      <w:bCs/>
      <w:i/>
      <w:iCs/>
      <w:smallCaps w:val="0"/>
      <w:strike w:val="0"/>
      <w:color w:val="000000"/>
      <w:spacing w:val="0"/>
      <w:w w:val="150"/>
      <w:position w:val="0"/>
      <w:sz w:val="15"/>
      <w:szCs w:val="15"/>
      <w:u w:val="none"/>
      <w:lang w:val="id-ID" w:eastAsia="id-ID" w:bidi="id-ID"/>
    </w:rPr>
  </w:style>
  <w:style w:type="character" w:customStyle="1" w:styleId="Tableofcontents23">
    <w:name w:val="Table of contents (2)"/>
    <w:basedOn w:val="Tableofcontents2"/>
    <w:rPr>
      <w:rFonts w:ascii="Book Antiqua" w:eastAsia="Book Antiqua" w:hAnsi="Book Antiqua" w:cs="Book Antiqua"/>
      <w:b w:val="0"/>
      <w:bCs w:val="0"/>
      <w:i w:val="0"/>
      <w:iCs w:val="0"/>
      <w:smallCaps w:val="0"/>
      <w:strike w:val="0"/>
      <w:color w:val="000000"/>
      <w:spacing w:val="0"/>
      <w:w w:val="100"/>
      <w:position w:val="0"/>
      <w:sz w:val="15"/>
      <w:szCs w:val="15"/>
      <w:u w:val="none"/>
      <w:lang w:val="id-ID" w:eastAsia="id-ID" w:bidi="id-ID"/>
    </w:rPr>
  </w:style>
  <w:style w:type="character" w:customStyle="1" w:styleId="Bodytext25">
    <w:name w:val="Body text (2)"/>
    <w:basedOn w:val="Bodytext2"/>
    <w:rPr>
      <w:rFonts w:ascii="Book Antiqua" w:eastAsia="Book Antiqua" w:hAnsi="Book Antiqua" w:cs="Book Antiqua"/>
      <w:b w:val="0"/>
      <w:bCs w:val="0"/>
      <w:i w:val="0"/>
      <w:iCs w:val="0"/>
      <w:smallCaps w:val="0"/>
      <w:strike w:val="0"/>
      <w:color w:val="000000"/>
      <w:spacing w:val="0"/>
      <w:w w:val="100"/>
      <w:position w:val="0"/>
      <w:sz w:val="22"/>
      <w:szCs w:val="22"/>
      <w:u w:val="none"/>
      <w:lang w:val="id-ID" w:eastAsia="id-ID" w:bidi="id-ID"/>
    </w:rPr>
  </w:style>
  <w:style w:type="character" w:customStyle="1" w:styleId="Heading12">
    <w:name w:val="Heading #12_"/>
    <w:basedOn w:val="DefaultParagraphFont"/>
    <w:link w:val="Heading120"/>
    <w:rPr>
      <w:rFonts w:ascii="Book Antiqua" w:eastAsia="Book Antiqua" w:hAnsi="Book Antiqua" w:cs="Book Antiqua"/>
      <w:b w:val="0"/>
      <w:bCs w:val="0"/>
      <w:i w:val="0"/>
      <w:iCs w:val="0"/>
      <w:smallCaps w:val="0"/>
      <w:strike w:val="0"/>
      <w:sz w:val="22"/>
      <w:szCs w:val="22"/>
      <w:u w:val="none"/>
    </w:rPr>
  </w:style>
  <w:style w:type="character" w:customStyle="1" w:styleId="Heading121">
    <w:name w:val="Heading #12"/>
    <w:basedOn w:val="Heading12"/>
    <w:rPr>
      <w:rFonts w:ascii="Book Antiqua" w:eastAsia="Book Antiqua" w:hAnsi="Book Antiqua" w:cs="Book Antiqua"/>
      <w:b w:val="0"/>
      <w:bCs w:val="0"/>
      <w:i w:val="0"/>
      <w:iCs w:val="0"/>
      <w:smallCaps w:val="0"/>
      <w:strike w:val="0"/>
      <w:color w:val="000000"/>
      <w:spacing w:val="0"/>
      <w:w w:val="100"/>
      <w:position w:val="0"/>
      <w:sz w:val="22"/>
      <w:szCs w:val="22"/>
      <w:u w:val="none"/>
      <w:lang w:val="id-ID" w:eastAsia="id-ID" w:bidi="id-ID"/>
    </w:rPr>
  </w:style>
  <w:style w:type="character" w:customStyle="1" w:styleId="Bodytext2Italic4">
    <w:name w:val="Body text (2) + Italic"/>
    <w:basedOn w:val="Bodytext2"/>
    <w:rPr>
      <w:rFonts w:ascii="Book Antiqua" w:eastAsia="Book Antiqua" w:hAnsi="Book Antiqua" w:cs="Book Antiqua"/>
      <w:b w:val="0"/>
      <w:bCs w:val="0"/>
      <w:i/>
      <w:iCs/>
      <w:smallCaps w:val="0"/>
      <w:strike w:val="0"/>
      <w:color w:val="000000"/>
      <w:spacing w:val="0"/>
      <w:w w:val="100"/>
      <w:position w:val="0"/>
      <w:sz w:val="22"/>
      <w:szCs w:val="22"/>
      <w:u w:val="none"/>
      <w:lang w:val="id-ID" w:eastAsia="id-ID" w:bidi="id-ID"/>
    </w:rPr>
  </w:style>
  <w:style w:type="character" w:customStyle="1" w:styleId="Bodytext26">
    <w:name w:val="Body text (2)"/>
    <w:basedOn w:val="Bodytext2"/>
    <w:rPr>
      <w:rFonts w:ascii="Book Antiqua" w:eastAsia="Book Antiqua" w:hAnsi="Book Antiqua" w:cs="Book Antiqua"/>
      <w:b w:val="0"/>
      <w:bCs w:val="0"/>
      <w:i w:val="0"/>
      <w:iCs w:val="0"/>
      <w:smallCaps w:val="0"/>
      <w:strike w:val="0"/>
      <w:color w:val="000000"/>
      <w:spacing w:val="0"/>
      <w:w w:val="100"/>
      <w:position w:val="0"/>
      <w:sz w:val="22"/>
      <w:szCs w:val="22"/>
      <w:u w:val="none"/>
    </w:rPr>
  </w:style>
  <w:style w:type="character" w:customStyle="1" w:styleId="Tablecaption">
    <w:name w:val="Table caption_"/>
    <w:basedOn w:val="DefaultParagraphFont"/>
    <w:link w:val="Tablecaption0"/>
    <w:rPr>
      <w:rFonts w:ascii="Book Antiqua" w:eastAsia="Book Antiqua" w:hAnsi="Book Antiqua" w:cs="Book Antiqua"/>
      <w:b w:val="0"/>
      <w:bCs w:val="0"/>
      <w:i w:val="0"/>
      <w:iCs w:val="0"/>
      <w:smallCaps w:val="0"/>
      <w:strike w:val="0"/>
      <w:sz w:val="22"/>
      <w:szCs w:val="22"/>
      <w:u w:val="none"/>
    </w:rPr>
  </w:style>
  <w:style w:type="character" w:customStyle="1" w:styleId="Bodytext27">
    <w:name w:val="Body text (2)"/>
    <w:basedOn w:val="Bodytext2"/>
    <w:rPr>
      <w:rFonts w:ascii="Book Antiqua" w:eastAsia="Book Antiqua" w:hAnsi="Book Antiqua" w:cs="Book Antiqua"/>
      <w:b w:val="0"/>
      <w:bCs w:val="0"/>
      <w:i w:val="0"/>
      <w:iCs w:val="0"/>
      <w:smallCaps w:val="0"/>
      <w:strike w:val="0"/>
      <w:color w:val="000000"/>
      <w:spacing w:val="0"/>
      <w:w w:val="100"/>
      <w:position w:val="0"/>
      <w:sz w:val="22"/>
      <w:szCs w:val="22"/>
      <w:u w:val="none"/>
      <w:lang w:val="id-ID" w:eastAsia="id-ID" w:bidi="id-ID"/>
    </w:rPr>
  </w:style>
  <w:style w:type="character" w:customStyle="1" w:styleId="Bodytext2Italic5">
    <w:name w:val="Body text (2) + Italic"/>
    <w:basedOn w:val="Bodytext2"/>
    <w:rPr>
      <w:rFonts w:ascii="Book Antiqua" w:eastAsia="Book Antiqua" w:hAnsi="Book Antiqua" w:cs="Book Antiqua"/>
      <w:b w:val="0"/>
      <w:bCs w:val="0"/>
      <w:i/>
      <w:iCs/>
      <w:smallCaps w:val="0"/>
      <w:strike w:val="0"/>
      <w:color w:val="000000"/>
      <w:spacing w:val="0"/>
      <w:w w:val="100"/>
      <w:position w:val="0"/>
      <w:sz w:val="22"/>
      <w:szCs w:val="22"/>
      <w:u w:val="none"/>
      <w:lang w:val="id-ID" w:eastAsia="id-ID" w:bidi="id-ID"/>
    </w:rPr>
  </w:style>
  <w:style w:type="character" w:customStyle="1" w:styleId="Bodytext28">
    <w:name w:val="Body text (2)"/>
    <w:basedOn w:val="Bodytext2"/>
    <w:rPr>
      <w:rFonts w:ascii="Book Antiqua" w:eastAsia="Book Antiqua" w:hAnsi="Book Antiqua" w:cs="Book Antiqua"/>
      <w:b w:val="0"/>
      <w:bCs w:val="0"/>
      <w:i w:val="0"/>
      <w:iCs w:val="0"/>
      <w:smallCaps w:val="0"/>
      <w:strike w:val="0"/>
      <w:color w:val="000000"/>
      <w:spacing w:val="0"/>
      <w:w w:val="100"/>
      <w:position w:val="0"/>
      <w:sz w:val="22"/>
      <w:szCs w:val="22"/>
      <w:u w:val="none"/>
      <w:lang w:val="id-ID" w:eastAsia="id-ID" w:bidi="id-ID"/>
    </w:rPr>
  </w:style>
  <w:style w:type="character" w:customStyle="1" w:styleId="Bodytext29">
    <w:name w:val="Body text (2)"/>
    <w:basedOn w:val="Bodytext2"/>
    <w:rPr>
      <w:rFonts w:ascii="Book Antiqua" w:eastAsia="Book Antiqua" w:hAnsi="Book Antiqua" w:cs="Book Antiqua"/>
      <w:b w:val="0"/>
      <w:bCs w:val="0"/>
      <w:i w:val="0"/>
      <w:iCs w:val="0"/>
      <w:smallCaps w:val="0"/>
      <w:strike w:val="0"/>
      <w:color w:val="000000"/>
      <w:spacing w:val="0"/>
      <w:w w:val="100"/>
      <w:position w:val="0"/>
      <w:sz w:val="22"/>
      <w:szCs w:val="22"/>
      <w:u w:val="none"/>
      <w:lang w:val="id-ID" w:eastAsia="id-ID" w:bidi="id-ID"/>
    </w:rPr>
  </w:style>
  <w:style w:type="character" w:customStyle="1" w:styleId="Bodytext2Cambria">
    <w:name w:val="Body text (2) + Cambria"/>
    <w:aliases w:val="33 pt"/>
    <w:basedOn w:val="Bodytext2"/>
    <w:rPr>
      <w:rFonts w:ascii="Cambria" w:eastAsia="Cambria" w:hAnsi="Cambria" w:cs="Cambria"/>
      <w:b w:val="0"/>
      <w:bCs w:val="0"/>
      <w:i w:val="0"/>
      <w:iCs w:val="0"/>
      <w:smallCaps w:val="0"/>
      <w:strike w:val="0"/>
      <w:color w:val="000000"/>
      <w:spacing w:val="0"/>
      <w:w w:val="100"/>
      <w:position w:val="0"/>
      <w:sz w:val="66"/>
      <w:szCs w:val="66"/>
      <w:u w:val="none"/>
      <w:lang w:val="id-ID" w:eastAsia="id-ID" w:bidi="id-ID"/>
    </w:rPr>
  </w:style>
  <w:style w:type="character" w:customStyle="1" w:styleId="Bodytext2SmallCaps0">
    <w:name w:val="Body text (2) + Small Caps"/>
    <w:basedOn w:val="Bodytext2"/>
    <w:rPr>
      <w:rFonts w:ascii="Book Antiqua" w:eastAsia="Book Antiqua" w:hAnsi="Book Antiqua" w:cs="Book Antiqua"/>
      <w:b w:val="0"/>
      <w:bCs w:val="0"/>
      <w:i w:val="0"/>
      <w:iCs w:val="0"/>
      <w:smallCaps/>
      <w:strike w:val="0"/>
      <w:color w:val="000000"/>
      <w:spacing w:val="0"/>
      <w:w w:val="100"/>
      <w:position w:val="0"/>
      <w:sz w:val="22"/>
      <w:szCs w:val="22"/>
      <w:u w:val="none"/>
      <w:lang w:val="id-ID" w:eastAsia="id-ID" w:bidi="id-ID"/>
    </w:rPr>
  </w:style>
  <w:style w:type="character" w:customStyle="1" w:styleId="Bodytext2a">
    <w:name w:val="Body text (2)"/>
    <w:basedOn w:val="Bodytext2"/>
    <w:rPr>
      <w:rFonts w:ascii="Book Antiqua" w:eastAsia="Book Antiqua" w:hAnsi="Book Antiqua" w:cs="Book Antiqua"/>
      <w:b w:val="0"/>
      <w:bCs w:val="0"/>
      <w:i w:val="0"/>
      <w:iCs w:val="0"/>
      <w:smallCaps w:val="0"/>
      <w:strike w:val="0"/>
      <w:color w:val="000000"/>
      <w:spacing w:val="0"/>
      <w:w w:val="100"/>
      <w:position w:val="0"/>
      <w:sz w:val="22"/>
      <w:szCs w:val="22"/>
      <w:u w:val="none"/>
      <w:lang w:val="id-ID" w:eastAsia="id-ID" w:bidi="id-ID"/>
    </w:rPr>
  </w:style>
  <w:style w:type="character" w:customStyle="1" w:styleId="Bodytext6">
    <w:name w:val="Body text (6)_"/>
    <w:basedOn w:val="DefaultParagraphFont"/>
    <w:link w:val="Bodytext60"/>
    <w:rPr>
      <w:rFonts w:ascii="Book Antiqua" w:eastAsia="Book Antiqua" w:hAnsi="Book Antiqua" w:cs="Book Antiqua"/>
      <w:b w:val="0"/>
      <w:bCs w:val="0"/>
      <w:i w:val="0"/>
      <w:iCs w:val="0"/>
      <w:smallCaps w:val="0"/>
      <w:strike w:val="0"/>
      <w:sz w:val="15"/>
      <w:szCs w:val="15"/>
      <w:u w:val="none"/>
    </w:rPr>
  </w:style>
  <w:style w:type="character" w:customStyle="1" w:styleId="Bodytext61">
    <w:name w:val="Body text (6)"/>
    <w:basedOn w:val="Bodytext6"/>
    <w:rPr>
      <w:rFonts w:ascii="Book Antiqua" w:eastAsia="Book Antiqua" w:hAnsi="Book Antiqua" w:cs="Book Antiqua"/>
      <w:b w:val="0"/>
      <w:bCs w:val="0"/>
      <w:i w:val="0"/>
      <w:iCs w:val="0"/>
      <w:smallCaps w:val="0"/>
      <w:strike w:val="0"/>
      <w:color w:val="000000"/>
      <w:spacing w:val="0"/>
      <w:w w:val="100"/>
      <w:position w:val="0"/>
      <w:sz w:val="15"/>
      <w:szCs w:val="15"/>
      <w:u w:val="none"/>
      <w:lang w:val="id-ID" w:eastAsia="id-ID" w:bidi="id-ID"/>
    </w:rPr>
  </w:style>
  <w:style w:type="character" w:customStyle="1" w:styleId="Heading10">
    <w:name w:val="Heading #10_"/>
    <w:basedOn w:val="DefaultParagraphFont"/>
    <w:link w:val="Heading100"/>
    <w:rPr>
      <w:rFonts w:ascii="Book Antiqua" w:eastAsia="Book Antiqua" w:hAnsi="Book Antiqua" w:cs="Book Antiqua"/>
      <w:b w:val="0"/>
      <w:bCs w:val="0"/>
      <w:i w:val="0"/>
      <w:iCs w:val="0"/>
      <w:smallCaps w:val="0"/>
      <w:strike w:val="0"/>
      <w:sz w:val="22"/>
      <w:szCs w:val="22"/>
      <w:u w:val="none"/>
    </w:rPr>
  </w:style>
  <w:style w:type="character" w:customStyle="1" w:styleId="Heading101">
    <w:name w:val="Heading #10"/>
    <w:basedOn w:val="Heading10"/>
    <w:rPr>
      <w:rFonts w:ascii="Book Antiqua" w:eastAsia="Book Antiqua" w:hAnsi="Book Antiqua" w:cs="Book Antiqua"/>
      <w:b w:val="0"/>
      <w:bCs w:val="0"/>
      <w:i w:val="0"/>
      <w:iCs w:val="0"/>
      <w:smallCaps w:val="0"/>
      <w:strike w:val="0"/>
      <w:color w:val="000000"/>
      <w:spacing w:val="0"/>
      <w:w w:val="100"/>
      <w:position w:val="0"/>
      <w:sz w:val="22"/>
      <w:szCs w:val="22"/>
      <w:u w:val="none"/>
      <w:lang w:val="id-ID" w:eastAsia="id-ID" w:bidi="id-ID"/>
    </w:rPr>
  </w:style>
  <w:style w:type="character" w:customStyle="1" w:styleId="Heading102">
    <w:name w:val="Heading #10"/>
    <w:basedOn w:val="Heading10"/>
    <w:rPr>
      <w:rFonts w:ascii="Book Antiqua" w:eastAsia="Book Antiqua" w:hAnsi="Book Antiqua" w:cs="Book Antiqua"/>
      <w:b w:val="0"/>
      <w:bCs w:val="0"/>
      <w:i w:val="0"/>
      <w:iCs w:val="0"/>
      <w:smallCaps w:val="0"/>
      <w:strike w:val="0"/>
      <w:color w:val="000000"/>
      <w:spacing w:val="0"/>
      <w:w w:val="100"/>
      <w:position w:val="0"/>
      <w:sz w:val="22"/>
      <w:szCs w:val="22"/>
      <w:u w:val="none"/>
      <w:lang w:val="id-ID" w:eastAsia="id-ID" w:bidi="id-ID"/>
    </w:rPr>
  </w:style>
  <w:style w:type="character" w:customStyle="1" w:styleId="Bodytext62">
    <w:name w:val="Body text (6)"/>
    <w:basedOn w:val="Bodytext6"/>
    <w:rPr>
      <w:rFonts w:ascii="Book Antiqua" w:eastAsia="Book Antiqua" w:hAnsi="Book Antiqua" w:cs="Book Antiqua"/>
      <w:b w:val="0"/>
      <w:bCs w:val="0"/>
      <w:i w:val="0"/>
      <w:iCs w:val="0"/>
      <w:smallCaps w:val="0"/>
      <w:strike w:val="0"/>
      <w:color w:val="000000"/>
      <w:spacing w:val="0"/>
      <w:w w:val="100"/>
      <w:position w:val="0"/>
      <w:sz w:val="15"/>
      <w:szCs w:val="15"/>
      <w:u w:val="none"/>
      <w:lang w:val="id-ID" w:eastAsia="id-ID" w:bidi="id-ID"/>
    </w:rPr>
  </w:style>
  <w:style w:type="character" w:customStyle="1" w:styleId="Bodytext63">
    <w:name w:val="Body text (6)"/>
    <w:basedOn w:val="Bodytext6"/>
    <w:rPr>
      <w:rFonts w:ascii="Book Antiqua" w:eastAsia="Book Antiqua" w:hAnsi="Book Antiqua" w:cs="Book Antiqua"/>
      <w:b w:val="0"/>
      <w:bCs w:val="0"/>
      <w:i w:val="0"/>
      <w:iCs w:val="0"/>
      <w:smallCaps w:val="0"/>
      <w:strike w:val="0"/>
      <w:color w:val="000000"/>
      <w:spacing w:val="0"/>
      <w:w w:val="100"/>
      <w:position w:val="0"/>
      <w:sz w:val="15"/>
      <w:szCs w:val="15"/>
      <w:u w:val="none"/>
      <w:lang w:val="id-ID" w:eastAsia="id-ID" w:bidi="id-ID"/>
    </w:rPr>
  </w:style>
  <w:style w:type="character" w:customStyle="1" w:styleId="Bodytext6Italic">
    <w:name w:val="Body text (6) + Italic"/>
    <w:aliases w:val="Scale 150%"/>
    <w:basedOn w:val="Bodytext6"/>
    <w:rPr>
      <w:rFonts w:ascii="Book Antiqua" w:eastAsia="Book Antiqua" w:hAnsi="Book Antiqua" w:cs="Book Antiqua"/>
      <w:b/>
      <w:bCs/>
      <w:i/>
      <w:iCs/>
      <w:smallCaps w:val="0"/>
      <w:strike w:val="0"/>
      <w:color w:val="000000"/>
      <w:spacing w:val="0"/>
      <w:w w:val="150"/>
      <w:position w:val="0"/>
      <w:sz w:val="15"/>
      <w:szCs w:val="15"/>
      <w:u w:val="none"/>
      <w:lang w:val="id-ID" w:eastAsia="id-ID" w:bidi="id-ID"/>
    </w:rPr>
  </w:style>
  <w:style w:type="character" w:customStyle="1" w:styleId="Heading1">
    <w:name w:val="Heading #1_"/>
    <w:basedOn w:val="DefaultParagraphFont"/>
    <w:link w:val="Heading11"/>
    <w:rPr>
      <w:rFonts w:ascii="Cambria" w:eastAsia="Cambria" w:hAnsi="Cambria" w:cs="Cambria"/>
      <w:b w:val="0"/>
      <w:bCs w:val="0"/>
      <w:i w:val="0"/>
      <w:iCs w:val="0"/>
      <w:smallCaps w:val="0"/>
      <w:strike w:val="0"/>
      <w:sz w:val="66"/>
      <w:szCs w:val="66"/>
      <w:u w:val="none"/>
    </w:rPr>
  </w:style>
  <w:style w:type="character" w:customStyle="1" w:styleId="Heading14">
    <w:name w:val="Heading #1"/>
    <w:basedOn w:val="Heading1"/>
    <w:rPr>
      <w:rFonts w:ascii="Cambria" w:eastAsia="Cambria" w:hAnsi="Cambria" w:cs="Cambria"/>
      <w:b w:val="0"/>
      <w:bCs w:val="0"/>
      <w:i w:val="0"/>
      <w:iCs w:val="0"/>
      <w:smallCaps w:val="0"/>
      <w:strike w:val="0"/>
      <w:color w:val="000000"/>
      <w:spacing w:val="0"/>
      <w:w w:val="100"/>
      <w:position w:val="0"/>
      <w:sz w:val="66"/>
      <w:szCs w:val="66"/>
      <w:u w:val="none"/>
      <w:lang w:val="id-ID" w:eastAsia="id-ID" w:bidi="id-ID"/>
    </w:rPr>
  </w:style>
  <w:style w:type="character" w:customStyle="1" w:styleId="Tableofcontents3">
    <w:name w:val="Table of contents (3)_"/>
    <w:basedOn w:val="DefaultParagraphFont"/>
    <w:link w:val="Tableofcontents30"/>
    <w:rPr>
      <w:rFonts w:ascii="Book Antiqua" w:eastAsia="Book Antiqua" w:hAnsi="Book Antiqua" w:cs="Book Antiqua"/>
      <w:b/>
      <w:bCs/>
      <w:i w:val="0"/>
      <w:iCs w:val="0"/>
      <w:smallCaps w:val="0"/>
      <w:strike w:val="0"/>
      <w:sz w:val="22"/>
      <w:szCs w:val="22"/>
      <w:u w:val="none"/>
    </w:rPr>
  </w:style>
  <w:style w:type="character" w:customStyle="1" w:styleId="Tableofcontents31">
    <w:name w:val="Table of contents (3)"/>
    <w:basedOn w:val="Tableofcontents3"/>
    <w:rPr>
      <w:rFonts w:ascii="Book Antiqua" w:eastAsia="Book Antiqua" w:hAnsi="Book Antiqua" w:cs="Book Antiqua"/>
      <w:b/>
      <w:bCs/>
      <w:i w:val="0"/>
      <w:iCs w:val="0"/>
      <w:smallCaps w:val="0"/>
      <w:strike w:val="0"/>
      <w:color w:val="000000"/>
      <w:spacing w:val="0"/>
      <w:w w:val="100"/>
      <w:position w:val="0"/>
      <w:sz w:val="22"/>
      <w:szCs w:val="22"/>
      <w:u w:val="none"/>
      <w:lang w:val="id-ID" w:eastAsia="id-ID" w:bidi="id-ID"/>
    </w:rPr>
  </w:style>
  <w:style w:type="character" w:customStyle="1" w:styleId="Heading2">
    <w:name w:val="Heading #2_"/>
    <w:basedOn w:val="DefaultParagraphFont"/>
    <w:link w:val="Heading20"/>
    <w:rPr>
      <w:rFonts w:ascii="Cambria" w:eastAsia="Cambria" w:hAnsi="Cambria" w:cs="Cambria"/>
      <w:b w:val="0"/>
      <w:bCs w:val="0"/>
      <w:i w:val="0"/>
      <w:iCs w:val="0"/>
      <w:smallCaps w:val="0"/>
      <w:strike w:val="0"/>
      <w:sz w:val="66"/>
      <w:szCs w:val="66"/>
      <w:u w:val="none"/>
    </w:rPr>
  </w:style>
  <w:style w:type="character" w:customStyle="1" w:styleId="Heading21">
    <w:name w:val="Heading #2"/>
    <w:basedOn w:val="Heading2"/>
    <w:rPr>
      <w:rFonts w:ascii="Cambria" w:eastAsia="Cambria" w:hAnsi="Cambria" w:cs="Cambria"/>
      <w:b w:val="0"/>
      <w:bCs w:val="0"/>
      <w:i w:val="0"/>
      <w:iCs w:val="0"/>
      <w:smallCaps w:val="0"/>
      <w:strike w:val="0"/>
      <w:color w:val="000000"/>
      <w:spacing w:val="0"/>
      <w:w w:val="100"/>
      <w:position w:val="0"/>
      <w:sz w:val="66"/>
      <w:szCs w:val="66"/>
      <w:u w:val="none"/>
      <w:lang w:val="id-ID" w:eastAsia="id-ID" w:bidi="id-ID"/>
    </w:rPr>
  </w:style>
  <w:style w:type="character" w:customStyle="1" w:styleId="Heading2SmallCaps">
    <w:name w:val="Heading #2 + Small Caps"/>
    <w:basedOn w:val="Heading2"/>
    <w:rPr>
      <w:rFonts w:ascii="Cambria" w:eastAsia="Cambria" w:hAnsi="Cambria" w:cs="Cambria"/>
      <w:b w:val="0"/>
      <w:bCs w:val="0"/>
      <w:i w:val="0"/>
      <w:iCs w:val="0"/>
      <w:smallCaps/>
      <w:strike w:val="0"/>
      <w:color w:val="000000"/>
      <w:spacing w:val="0"/>
      <w:w w:val="100"/>
      <w:position w:val="0"/>
      <w:sz w:val="66"/>
      <w:szCs w:val="66"/>
      <w:u w:val="none"/>
      <w:lang w:val="id-ID" w:eastAsia="id-ID" w:bidi="id-ID"/>
    </w:rPr>
  </w:style>
  <w:style w:type="character" w:customStyle="1" w:styleId="Heading8">
    <w:name w:val="Heading #8_"/>
    <w:basedOn w:val="DefaultParagraphFont"/>
    <w:link w:val="Heading80"/>
    <w:rPr>
      <w:rFonts w:ascii="Book Antiqua" w:eastAsia="Book Antiqua" w:hAnsi="Book Antiqua" w:cs="Book Antiqua"/>
      <w:b w:val="0"/>
      <w:bCs w:val="0"/>
      <w:i/>
      <w:iCs/>
      <w:smallCaps w:val="0"/>
      <w:strike w:val="0"/>
      <w:sz w:val="22"/>
      <w:szCs w:val="22"/>
      <w:u w:val="none"/>
    </w:rPr>
  </w:style>
  <w:style w:type="character" w:customStyle="1" w:styleId="Heading81">
    <w:name w:val="Heading #8"/>
    <w:basedOn w:val="Heading8"/>
    <w:rPr>
      <w:rFonts w:ascii="Book Antiqua" w:eastAsia="Book Antiqua" w:hAnsi="Book Antiqua" w:cs="Book Antiqua"/>
      <w:b w:val="0"/>
      <w:bCs w:val="0"/>
      <w:i/>
      <w:iCs/>
      <w:smallCaps w:val="0"/>
      <w:strike w:val="0"/>
      <w:color w:val="000000"/>
      <w:spacing w:val="0"/>
      <w:w w:val="100"/>
      <w:position w:val="0"/>
      <w:sz w:val="22"/>
      <w:szCs w:val="22"/>
      <w:u w:val="none"/>
      <w:lang w:val="id-ID" w:eastAsia="id-ID" w:bidi="id-ID"/>
    </w:rPr>
  </w:style>
  <w:style w:type="character" w:customStyle="1" w:styleId="Heading9">
    <w:name w:val="Heading #9_"/>
    <w:basedOn w:val="DefaultParagraphFont"/>
    <w:link w:val="Heading90"/>
    <w:rPr>
      <w:rFonts w:ascii="Book Antiqua" w:eastAsia="Book Antiqua" w:hAnsi="Book Antiqua" w:cs="Book Antiqua"/>
      <w:b w:val="0"/>
      <w:bCs w:val="0"/>
      <w:i w:val="0"/>
      <w:iCs w:val="0"/>
      <w:smallCaps w:val="0"/>
      <w:strike w:val="0"/>
      <w:sz w:val="22"/>
      <w:szCs w:val="22"/>
      <w:u w:val="none"/>
    </w:rPr>
  </w:style>
  <w:style w:type="character" w:customStyle="1" w:styleId="Heading9Cambria">
    <w:name w:val="Heading #9 + Cambria"/>
    <w:aliases w:val="12 pt,Scale 70%"/>
    <w:basedOn w:val="Heading9"/>
    <w:rPr>
      <w:rFonts w:ascii="Cambria" w:eastAsia="Cambria" w:hAnsi="Cambria" w:cs="Cambria"/>
      <w:b/>
      <w:bCs/>
      <w:i w:val="0"/>
      <w:iCs w:val="0"/>
      <w:smallCaps w:val="0"/>
      <w:strike w:val="0"/>
      <w:color w:val="000000"/>
      <w:spacing w:val="0"/>
      <w:w w:val="70"/>
      <w:position w:val="0"/>
      <w:sz w:val="24"/>
      <w:szCs w:val="24"/>
      <w:u w:val="none"/>
      <w:lang w:val="id-ID" w:eastAsia="id-ID" w:bidi="id-ID"/>
    </w:rPr>
  </w:style>
  <w:style w:type="character" w:customStyle="1" w:styleId="Heading9SmallCaps">
    <w:name w:val="Heading #9 + Small Caps"/>
    <w:basedOn w:val="Heading9"/>
    <w:rPr>
      <w:rFonts w:ascii="Book Antiqua" w:eastAsia="Book Antiqua" w:hAnsi="Book Antiqua" w:cs="Book Antiqua"/>
      <w:b w:val="0"/>
      <w:bCs w:val="0"/>
      <w:i w:val="0"/>
      <w:iCs w:val="0"/>
      <w:smallCaps/>
      <w:strike w:val="0"/>
      <w:color w:val="000000"/>
      <w:spacing w:val="0"/>
      <w:w w:val="100"/>
      <w:position w:val="0"/>
      <w:sz w:val="22"/>
      <w:szCs w:val="22"/>
      <w:u w:val="none"/>
      <w:lang w:val="id-ID" w:eastAsia="id-ID" w:bidi="id-ID"/>
    </w:rPr>
  </w:style>
  <w:style w:type="character" w:customStyle="1" w:styleId="Bodytext7">
    <w:name w:val="Body text (7)_"/>
    <w:basedOn w:val="DefaultParagraphFont"/>
    <w:link w:val="Bodytext70"/>
    <w:rPr>
      <w:rFonts w:ascii="Book Antiqua" w:eastAsia="Book Antiqua" w:hAnsi="Book Antiqua" w:cs="Book Antiqua"/>
      <w:b/>
      <w:bCs/>
      <w:i/>
      <w:iCs/>
      <w:smallCaps w:val="0"/>
      <w:strike w:val="0"/>
      <w:sz w:val="22"/>
      <w:szCs w:val="22"/>
      <w:u w:val="none"/>
    </w:rPr>
  </w:style>
  <w:style w:type="character" w:customStyle="1" w:styleId="Heading4">
    <w:name w:val="Heading #4_"/>
    <w:basedOn w:val="DefaultParagraphFont"/>
    <w:link w:val="Heading40"/>
    <w:rPr>
      <w:rFonts w:ascii="Book Antiqua" w:eastAsia="Book Antiqua" w:hAnsi="Book Antiqua" w:cs="Book Antiqua"/>
      <w:b w:val="0"/>
      <w:bCs w:val="0"/>
      <w:i w:val="0"/>
      <w:iCs w:val="0"/>
      <w:smallCaps w:val="0"/>
      <w:strike w:val="0"/>
      <w:sz w:val="22"/>
      <w:szCs w:val="22"/>
      <w:u w:val="none"/>
    </w:rPr>
  </w:style>
  <w:style w:type="character" w:customStyle="1" w:styleId="Heading41">
    <w:name w:val="Heading #4"/>
    <w:basedOn w:val="Heading4"/>
    <w:rPr>
      <w:rFonts w:ascii="Book Antiqua" w:eastAsia="Book Antiqua" w:hAnsi="Book Antiqua" w:cs="Book Antiqua"/>
      <w:b w:val="0"/>
      <w:bCs w:val="0"/>
      <w:i w:val="0"/>
      <w:iCs w:val="0"/>
      <w:smallCaps w:val="0"/>
      <w:strike w:val="0"/>
      <w:color w:val="000000"/>
      <w:spacing w:val="0"/>
      <w:w w:val="100"/>
      <w:position w:val="0"/>
      <w:sz w:val="22"/>
      <w:szCs w:val="22"/>
      <w:u w:val="none"/>
      <w:lang w:val="id-ID" w:eastAsia="id-ID" w:bidi="id-ID"/>
    </w:rPr>
  </w:style>
  <w:style w:type="character" w:customStyle="1" w:styleId="Heading4Italic">
    <w:name w:val="Heading #4 + Italic"/>
    <w:basedOn w:val="Heading4"/>
    <w:rPr>
      <w:rFonts w:ascii="Book Antiqua" w:eastAsia="Book Antiqua" w:hAnsi="Book Antiqua" w:cs="Book Antiqua"/>
      <w:b w:val="0"/>
      <w:bCs w:val="0"/>
      <w:i/>
      <w:iCs/>
      <w:smallCaps w:val="0"/>
      <w:strike w:val="0"/>
      <w:color w:val="000000"/>
      <w:spacing w:val="0"/>
      <w:w w:val="100"/>
      <w:position w:val="0"/>
      <w:sz w:val="22"/>
      <w:szCs w:val="22"/>
      <w:u w:val="none"/>
      <w:lang w:val="id-ID" w:eastAsia="id-ID" w:bidi="id-ID"/>
    </w:rPr>
  </w:style>
  <w:style w:type="character" w:customStyle="1" w:styleId="TableofcontentsItalic3">
    <w:name w:val="Table of contents + Italic"/>
    <w:basedOn w:val="TOC9Char"/>
    <w:rPr>
      <w:rFonts w:ascii="Book Antiqua" w:eastAsia="Book Antiqua" w:hAnsi="Book Antiqua" w:cs="Book Antiqua"/>
      <w:b w:val="0"/>
      <w:bCs w:val="0"/>
      <w:i/>
      <w:iCs/>
      <w:smallCaps w:val="0"/>
      <w:strike w:val="0"/>
      <w:color w:val="000000"/>
      <w:spacing w:val="0"/>
      <w:w w:val="100"/>
      <w:position w:val="0"/>
      <w:sz w:val="22"/>
      <w:szCs w:val="22"/>
      <w:u w:val="none"/>
      <w:lang w:val="id-ID" w:eastAsia="id-ID" w:bidi="id-ID"/>
    </w:rPr>
  </w:style>
  <w:style w:type="character" w:customStyle="1" w:styleId="Tableofcontents4">
    <w:name w:val="Table of contents"/>
    <w:basedOn w:val="TOC9Char"/>
    <w:rPr>
      <w:rFonts w:ascii="Book Antiqua" w:eastAsia="Book Antiqua" w:hAnsi="Book Antiqua" w:cs="Book Antiqua"/>
      <w:b w:val="0"/>
      <w:bCs w:val="0"/>
      <w:i w:val="0"/>
      <w:iCs w:val="0"/>
      <w:smallCaps w:val="0"/>
      <w:strike w:val="0"/>
      <w:color w:val="000000"/>
      <w:spacing w:val="0"/>
      <w:w w:val="100"/>
      <w:position w:val="0"/>
      <w:sz w:val="22"/>
      <w:szCs w:val="22"/>
      <w:u w:val="none"/>
      <w:lang w:val="id-ID" w:eastAsia="id-ID" w:bidi="id-ID"/>
    </w:rPr>
  </w:style>
  <w:style w:type="character" w:customStyle="1" w:styleId="Tableofcontents40">
    <w:name w:val="Table of contents (4)_"/>
    <w:basedOn w:val="DefaultParagraphFont"/>
    <w:link w:val="Tableofcontents41"/>
    <w:rPr>
      <w:rFonts w:ascii="Candara" w:eastAsia="Candara" w:hAnsi="Candara" w:cs="Candara"/>
      <w:b w:val="0"/>
      <w:bCs w:val="0"/>
      <w:i w:val="0"/>
      <w:iCs w:val="0"/>
      <w:smallCaps w:val="0"/>
      <w:strike w:val="0"/>
      <w:sz w:val="14"/>
      <w:szCs w:val="14"/>
      <w:u w:val="none"/>
    </w:rPr>
  </w:style>
  <w:style w:type="character" w:customStyle="1" w:styleId="Tableofcontents4FranklinGothicHeavy">
    <w:name w:val="Table of contents (4) + Franklin Gothic Heavy"/>
    <w:aliases w:val="4 pt,Italic"/>
    <w:basedOn w:val="Tableofcontents40"/>
    <w:rPr>
      <w:rFonts w:ascii="Franklin Gothic Heavy" w:eastAsia="Franklin Gothic Heavy" w:hAnsi="Franklin Gothic Heavy" w:cs="Franklin Gothic Heavy"/>
      <w:b/>
      <w:bCs/>
      <w:i/>
      <w:iCs/>
      <w:smallCaps w:val="0"/>
      <w:strike w:val="0"/>
      <w:color w:val="000000"/>
      <w:spacing w:val="0"/>
      <w:w w:val="100"/>
      <w:position w:val="0"/>
      <w:sz w:val="8"/>
      <w:szCs w:val="8"/>
      <w:u w:val="none"/>
      <w:lang w:val="id-ID" w:eastAsia="id-ID" w:bidi="id-ID"/>
    </w:rPr>
  </w:style>
  <w:style w:type="character" w:customStyle="1" w:styleId="Tableofcontents42">
    <w:name w:val="Table of contents (4)"/>
    <w:basedOn w:val="Tableofcontents40"/>
    <w:rPr>
      <w:rFonts w:ascii="Candara" w:eastAsia="Candara" w:hAnsi="Candara" w:cs="Candara"/>
      <w:b w:val="0"/>
      <w:bCs w:val="0"/>
      <w:i w:val="0"/>
      <w:iCs w:val="0"/>
      <w:smallCaps w:val="0"/>
      <w:strike w:val="0"/>
      <w:color w:val="000000"/>
      <w:spacing w:val="0"/>
      <w:w w:val="100"/>
      <w:position w:val="0"/>
      <w:sz w:val="14"/>
      <w:szCs w:val="14"/>
      <w:u w:val="none"/>
      <w:lang w:val="id-ID" w:eastAsia="id-ID" w:bidi="id-ID"/>
    </w:rPr>
  </w:style>
  <w:style w:type="character" w:customStyle="1" w:styleId="Heading3">
    <w:name w:val="Heading #3_"/>
    <w:basedOn w:val="DefaultParagraphFont"/>
    <w:link w:val="Heading30"/>
    <w:rPr>
      <w:rFonts w:ascii="Cambria" w:eastAsia="Cambria" w:hAnsi="Cambria" w:cs="Cambria"/>
      <w:b w:val="0"/>
      <w:bCs w:val="0"/>
      <w:i w:val="0"/>
      <w:iCs w:val="0"/>
      <w:smallCaps w:val="0"/>
      <w:strike w:val="0"/>
      <w:w w:val="70"/>
      <w:u w:val="none"/>
      <w:lang w:val="en-US" w:eastAsia="en-US" w:bidi="en-US"/>
    </w:rPr>
  </w:style>
  <w:style w:type="character" w:customStyle="1" w:styleId="Heading31">
    <w:name w:val="Heading #3"/>
    <w:basedOn w:val="Heading3"/>
    <w:rPr>
      <w:rFonts w:ascii="Cambria" w:eastAsia="Cambria" w:hAnsi="Cambria" w:cs="Cambria"/>
      <w:b w:val="0"/>
      <w:bCs w:val="0"/>
      <w:i w:val="0"/>
      <w:iCs w:val="0"/>
      <w:smallCaps w:val="0"/>
      <w:strike w:val="0"/>
      <w:color w:val="000000"/>
      <w:spacing w:val="0"/>
      <w:w w:val="70"/>
      <w:position w:val="0"/>
      <w:sz w:val="24"/>
      <w:szCs w:val="24"/>
      <w:u w:val="none"/>
      <w:lang w:val="en-US" w:eastAsia="en-US" w:bidi="en-US"/>
    </w:rPr>
  </w:style>
  <w:style w:type="character" w:customStyle="1" w:styleId="Bodytext8">
    <w:name w:val="Body text (8)_"/>
    <w:basedOn w:val="DefaultParagraphFont"/>
    <w:link w:val="Bodytext80"/>
    <w:rPr>
      <w:rFonts w:ascii="Book Antiqua" w:eastAsia="Book Antiqua" w:hAnsi="Book Antiqua" w:cs="Book Antiqua"/>
      <w:b/>
      <w:bCs/>
      <w:i w:val="0"/>
      <w:iCs w:val="0"/>
      <w:smallCaps w:val="0"/>
      <w:strike w:val="0"/>
      <w:spacing w:val="-10"/>
      <w:sz w:val="23"/>
      <w:szCs w:val="23"/>
      <w:u w:val="none"/>
    </w:rPr>
  </w:style>
  <w:style w:type="character" w:customStyle="1" w:styleId="Bodytext81">
    <w:name w:val="Body text (8)"/>
    <w:basedOn w:val="Bodytext8"/>
    <w:rPr>
      <w:rFonts w:ascii="Book Antiqua" w:eastAsia="Book Antiqua" w:hAnsi="Book Antiqua" w:cs="Book Antiqua"/>
      <w:b/>
      <w:bCs/>
      <w:i w:val="0"/>
      <w:iCs w:val="0"/>
      <w:smallCaps w:val="0"/>
      <w:strike w:val="0"/>
      <w:color w:val="000000"/>
      <w:spacing w:val="-10"/>
      <w:w w:val="100"/>
      <w:position w:val="0"/>
      <w:sz w:val="23"/>
      <w:szCs w:val="23"/>
      <w:u w:val="none"/>
      <w:lang w:val="id-ID" w:eastAsia="id-ID" w:bidi="id-ID"/>
    </w:rPr>
  </w:style>
  <w:style w:type="character" w:customStyle="1" w:styleId="Bodytext2SmallCaps1">
    <w:name w:val="Body text (2) + Small Caps"/>
    <w:basedOn w:val="Bodytext2"/>
    <w:rPr>
      <w:rFonts w:ascii="Book Antiqua" w:eastAsia="Book Antiqua" w:hAnsi="Book Antiqua" w:cs="Book Antiqua"/>
      <w:b w:val="0"/>
      <w:bCs w:val="0"/>
      <w:i w:val="0"/>
      <w:iCs w:val="0"/>
      <w:smallCaps/>
      <w:strike w:val="0"/>
      <w:color w:val="000000"/>
      <w:spacing w:val="0"/>
      <w:w w:val="100"/>
      <w:position w:val="0"/>
      <w:sz w:val="22"/>
      <w:szCs w:val="22"/>
      <w:u w:val="none"/>
      <w:lang w:val="id-ID" w:eastAsia="id-ID" w:bidi="id-ID"/>
    </w:rPr>
  </w:style>
  <w:style w:type="paragraph" w:customStyle="1" w:styleId="Footnote0">
    <w:name w:val="Footnote"/>
    <w:basedOn w:val="Normal"/>
    <w:link w:val="Footnote"/>
    <w:pPr>
      <w:shd w:val="clear" w:color="auto" w:fill="FFFFFF"/>
      <w:spacing w:line="269" w:lineRule="exact"/>
      <w:jc w:val="both"/>
    </w:pPr>
    <w:rPr>
      <w:rFonts w:ascii="Book Antiqua" w:eastAsia="Book Antiqua" w:hAnsi="Book Antiqua" w:cs="Book Antiqua"/>
      <w:sz w:val="22"/>
      <w:szCs w:val="22"/>
    </w:rPr>
  </w:style>
  <w:style w:type="paragraph" w:customStyle="1" w:styleId="Footnote20">
    <w:name w:val="Footnote (2)"/>
    <w:basedOn w:val="Normal"/>
    <w:link w:val="Footnote2"/>
    <w:pPr>
      <w:shd w:val="clear" w:color="auto" w:fill="FFFFFF"/>
      <w:spacing w:line="269" w:lineRule="exact"/>
      <w:ind w:firstLine="740"/>
      <w:jc w:val="both"/>
    </w:pPr>
    <w:rPr>
      <w:rFonts w:ascii="Book Antiqua" w:eastAsia="Book Antiqua" w:hAnsi="Book Antiqua" w:cs="Book Antiqua"/>
      <w:i/>
      <w:iCs/>
      <w:sz w:val="22"/>
      <w:szCs w:val="22"/>
    </w:rPr>
  </w:style>
  <w:style w:type="paragraph" w:customStyle="1" w:styleId="Bodytext20">
    <w:name w:val="Body text (2)"/>
    <w:basedOn w:val="Normal"/>
    <w:link w:val="Bodytext2"/>
    <w:pPr>
      <w:shd w:val="clear" w:color="auto" w:fill="FFFFFF"/>
      <w:spacing w:before="600" w:line="590" w:lineRule="exact"/>
      <w:ind w:hanging="740"/>
      <w:jc w:val="both"/>
    </w:pPr>
    <w:rPr>
      <w:rFonts w:ascii="Book Antiqua" w:eastAsia="Book Antiqua" w:hAnsi="Book Antiqua" w:cs="Book Antiqua"/>
      <w:sz w:val="22"/>
      <w:szCs w:val="22"/>
    </w:rPr>
  </w:style>
  <w:style w:type="paragraph" w:customStyle="1" w:styleId="Bodytext30">
    <w:name w:val="Body text (3)"/>
    <w:basedOn w:val="Normal"/>
    <w:link w:val="Bodytext3"/>
    <w:pPr>
      <w:shd w:val="clear" w:color="auto" w:fill="FFFFFF"/>
      <w:spacing w:after="360" w:line="0" w:lineRule="atLeast"/>
      <w:jc w:val="center"/>
    </w:pPr>
    <w:rPr>
      <w:rFonts w:ascii="Book Antiqua" w:eastAsia="Book Antiqua" w:hAnsi="Book Antiqua" w:cs="Book Antiqua"/>
      <w:b/>
      <w:bCs/>
      <w:sz w:val="22"/>
      <w:szCs w:val="22"/>
    </w:rPr>
  </w:style>
  <w:style w:type="paragraph" w:customStyle="1" w:styleId="Headerorfooter0">
    <w:name w:val="Header or footer"/>
    <w:basedOn w:val="Normal"/>
    <w:link w:val="Headerorfooter"/>
    <w:pPr>
      <w:shd w:val="clear" w:color="auto" w:fill="FFFFFF"/>
      <w:spacing w:line="0" w:lineRule="atLeast"/>
    </w:pPr>
    <w:rPr>
      <w:rFonts w:ascii="Book Antiqua" w:eastAsia="Book Antiqua" w:hAnsi="Book Antiqua" w:cs="Book Antiqua"/>
      <w:b/>
      <w:bCs/>
      <w:sz w:val="19"/>
      <w:szCs w:val="19"/>
      <w:lang w:val="en-US" w:eastAsia="en-US" w:bidi="en-US"/>
    </w:rPr>
  </w:style>
  <w:style w:type="paragraph" w:styleId="TOC9">
    <w:name w:val="toc 9"/>
    <w:basedOn w:val="Normal"/>
    <w:link w:val="TOC9Char"/>
    <w:autoRedefine/>
    <w:pPr>
      <w:shd w:val="clear" w:color="auto" w:fill="FFFFFF"/>
      <w:spacing w:line="0" w:lineRule="atLeast"/>
      <w:ind w:hanging="2040"/>
      <w:jc w:val="both"/>
    </w:pPr>
    <w:rPr>
      <w:rFonts w:ascii="Book Antiqua" w:eastAsia="Book Antiqua" w:hAnsi="Book Antiqua" w:cs="Book Antiqua"/>
      <w:sz w:val="22"/>
      <w:szCs w:val="22"/>
    </w:rPr>
  </w:style>
  <w:style w:type="paragraph" w:customStyle="1" w:styleId="Heading130">
    <w:name w:val="Heading #13"/>
    <w:basedOn w:val="Normal"/>
    <w:link w:val="Heading13"/>
    <w:pPr>
      <w:shd w:val="clear" w:color="auto" w:fill="FFFFFF"/>
      <w:spacing w:before="60" w:after="360" w:line="0" w:lineRule="atLeast"/>
      <w:jc w:val="both"/>
    </w:pPr>
    <w:rPr>
      <w:rFonts w:ascii="Book Antiqua" w:eastAsia="Book Antiqua" w:hAnsi="Book Antiqua" w:cs="Book Antiqua"/>
      <w:b/>
      <w:bCs/>
      <w:sz w:val="22"/>
      <w:szCs w:val="22"/>
    </w:rPr>
  </w:style>
  <w:style w:type="paragraph" w:customStyle="1" w:styleId="Bodytext40">
    <w:name w:val="Body text (4)"/>
    <w:basedOn w:val="Normal"/>
    <w:link w:val="Bodytext4"/>
    <w:pPr>
      <w:shd w:val="clear" w:color="auto" w:fill="FFFFFF"/>
      <w:spacing w:line="590" w:lineRule="exact"/>
      <w:jc w:val="both"/>
    </w:pPr>
    <w:rPr>
      <w:rFonts w:ascii="Book Antiqua" w:eastAsia="Book Antiqua" w:hAnsi="Book Antiqua" w:cs="Book Antiqua"/>
      <w:i/>
      <w:iCs/>
      <w:sz w:val="22"/>
      <w:szCs w:val="22"/>
    </w:rPr>
  </w:style>
  <w:style w:type="paragraph" w:customStyle="1" w:styleId="Heading60">
    <w:name w:val="Heading #6"/>
    <w:basedOn w:val="Normal"/>
    <w:link w:val="Heading6"/>
    <w:pPr>
      <w:shd w:val="clear" w:color="auto" w:fill="FFFFFF"/>
      <w:spacing w:line="0" w:lineRule="atLeast"/>
      <w:outlineLvl w:val="5"/>
    </w:pPr>
    <w:rPr>
      <w:rFonts w:ascii="Cambria" w:eastAsia="Cambria" w:hAnsi="Cambria" w:cs="Cambria"/>
      <w:sz w:val="66"/>
      <w:szCs w:val="66"/>
    </w:rPr>
  </w:style>
  <w:style w:type="paragraph" w:customStyle="1" w:styleId="Bodytext50">
    <w:name w:val="Body text (5)"/>
    <w:basedOn w:val="Normal"/>
    <w:link w:val="Bodytext5"/>
    <w:pPr>
      <w:shd w:val="clear" w:color="auto" w:fill="FFFFFF"/>
      <w:spacing w:line="110" w:lineRule="exact"/>
      <w:jc w:val="both"/>
    </w:pPr>
    <w:rPr>
      <w:rFonts w:ascii="Book Antiqua" w:eastAsia="Book Antiqua" w:hAnsi="Book Antiqua" w:cs="Book Antiqua"/>
      <w:sz w:val="13"/>
      <w:szCs w:val="13"/>
    </w:rPr>
  </w:style>
  <w:style w:type="paragraph" w:customStyle="1" w:styleId="Tableofcontents20">
    <w:name w:val="Table of contents (2)"/>
    <w:basedOn w:val="Normal"/>
    <w:link w:val="Tableofcontents2"/>
    <w:pPr>
      <w:shd w:val="clear" w:color="auto" w:fill="FFFFFF"/>
      <w:spacing w:after="60" w:line="0" w:lineRule="atLeast"/>
      <w:jc w:val="both"/>
    </w:pPr>
    <w:rPr>
      <w:rFonts w:ascii="Book Antiqua" w:eastAsia="Book Antiqua" w:hAnsi="Book Antiqua" w:cs="Book Antiqua"/>
      <w:sz w:val="15"/>
      <w:szCs w:val="15"/>
    </w:rPr>
  </w:style>
  <w:style w:type="paragraph" w:customStyle="1" w:styleId="Heading50">
    <w:name w:val="Heading #5"/>
    <w:basedOn w:val="Normal"/>
    <w:link w:val="Heading5"/>
    <w:pPr>
      <w:shd w:val="clear" w:color="auto" w:fill="FFFFFF"/>
      <w:spacing w:line="0" w:lineRule="atLeast"/>
      <w:jc w:val="center"/>
      <w:outlineLvl w:val="4"/>
    </w:pPr>
    <w:rPr>
      <w:rFonts w:ascii="Cambria" w:eastAsia="Cambria" w:hAnsi="Cambria" w:cs="Cambria"/>
      <w:sz w:val="66"/>
      <w:szCs w:val="66"/>
    </w:rPr>
  </w:style>
  <w:style w:type="paragraph" w:customStyle="1" w:styleId="Heading120">
    <w:name w:val="Heading #12"/>
    <w:basedOn w:val="Normal"/>
    <w:link w:val="Heading12"/>
    <w:pPr>
      <w:shd w:val="clear" w:color="auto" w:fill="FFFFFF"/>
      <w:spacing w:line="101" w:lineRule="exact"/>
      <w:jc w:val="both"/>
    </w:pPr>
    <w:rPr>
      <w:rFonts w:ascii="Book Antiqua" w:eastAsia="Book Antiqua" w:hAnsi="Book Antiqua" w:cs="Book Antiqua"/>
      <w:sz w:val="22"/>
      <w:szCs w:val="22"/>
    </w:rPr>
  </w:style>
  <w:style w:type="paragraph" w:customStyle="1" w:styleId="Tablecaption0">
    <w:name w:val="Table caption"/>
    <w:basedOn w:val="Normal"/>
    <w:link w:val="Tablecaption"/>
    <w:pPr>
      <w:shd w:val="clear" w:color="auto" w:fill="FFFFFF"/>
      <w:spacing w:line="0" w:lineRule="atLeast"/>
    </w:pPr>
    <w:rPr>
      <w:rFonts w:ascii="Book Antiqua" w:eastAsia="Book Antiqua" w:hAnsi="Book Antiqua" w:cs="Book Antiqua"/>
      <w:sz w:val="22"/>
      <w:szCs w:val="22"/>
    </w:rPr>
  </w:style>
  <w:style w:type="paragraph" w:customStyle="1" w:styleId="Bodytext60">
    <w:name w:val="Body text (6)"/>
    <w:basedOn w:val="Normal"/>
    <w:link w:val="Bodytext6"/>
    <w:pPr>
      <w:shd w:val="clear" w:color="auto" w:fill="FFFFFF"/>
      <w:spacing w:line="0" w:lineRule="atLeast"/>
      <w:jc w:val="both"/>
    </w:pPr>
    <w:rPr>
      <w:rFonts w:ascii="Book Antiqua" w:eastAsia="Book Antiqua" w:hAnsi="Book Antiqua" w:cs="Book Antiqua"/>
      <w:sz w:val="15"/>
      <w:szCs w:val="15"/>
    </w:rPr>
  </w:style>
  <w:style w:type="paragraph" w:customStyle="1" w:styleId="Heading100">
    <w:name w:val="Heading #10"/>
    <w:basedOn w:val="Normal"/>
    <w:link w:val="Heading10"/>
    <w:pPr>
      <w:shd w:val="clear" w:color="auto" w:fill="FFFFFF"/>
      <w:spacing w:after="120" w:line="0" w:lineRule="atLeast"/>
      <w:jc w:val="both"/>
    </w:pPr>
    <w:rPr>
      <w:rFonts w:ascii="Book Antiqua" w:eastAsia="Book Antiqua" w:hAnsi="Book Antiqua" w:cs="Book Antiqua"/>
      <w:sz w:val="22"/>
      <w:szCs w:val="22"/>
    </w:rPr>
  </w:style>
  <w:style w:type="paragraph" w:customStyle="1" w:styleId="Heading11">
    <w:name w:val="Heading #1"/>
    <w:basedOn w:val="Normal"/>
    <w:link w:val="Heading1"/>
    <w:pPr>
      <w:shd w:val="clear" w:color="auto" w:fill="FFFFFF"/>
      <w:spacing w:line="0" w:lineRule="atLeast"/>
      <w:jc w:val="center"/>
      <w:outlineLvl w:val="0"/>
    </w:pPr>
    <w:rPr>
      <w:rFonts w:ascii="Cambria" w:eastAsia="Cambria" w:hAnsi="Cambria" w:cs="Cambria"/>
      <w:sz w:val="66"/>
      <w:szCs w:val="66"/>
    </w:rPr>
  </w:style>
  <w:style w:type="paragraph" w:customStyle="1" w:styleId="Tableofcontents30">
    <w:name w:val="Table of contents (3)"/>
    <w:basedOn w:val="Normal"/>
    <w:link w:val="Tableofcontents3"/>
    <w:pPr>
      <w:shd w:val="clear" w:color="auto" w:fill="FFFFFF"/>
      <w:spacing w:line="0" w:lineRule="atLeast"/>
      <w:jc w:val="both"/>
    </w:pPr>
    <w:rPr>
      <w:rFonts w:ascii="Book Antiqua" w:eastAsia="Book Antiqua" w:hAnsi="Book Antiqua" w:cs="Book Antiqua"/>
      <w:b/>
      <w:bCs/>
      <w:sz w:val="22"/>
      <w:szCs w:val="22"/>
    </w:rPr>
  </w:style>
  <w:style w:type="paragraph" w:customStyle="1" w:styleId="Heading20">
    <w:name w:val="Heading #2"/>
    <w:basedOn w:val="Normal"/>
    <w:link w:val="Heading2"/>
    <w:pPr>
      <w:shd w:val="clear" w:color="auto" w:fill="FFFFFF"/>
      <w:spacing w:line="0" w:lineRule="atLeast"/>
      <w:jc w:val="center"/>
      <w:outlineLvl w:val="1"/>
    </w:pPr>
    <w:rPr>
      <w:rFonts w:ascii="Cambria" w:eastAsia="Cambria" w:hAnsi="Cambria" w:cs="Cambria"/>
      <w:sz w:val="66"/>
      <w:szCs w:val="66"/>
    </w:rPr>
  </w:style>
  <w:style w:type="paragraph" w:customStyle="1" w:styleId="Heading80">
    <w:name w:val="Heading #8"/>
    <w:basedOn w:val="Normal"/>
    <w:link w:val="Heading8"/>
    <w:pPr>
      <w:shd w:val="clear" w:color="auto" w:fill="FFFFFF"/>
      <w:spacing w:after="60" w:line="0" w:lineRule="atLeast"/>
      <w:outlineLvl w:val="7"/>
    </w:pPr>
    <w:rPr>
      <w:rFonts w:ascii="Book Antiqua" w:eastAsia="Book Antiqua" w:hAnsi="Book Antiqua" w:cs="Book Antiqua"/>
      <w:i/>
      <w:iCs/>
      <w:sz w:val="22"/>
      <w:szCs w:val="22"/>
    </w:rPr>
  </w:style>
  <w:style w:type="paragraph" w:customStyle="1" w:styleId="Heading90">
    <w:name w:val="Heading #9"/>
    <w:basedOn w:val="Normal"/>
    <w:link w:val="Heading9"/>
    <w:pPr>
      <w:shd w:val="clear" w:color="auto" w:fill="FFFFFF"/>
      <w:spacing w:line="0" w:lineRule="atLeast"/>
      <w:jc w:val="center"/>
      <w:outlineLvl w:val="8"/>
    </w:pPr>
    <w:rPr>
      <w:rFonts w:ascii="Book Antiqua" w:eastAsia="Book Antiqua" w:hAnsi="Book Antiqua" w:cs="Book Antiqua"/>
      <w:sz w:val="22"/>
      <w:szCs w:val="22"/>
    </w:rPr>
  </w:style>
  <w:style w:type="paragraph" w:customStyle="1" w:styleId="Bodytext70">
    <w:name w:val="Body text (7)"/>
    <w:basedOn w:val="Normal"/>
    <w:link w:val="Bodytext7"/>
    <w:pPr>
      <w:shd w:val="clear" w:color="auto" w:fill="FFFFFF"/>
      <w:spacing w:after="540" w:line="0" w:lineRule="atLeast"/>
      <w:jc w:val="both"/>
    </w:pPr>
    <w:rPr>
      <w:rFonts w:ascii="Book Antiqua" w:eastAsia="Book Antiqua" w:hAnsi="Book Antiqua" w:cs="Book Antiqua"/>
      <w:b/>
      <w:bCs/>
      <w:i/>
      <w:iCs/>
      <w:sz w:val="22"/>
      <w:szCs w:val="22"/>
    </w:rPr>
  </w:style>
  <w:style w:type="paragraph" w:customStyle="1" w:styleId="Heading40">
    <w:name w:val="Heading #4"/>
    <w:basedOn w:val="Normal"/>
    <w:link w:val="Heading4"/>
    <w:pPr>
      <w:shd w:val="clear" w:color="auto" w:fill="FFFFFF"/>
      <w:spacing w:after="60" w:line="0" w:lineRule="atLeast"/>
      <w:jc w:val="center"/>
      <w:outlineLvl w:val="3"/>
    </w:pPr>
    <w:rPr>
      <w:rFonts w:ascii="Book Antiqua" w:eastAsia="Book Antiqua" w:hAnsi="Book Antiqua" w:cs="Book Antiqua"/>
      <w:sz w:val="22"/>
      <w:szCs w:val="22"/>
    </w:rPr>
  </w:style>
  <w:style w:type="paragraph" w:customStyle="1" w:styleId="Tableofcontents41">
    <w:name w:val="Table of contents (4)"/>
    <w:basedOn w:val="Normal"/>
    <w:link w:val="Tableofcontents40"/>
    <w:pPr>
      <w:shd w:val="clear" w:color="auto" w:fill="FFFFFF"/>
      <w:spacing w:line="0" w:lineRule="atLeast"/>
      <w:ind w:hanging="400"/>
      <w:jc w:val="both"/>
    </w:pPr>
    <w:rPr>
      <w:rFonts w:ascii="Candara" w:eastAsia="Candara" w:hAnsi="Candara" w:cs="Candara"/>
      <w:sz w:val="14"/>
      <w:szCs w:val="14"/>
    </w:rPr>
  </w:style>
  <w:style w:type="paragraph" w:customStyle="1" w:styleId="Heading30">
    <w:name w:val="Heading #3"/>
    <w:basedOn w:val="Normal"/>
    <w:link w:val="Heading3"/>
    <w:pPr>
      <w:shd w:val="clear" w:color="auto" w:fill="FFFFFF"/>
      <w:spacing w:line="202" w:lineRule="exact"/>
      <w:jc w:val="both"/>
      <w:outlineLvl w:val="2"/>
    </w:pPr>
    <w:rPr>
      <w:rFonts w:ascii="Cambria" w:eastAsia="Cambria" w:hAnsi="Cambria" w:cs="Cambria"/>
      <w:w w:val="70"/>
      <w:lang w:val="en-US" w:eastAsia="en-US" w:bidi="en-US"/>
    </w:rPr>
  </w:style>
  <w:style w:type="paragraph" w:customStyle="1" w:styleId="Bodytext80">
    <w:name w:val="Body text (8)"/>
    <w:basedOn w:val="Normal"/>
    <w:link w:val="Bodytext8"/>
    <w:pPr>
      <w:shd w:val="clear" w:color="auto" w:fill="FFFFFF"/>
      <w:spacing w:line="202" w:lineRule="exact"/>
      <w:jc w:val="both"/>
    </w:pPr>
    <w:rPr>
      <w:rFonts w:ascii="Book Antiqua" w:eastAsia="Book Antiqua" w:hAnsi="Book Antiqua" w:cs="Book Antiqua"/>
      <w:b/>
      <w:bCs/>
      <w:spacing w:val="-1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24</Pages>
  <Words>3970</Words>
  <Characters>22629</Characters>
  <Application>Microsoft Office Word</Application>
  <DocSecurity>0</DocSecurity>
  <Lines>188</Lines>
  <Paragraphs>53</Paragraphs>
  <ScaleCrop>false</ScaleCrop>
  <Company/>
  <LinksUpToDate>false</LinksUpToDate>
  <CharactersWithSpaces>26546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Windows User</cp:lastModifiedBy>
  <cp:revision>2</cp:revision>
  <dcterms:created xsi:type="dcterms:W3CDTF">2024-06-05T03:20:00Z</dcterms:created>
  <dcterms:modified xsi:type="dcterms:W3CDTF">2024-06-05T03:28:00Z</dcterms:modified>
</cp:coreProperties>
</file>