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A55" w:rsidRDefault="00ED7D8C">
      <w:pPr>
        <w:pStyle w:val="Bodytext30"/>
        <w:shd w:val="clear" w:color="auto" w:fill="auto"/>
        <w:spacing w:after="520" w:line="260" w:lineRule="exact"/>
        <w:ind w:left="20"/>
      </w:pPr>
      <w:r>
        <w:t>BAB</w:t>
      </w:r>
      <w:r>
        <w:rPr>
          <w:lang w:val="en-US"/>
        </w:rPr>
        <w:t xml:space="preserve"> II</w:t>
      </w:r>
      <w:bookmarkStart w:id="0" w:name="_GoBack"/>
      <w:bookmarkEnd w:id="0"/>
    </w:p>
    <w:p w:rsidR="00D94A55" w:rsidRDefault="00ED7D8C">
      <w:pPr>
        <w:pStyle w:val="Bodytext30"/>
        <w:shd w:val="clear" w:color="auto" w:fill="auto"/>
        <w:spacing w:after="267" w:line="260" w:lineRule="exact"/>
        <w:ind w:left="20"/>
      </w:pPr>
      <w:r>
        <w:t xml:space="preserve">HAKIKAT PENDIDIKAN PEMBEBASAN </w:t>
      </w:r>
      <w:r>
        <w:rPr>
          <w:lang w:val="en-US" w:eastAsia="en-US" w:bidi="en-US"/>
        </w:rPr>
        <w:t xml:space="preserve">PAULO </w:t>
      </w:r>
      <w:r>
        <w:t>FREIRE</w:t>
      </w:r>
    </w:p>
    <w:p w:rsidR="00D94A55" w:rsidRDefault="00ED7D8C">
      <w:pPr>
        <w:pStyle w:val="Bodytext30"/>
        <w:numPr>
          <w:ilvl w:val="0"/>
          <w:numId w:val="1"/>
        </w:numPr>
        <w:shd w:val="clear" w:color="auto" w:fill="auto"/>
        <w:tabs>
          <w:tab w:val="left" w:pos="856"/>
        </w:tabs>
        <w:spacing w:after="0" w:line="591" w:lineRule="exact"/>
        <w:ind w:left="440"/>
        <w:jc w:val="both"/>
      </w:pPr>
      <w:r>
        <w:t xml:space="preserve">Biografi </w:t>
      </w:r>
      <w:r>
        <w:rPr>
          <w:lang w:val="en-US" w:eastAsia="en-US" w:bidi="en-US"/>
        </w:rPr>
        <w:t xml:space="preserve">Paulo </w:t>
      </w:r>
      <w:r>
        <w:t>Freire</w:t>
      </w:r>
    </w:p>
    <w:p w:rsidR="00D94A55" w:rsidRDefault="00ED7D8C">
      <w:pPr>
        <w:pStyle w:val="Bodytext20"/>
        <w:shd w:val="clear" w:color="auto" w:fill="auto"/>
        <w:ind w:left="860" w:firstLine="800"/>
      </w:pPr>
      <w:r>
        <w:rPr>
          <w:lang w:val="en-US" w:eastAsia="en-US" w:bidi="en-US"/>
        </w:rPr>
        <w:t xml:space="preserve">Paulo </w:t>
      </w:r>
      <w:r>
        <w:t xml:space="preserve">Freire adalah seorang tokoh pendidikan besar di Amerika Latin, kuhusnya di Barzil, tidak hanya itu dia juga adalah seorang filsuf pendidikan dengan filsafat eksistensialis dan </w:t>
      </w:r>
      <w:r>
        <w:t>filsafat humanismenya. Ia menjadi ahli pendidik terkenal abad 20.</w:t>
      </w:r>
      <w:r>
        <w:rPr>
          <w:vertAlign w:val="superscript"/>
        </w:rPr>
        <w:footnoteReference w:id="1"/>
      </w:r>
      <w:r>
        <w:rPr>
          <w:vertAlign w:val="superscript"/>
        </w:rPr>
        <w:t xml:space="preserve"> </w:t>
      </w:r>
      <w:r>
        <w:rPr>
          <w:vertAlign w:val="superscript"/>
        </w:rPr>
        <w:footnoteReference w:id="2"/>
      </w:r>
      <w:r>
        <w:rPr>
          <w:vertAlign w:val="superscript"/>
        </w:rPr>
        <w:t xml:space="preserve"> </w:t>
      </w:r>
      <w:r>
        <w:rPr>
          <w:vertAlign w:val="superscript"/>
        </w:rPr>
        <w:footnoteReference w:id="3"/>
      </w:r>
      <w:r>
        <w:t xml:space="preserve"> Keprihatinannya terhadap kaum tertindas menunjukan kepekaanya yang berdampak pada buah pikir yang keratif dan kritis. Pemikirannya yang radikal membawanya pada sebuah gerakan yang revol</w:t>
      </w:r>
      <w:r>
        <w:t xml:space="preserve">usioner untuk memperjuangkan hak-hak masyarakat tertindas. Peijuangan ini berangkat dari sebuah situasi di mana pada saat itu teijadi krisis ekonomi di Amerika Serika pada tahun 1929 hingga pengaruhnya tersebar langsung ke </w:t>
      </w:r>
      <w:r>
        <w:rPr>
          <w:lang w:val="en-US" w:eastAsia="en-US" w:bidi="en-US"/>
        </w:rPr>
        <w:t>Brazil.</w:t>
      </w:r>
    </w:p>
    <w:p w:rsidR="00D94A55" w:rsidRDefault="00ED7D8C">
      <w:pPr>
        <w:pStyle w:val="Bodytext20"/>
        <w:shd w:val="clear" w:color="auto" w:fill="auto"/>
        <w:ind w:left="860" w:firstLine="800"/>
      </w:pPr>
      <w:r>
        <w:rPr>
          <w:lang w:val="en-US" w:eastAsia="en-US" w:bidi="en-US"/>
        </w:rPr>
        <w:t xml:space="preserve">Paulo </w:t>
      </w:r>
      <w:proofErr w:type="spellStart"/>
      <w:r>
        <w:rPr>
          <w:lang w:val="en-US" w:eastAsia="en-US" w:bidi="en-US"/>
        </w:rPr>
        <w:t>Regius</w:t>
      </w:r>
      <w:proofErr w:type="spellEnd"/>
      <w:r>
        <w:rPr>
          <w:lang w:val="en-US" w:eastAsia="en-US" w:bidi="en-US"/>
        </w:rPr>
        <w:t xml:space="preserve"> </w:t>
      </w:r>
      <w:proofErr w:type="spellStart"/>
      <w:r>
        <w:rPr>
          <w:lang w:val="en-US" w:eastAsia="en-US" w:bidi="en-US"/>
        </w:rPr>
        <w:t>Neves</w:t>
      </w:r>
      <w:proofErr w:type="spellEnd"/>
      <w:r>
        <w:rPr>
          <w:lang w:val="en-US" w:eastAsia="en-US" w:bidi="en-US"/>
        </w:rPr>
        <w:t xml:space="preserve"> </w:t>
      </w:r>
      <w:r>
        <w:t>Freire</w:t>
      </w:r>
      <w:r>
        <w:t xml:space="preserve">" lahir di </w:t>
      </w:r>
      <w:r>
        <w:rPr>
          <w:lang w:val="en-US" w:eastAsia="en-US" w:bidi="en-US"/>
        </w:rPr>
        <w:t xml:space="preserve">Recife </w:t>
      </w:r>
      <w:r>
        <w:t xml:space="preserve">pada tanggal 19 September 1921. </w:t>
      </w:r>
      <w:r>
        <w:rPr>
          <w:lang w:val="en-US" w:eastAsia="en-US" w:bidi="en-US"/>
        </w:rPr>
        <w:t xml:space="preserve">Recife </w:t>
      </w:r>
      <w:r>
        <w:t xml:space="preserve">adalah salah satu daerah di </w:t>
      </w:r>
      <w:r>
        <w:rPr>
          <w:lang w:val="en-US" w:eastAsia="en-US" w:bidi="en-US"/>
        </w:rPr>
        <w:t xml:space="preserve">Brazil </w:t>
      </w:r>
      <w:r>
        <w:t>yang menjadi daerah termiskin dan terbelakang.</w:t>
      </w:r>
      <w:r>
        <w:rPr>
          <w:vertAlign w:val="superscript"/>
        </w:rPr>
        <w:footnoteReference w:id="4"/>
      </w:r>
      <w:r>
        <w:t xml:space="preserve"> Ayah </w:t>
      </w:r>
      <w:r>
        <w:rPr>
          <w:lang w:val="en-US" w:eastAsia="en-US" w:bidi="en-US"/>
        </w:rPr>
        <w:t xml:space="preserve">Paulo </w:t>
      </w:r>
      <w:r>
        <w:t xml:space="preserve">Freire adalah </w:t>
      </w:r>
      <w:r>
        <w:rPr>
          <w:lang w:val="en-US" w:eastAsia="en-US" w:bidi="en-US"/>
        </w:rPr>
        <w:t xml:space="preserve">Joachim </w:t>
      </w:r>
      <w:r>
        <w:t xml:space="preserve">Themistocles, yang merupakan anggota militer, </w:t>
      </w:r>
      <w:proofErr w:type="spellStart"/>
      <w:r>
        <w:rPr>
          <w:lang w:val="en-US" w:eastAsia="en-US" w:bidi="en-US"/>
        </w:rPr>
        <w:t>dan</w:t>
      </w:r>
      <w:proofErr w:type="spellEnd"/>
      <w:r>
        <w:rPr>
          <w:lang w:val="en-US" w:eastAsia="en-US" w:bidi="en-US"/>
        </w:rPr>
        <w:t xml:space="preserve"> </w:t>
      </w:r>
      <w:r>
        <w:t xml:space="preserve">Edultrus </w:t>
      </w:r>
      <w:proofErr w:type="spellStart"/>
      <w:r>
        <w:rPr>
          <w:lang w:val="en-US" w:eastAsia="en-US" w:bidi="en-US"/>
        </w:rPr>
        <w:t>Neves</w:t>
      </w:r>
      <w:proofErr w:type="spellEnd"/>
      <w:r>
        <w:rPr>
          <w:lang w:val="en-US" w:eastAsia="en-US" w:bidi="en-US"/>
        </w:rPr>
        <w:t xml:space="preserve"> </w:t>
      </w:r>
      <w:r>
        <w:t xml:space="preserve">merupakan ibu </w:t>
      </w:r>
      <w:r>
        <w:rPr>
          <w:lang w:val="en-US" w:eastAsia="en-US" w:bidi="en-US"/>
        </w:rPr>
        <w:t>Paul</w:t>
      </w:r>
      <w:r>
        <w:rPr>
          <w:lang w:val="en-US" w:eastAsia="en-US" w:bidi="en-US"/>
        </w:rPr>
        <w:t xml:space="preserve">o </w:t>
      </w:r>
      <w:r>
        <w:t>Freire.</w:t>
      </w:r>
    </w:p>
    <w:p w:rsidR="00D94A55" w:rsidRDefault="00ED7D8C">
      <w:pPr>
        <w:pStyle w:val="Bodytext20"/>
        <w:shd w:val="clear" w:color="auto" w:fill="auto"/>
        <w:ind w:left="840"/>
      </w:pPr>
      <w:r>
        <w:t xml:space="preserve">Kehidupan keluarga </w:t>
      </w:r>
      <w:r>
        <w:rPr>
          <w:lang w:val="en-US" w:eastAsia="en-US" w:bidi="en-US"/>
        </w:rPr>
        <w:t xml:space="preserve">Paulo </w:t>
      </w:r>
      <w:r>
        <w:t xml:space="preserve">Freire tergolong kelas menengah, namun karena masa </w:t>
      </w:r>
      <w:r>
        <w:lastRenderedPageBreak/>
        <w:t xml:space="preserve">sulit yang dihadapi, keluarganya mengalami kemunduruan finansial, sehingga </w:t>
      </w:r>
      <w:r>
        <w:rPr>
          <w:lang w:val="en-US" w:eastAsia="en-US" w:bidi="en-US"/>
        </w:rPr>
        <w:t xml:space="preserve">Paulo </w:t>
      </w:r>
      <w:r>
        <w:t xml:space="preserve">Freire sudah merasakan kehidupan dengan kelaparan dan penderitaan. Diumumya 11 tahun </w:t>
      </w:r>
      <w:r>
        <w:rPr>
          <w:lang w:val="en-US" w:eastAsia="en-US" w:bidi="en-US"/>
        </w:rPr>
        <w:t>Paul</w:t>
      </w:r>
      <w:r>
        <w:rPr>
          <w:lang w:val="en-US" w:eastAsia="en-US" w:bidi="en-US"/>
        </w:rPr>
        <w:t xml:space="preserve">o </w:t>
      </w:r>
      <w:r>
        <w:t>Freire telah memberi diri untuk mengabdikan hidupnya melawan kemiskinan.</w:t>
      </w:r>
      <w:r>
        <w:rPr>
          <w:vertAlign w:val="superscript"/>
        </w:rPr>
        <w:footnoteReference w:id="5"/>
      </w:r>
      <w:r>
        <w:rPr>
          <w:vertAlign w:val="superscript"/>
        </w:rPr>
        <w:t xml:space="preserve"> </w:t>
      </w:r>
      <w:r>
        <w:rPr>
          <w:vertAlign w:val="superscript"/>
        </w:rPr>
        <w:footnoteReference w:id="6"/>
      </w:r>
    </w:p>
    <w:p w:rsidR="00D94A55" w:rsidRDefault="00ED7D8C">
      <w:pPr>
        <w:pStyle w:val="Bodytext20"/>
        <w:shd w:val="clear" w:color="auto" w:fill="auto"/>
        <w:ind w:left="840" w:firstLine="800"/>
      </w:pPr>
      <w:r>
        <w:t xml:space="preserve">Pada tahun 1943, </w:t>
      </w:r>
      <w:r>
        <w:rPr>
          <w:lang w:val="en-US" w:eastAsia="en-US" w:bidi="en-US"/>
        </w:rPr>
        <w:t xml:space="preserve">Paulo </w:t>
      </w:r>
      <w:r>
        <w:t xml:space="preserve">Freire menempuh studi di Universitas </w:t>
      </w:r>
      <w:r>
        <w:rPr>
          <w:lang w:val="en-US" w:eastAsia="en-US" w:bidi="en-US"/>
        </w:rPr>
        <w:t xml:space="preserve">Recife </w:t>
      </w:r>
      <w:r>
        <w:t xml:space="preserve">dan menamatkan studinya pada Fakultas Hukum. Menyelesaikan studi di fakultas hukum tidak benar-benar membuat </w:t>
      </w:r>
      <w:r>
        <w:rPr>
          <w:lang w:val="en-US" w:eastAsia="en-US" w:bidi="en-US"/>
        </w:rPr>
        <w:t>Pa</w:t>
      </w:r>
      <w:r>
        <w:rPr>
          <w:lang w:val="en-US" w:eastAsia="en-US" w:bidi="en-US"/>
        </w:rPr>
        <w:t xml:space="preserve">ulo </w:t>
      </w:r>
      <w:r>
        <w:t xml:space="preserve">Freire melepaskan pandangannya terhadap dunia pendidikan. Pada tahun 1944 ia menikah dengan </w:t>
      </w:r>
      <w:proofErr w:type="spellStart"/>
      <w:r>
        <w:rPr>
          <w:lang w:val="en-US" w:eastAsia="en-US" w:bidi="en-US"/>
        </w:rPr>
        <w:t>Elza</w:t>
      </w:r>
      <w:proofErr w:type="spellEnd"/>
      <w:r>
        <w:rPr>
          <w:lang w:val="en-US" w:eastAsia="en-US" w:bidi="en-US"/>
        </w:rPr>
        <w:t xml:space="preserve"> Maia Costa </w:t>
      </w:r>
      <w:r>
        <w:t xml:space="preserve">Oliviera dan dikarunia tiga anak perempuan dan dua anak laki-laki. Pada saat inilah </w:t>
      </w:r>
      <w:r>
        <w:rPr>
          <w:lang w:val="en-US" w:eastAsia="en-US" w:bidi="en-US"/>
        </w:rPr>
        <w:t xml:space="preserve">Paulo </w:t>
      </w:r>
      <w:r>
        <w:t>Freire mulai menekuni teori-teori pendidikan. Tahun 19</w:t>
      </w:r>
      <w:r>
        <w:t xml:space="preserve">59 Freire merahi gelar </w:t>
      </w:r>
      <w:r>
        <w:rPr>
          <w:lang w:val="en-US" w:eastAsia="en-US" w:bidi="en-US"/>
        </w:rPr>
        <w:t xml:space="preserve">doctor </w:t>
      </w:r>
      <w:r>
        <w:t xml:space="preserve">di Universitas </w:t>
      </w:r>
      <w:r>
        <w:rPr>
          <w:lang w:val="en-US" w:eastAsia="en-US" w:bidi="en-US"/>
        </w:rPr>
        <w:t xml:space="preserve">Recife </w:t>
      </w:r>
      <w:r>
        <w:t xml:space="preserve">dalam bidang sejarah dan filsafat pendidikan dengan judul disertasi </w:t>
      </w:r>
      <w:r>
        <w:rPr>
          <w:rStyle w:val="Bodytext2Italic"/>
        </w:rPr>
        <w:t>Educacao e Atualidade Brazileira</w:t>
      </w:r>
      <w:r>
        <w:t xml:space="preserve"> (Pendidikan dan Keadaan Masa Kini di </w:t>
      </w:r>
      <w:r>
        <w:rPr>
          <w:lang w:val="en-US" w:eastAsia="en-US" w:bidi="en-US"/>
        </w:rPr>
        <w:t>Brazil).</w:t>
      </w:r>
    </w:p>
    <w:p w:rsidR="00D94A55" w:rsidRDefault="00ED7D8C">
      <w:pPr>
        <w:pStyle w:val="Bodytext20"/>
        <w:shd w:val="clear" w:color="auto" w:fill="auto"/>
        <w:ind w:left="840" w:firstLine="800"/>
      </w:pPr>
      <w:r>
        <w:t xml:space="preserve">Perhatian </w:t>
      </w:r>
      <w:r>
        <w:rPr>
          <w:lang w:val="en-US" w:eastAsia="en-US" w:bidi="en-US"/>
        </w:rPr>
        <w:t xml:space="preserve">Paulo </w:t>
      </w:r>
      <w:r>
        <w:t xml:space="preserve">Freire pada awal tahun enam puluhan tertuju pada berjuta-juta masyarakat </w:t>
      </w:r>
      <w:r>
        <w:rPr>
          <w:lang w:val="en-US" w:eastAsia="en-US" w:bidi="en-US"/>
        </w:rPr>
        <w:t xml:space="preserve">Brazil </w:t>
      </w:r>
      <w:r>
        <w:t>yang tidak menerima hak untuk ikut terlibat dalam pemilihan umum karena keterbatasan dalam membaca dan menulis.</w:t>
      </w:r>
      <w:r>
        <w:rPr>
          <w:vertAlign w:val="superscript"/>
        </w:rPr>
        <w:footnoteReference w:id="7"/>
      </w:r>
      <w:r>
        <w:rPr>
          <w:vertAlign w:val="superscript"/>
        </w:rPr>
        <w:t xml:space="preserve"> </w:t>
      </w:r>
      <w:r>
        <w:t xml:space="preserve">Menurut Aulia Rahma mengutip dari </w:t>
      </w:r>
      <w:r>
        <w:rPr>
          <w:lang w:val="en-US" w:eastAsia="en-US" w:bidi="en-US"/>
        </w:rPr>
        <w:t xml:space="preserve">Denis Collins </w:t>
      </w:r>
      <w:r>
        <w:t>ada sekitar 34,</w:t>
      </w:r>
      <w:r>
        <w:t>5 juta jiwa dan hanya 15,5 juta orang saja yang dapat menggunakan hak suaranya dalam</w:t>
      </w:r>
    </w:p>
    <w:p w:rsidR="00D94A55" w:rsidRDefault="00ED7D8C">
      <w:pPr>
        <w:pStyle w:val="Bodytext40"/>
        <w:shd w:val="clear" w:color="auto" w:fill="auto"/>
        <w:spacing w:line="110" w:lineRule="exact"/>
        <w:ind w:left="2920"/>
      </w:pPr>
      <w:r>
        <w:t>Oft</w:t>
      </w:r>
    </w:p>
    <w:p w:rsidR="00D94A55" w:rsidRDefault="00ED7D8C">
      <w:pPr>
        <w:pStyle w:val="Bodytext20"/>
        <w:shd w:val="clear" w:color="auto" w:fill="auto"/>
        <w:spacing w:line="585" w:lineRule="exact"/>
        <w:ind w:left="880"/>
      </w:pPr>
      <w:r>
        <w:t xml:space="preserve">pemilihan tersebut. Hal tersebut membuat </w:t>
      </w:r>
      <w:r>
        <w:rPr>
          <w:lang w:val="en-US" w:eastAsia="en-US" w:bidi="en-US"/>
        </w:rPr>
        <w:t xml:space="preserve">Paulo </w:t>
      </w:r>
      <w:r>
        <w:t xml:space="preserve">Freire terlibat dalam sebuah </w:t>
      </w:r>
      <w:r>
        <w:lastRenderedPageBreak/>
        <w:t xml:space="preserve">gerakan pemberantasan buta huruf. Pada tahun 1964 bulan April, terjadi kudeta militer di </w:t>
      </w:r>
      <w:r>
        <w:rPr>
          <w:lang w:val="en-US" w:eastAsia="en-US" w:bidi="en-US"/>
        </w:rPr>
        <w:t>Br</w:t>
      </w:r>
      <w:r>
        <w:rPr>
          <w:lang w:val="en-US" w:eastAsia="en-US" w:bidi="en-US"/>
        </w:rPr>
        <w:t xml:space="preserve">azil, </w:t>
      </w:r>
      <w:r>
        <w:t xml:space="preserve">penguasa pada saat itu menganggap </w:t>
      </w:r>
      <w:r>
        <w:rPr>
          <w:lang w:val="en-US" w:eastAsia="en-US" w:bidi="en-US"/>
        </w:rPr>
        <w:t xml:space="preserve">Paulo </w:t>
      </w:r>
      <w:r>
        <w:t xml:space="preserve">Freire sebagai sebuah ancaman, sehingga ia dipenjarakan selama selama tujuhpuluh hari dan diusir dari negeranya sendiri. </w:t>
      </w:r>
      <w:r>
        <w:rPr>
          <w:lang w:val="en-US" w:eastAsia="en-US" w:bidi="en-US"/>
        </w:rPr>
        <w:t xml:space="preserve">Paulo </w:t>
      </w:r>
      <w:r>
        <w:t xml:space="preserve">Freire kemudian pergi ke </w:t>
      </w:r>
      <w:r>
        <w:rPr>
          <w:lang w:val="en-US" w:eastAsia="en-US" w:bidi="en-US"/>
        </w:rPr>
        <w:t xml:space="preserve">Chili </w:t>
      </w:r>
      <w:r>
        <w:t>untuk mengasingkan diri.</w:t>
      </w:r>
      <w:r>
        <w:rPr>
          <w:vertAlign w:val="superscript"/>
        </w:rPr>
        <w:footnoteReference w:id="8"/>
      </w:r>
      <w:r>
        <w:rPr>
          <w:vertAlign w:val="superscript"/>
        </w:rPr>
        <w:t xml:space="preserve"> </w:t>
      </w:r>
      <w:r>
        <w:rPr>
          <w:vertAlign w:val="superscript"/>
        </w:rPr>
        <w:footnoteReference w:id="9"/>
      </w:r>
      <w:r>
        <w:t xml:space="preserve"> Di </w:t>
      </w:r>
      <w:r>
        <w:rPr>
          <w:lang w:val="en-US" w:eastAsia="en-US" w:bidi="en-US"/>
        </w:rPr>
        <w:t xml:space="preserve">Chili Paulo </w:t>
      </w:r>
      <w:r>
        <w:t>Freire be</w:t>
      </w:r>
      <w:r>
        <w:t xml:space="preserve">kerja pada UNESCO dan Lembaga Pembaruan Pertanian </w:t>
      </w:r>
      <w:r>
        <w:rPr>
          <w:lang w:val="en-US" w:eastAsia="en-US" w:bidi="en-US"/>
        </w:rPr>
        <w:t xml:space="preserve">Chili </w:t>
      </w:r>
      <w:r>
        <w:t xml:space="preserve">dalam program-program pendidikan masyarakat selama lima tahun. Selama waktu itu </w:t>
      </w:r>
      <w:r>
        <w:rPr>
          <w:lang w:val="en-US" w:eastAsia="en-US" w:bidi="en-US"/>
        </w:rPr>
        <w:t xml:space="preserve">Paulo </w:t>
      </w:r>
      <w:r>
        <w:t xml:space="preserve">Freire menulis buku karya berjudul </w:t>
      </w:r>
      <w:r>
        <w:rPr>
          <w:rStyle w:val="Bodytext2Italic"/>
        </w:rPr>
        <w:t>Educaca como Practica da Liberdade</w:t>
      </w:r>
      <w:r>
        <w:t xml:space="preserve"> (Pendidikan Sebagai Praktik Pembebasan) yang</w:t>
      </w:r>
      <w:r>
        <w:t xml:space="preserve"> diterbitkan pada tahun 1967 di Barzil.</w:t>
      </w:r>
      <w:r>
        <w:rPr>
          <w:vertAlign w:val="superscript"/>
        </w:rPr>
        <w:footnoteReference w:id="10"/>
      </w:r>
      <w:r>
        <w:t xml:space="preserve"> Ia kemudian menjadi Guru Besar Tamu di Fakultas Ilmu Pendidikan Universitas Harvard, Amerika Serikat. Di Amerika Serikat ia kemudian mengembangkan beberapa pemikirannya dalam tulisan-tulisannya yaitu </w:t>
      </w:r>
      <w:r>
        <w:rPr>
          <w:rStyle w:val="Bodytext2Italic"/>
        </w:rPr>
        <w:t xml:space="preserve">Cultur </w:t>
      </w:r>
      <w:r>
        <w:rPr>
          <w:rStyle w:val="Bodytext2Italic"/>
          <w:lang w:val="en-US" w:eastAsia="en-US" w:bidi="en-US"/>
        </w:rPr>
        <w:t>Action f</w:t>
      </w:r>
      <w:r>
        <w:rPr>
          <w:rStyle w:val="Bodytext2Italic"/>
          <w:lang w:val="en-US" w:eastAsia="en-US" w:bidi="en-US"/>
        </w:rPr>
        <w:t>or Freedom.</w:t>
      </w:r>
      <w:r>
        <w:rPr>
          <w:lang w:val="en-US" w:eastAsia="en-US" w:bidi="en-US"/>
        </w:rPr>
        <w:t xml:space="preserve"> </w:t>
      </w:r>
      <w:r>
        <w:t xml:space="preserve">Di tahun yang sama terbit pula tulisannya yang beijudul </w:t>
      </w:r>
      <w:r>
        <w:rPr>
          <w:rStyle w:val="Bodytext2Italic"/>
        </w:rPr>
        <w:t xml:space="preserve">Paedagogy </w:t>
      </w:r>
      <w:r>
        <w:rPr>
          <w:rStyle w:val="Bodytext2Italic"/>
          <w:lang w:val="en-US" w:eastAsia="en-US" w:bidi="en-US"/>
        </w:rPr>
        <w:t>of the Oppressed</w:t>
      </w:r>
      <w:r>
        <w:rPr>
          <w:lang w:val="en-US" w:eastAsia="en-US" w:bidi="en-US"/>
        </w:rPr>
        <w:t xml:space="preserve"> </w:t>
      </w:r>
      <w:r>
        <w:t>(Pendidikan Kaum Tertindas).</w:t>
      </w:r>
      <w:r>
        <w:rPr>
          <w:vertAlign w:val="superscript"/>
        </w:rPr>
        <w:footnoteReference w:id="11"/>
      </w:r>
    </w:p>
    <w:p w:rsidR="00D94A55" w:rsidRDefault="00ED7D8C">
      <w:pPr>
        <w:pStyle w:val="Bodytext20"/>
        <w:shd w:val="clear" w:color="auto" w:fill="auto"/>
        <w:spacing w:line="585" w:lineRule="exact"/>
        <w:ind w:left="880" w:firstLine="780"/>
        <w:sectPr w:rsidR="00D94A55">
          <w:headerReference w:type="default" r:id="rId7"/>
          <w:footerReference w:type="first" r:id="rId8"/>
          <w:footnotePr>
            <w:numStart w:val="21"/>
          </w:footnotePr>
          <w:pgSz w:w="11900" w:h="16840"/>
          <w:pgMar w:top="2103" w:right="1539" w:bottom="1746" w:left="888" w:header="0" w:footer="3" w:gutter="0"/>
          <w:pgNumType w:start="17"/>
          <w:cols w:space="720"/>
          <w:noEndnote/>
          <w:titlePg/>
          <w:docGrid w:linePitch="360"/>
        </w:sectPr>
      </w:pPr>
      <w:r>
        <w:t xml:space="preserve">Setelah beberapa tahun berlalu, pada tahun 1970 </w:t>
      </w:r>
      <w:r>
        <w:rPr>
          <w:lang w:val="en-US" w:eastAsia="en-US" w:bidi="en-US"/>
        </w:rPr>
        <w:t xml:space="preserve">Paulo </w:t>
      </w:r>
      <w:r>
        <w:t>Freire berangkat ke Jenewa beserta keluarganya. Di Jenewa, ia diberikan mandat sebagai penasehat pada Kantor Pendidikan Dewan Gereja-Gereja sedunia.</w:t>
      </w:r>
    </w:p>
    <w:p w:rsidR="00D94A55" w:rsidRDefault="00ED7D8C">
      <w:pPr>
        <w:pStyle w:val="Bodytext20"/>
        <w:shd w:val="clear" w:color="auto" w:fill="auto"/>
        <w:ind w:left="880"/>
      </w:pPr>
      <w:r>
        <w:lastRenderedPageBreak/>
        <w:t xml:space="preserve">Dari sini </w:t>
      </w:r>
      <w:r>
        <w:rPr>
          <w:lang w:val="en-US" w:eastAsia="en-US" w:bidi="en-US"/>
        </w:rPr>
        <w:t xml:space="preserve">Paulo </w:t>
      </w:r>
      <w:proofErr w:type="spellStart"/>
      <w:r>
        <w:rPr>
          <w:lang w:val="en-US" w:eastAsia="en-US" w:bidi="en-US"/>
        </w:rPr>
        <w:t>Freir</w:t>
      </w:r>
      <w:r>
        <w:rPr>
          <w:lang w:val="en-US" w:eastAsia="en-US" w:bidi="en-US"/>
        </w:rPr>
        <w:t>e</w:t>
      </w:r>
      <w:proofErr w:type="spellEnd"/>
      <w:r>
        <w:rPr>
          <w:lang w:val="en-US" w:eastAsia="en-US" w:bidi="en-US"/>
        </w:rPr>
        <w:t xml:space="preserve"> </w:t>
      </w:r>
      <w:r>
        <w:t xml:space="preserve">kemudian belajar </w:t>
      </w:r>
      <w:proofErr w:type="spellStart"/>
      <w:r>
        <w:rPr>
          <w:lang w:val="en-US" w:eastAsia="en-US" w:bidi="en-US"/>
        </w:rPr>
        <w:t>dan</w:t>
      </w:r>
      <w:proofErr w:type="spellEnd"/>
      <w:r>
        <w:rPr>
          <w:lang w:val="en-US" w:eastAsia="en-US" w:bidi="en-US"/>
        </w:rPr>
        <w:t xml:space="preserve"> </w:t>
      </w:r>
      <w:r>
        <w:t>terus belajar dari pengalaman- pengalamannya di berbagai daerah. Ia juga memberikan kuliah dan konstribusi dalam dunia pendidikan bagi negara-negara bekas jajahan atau negara yang baru merdeka serta mendorong revolusi yang terjadi di</w:t>
      </w:r>
      <w:r>
        <w:t xml:space="preserve"> beberapa negara di Afrika, khusunya di sebuah negara yang baru lahir yaitu </w:t>
      </w:r>
      <w:r>
        <w:rPr>
          <w:lang w:val="en-US" w:eastAsia="en-US" w:bidi="en-US"/>
        </w:rPr>
        <w:t>Guinea- Bissau.</w:t>
      </w:r>
      <w:r>
        <w:rPr>
          <w:vertAlign w:val="superscript"/>
          <w:lang w:val="en-US" w:eastAsia="en-US" w:bidi="en-US"/>
        </w:rPr>
        <w:footnoteReference w:id="12"/>
      </w:r>
    </w:p>
    <w:p w:rsidR="00D94A55" w:rsidRDefault="00ED7D8C">
      <w:pPr>
        <w:pStyle w:val="Bodytext20"/>
        <w:shd w:val="clear" w:color="auto" w:fill="auto"/>
        <w:ind w:left="880" w:firstLine="800"/>
      </w:pPr>
      <w:r>
        <w:t xml:space="preserve">Pada tahun 1979, </w:t>
      </w:r>
      <w:r>
        <w:rPr>
          <w:lang w:val="en-US" w:eastAsia="en-US" w:bidi="en-US"/>
        </w:rPr>
        <w:t xml:space="preserve">Paulo </w:t>
      </w:r>
      <w:r>
        <w:t xml:space="preserve">Freire telah diberi isin untuk kembali ke Barzil. Namun, beberapa tahun kemudian, setalah ia kembali ke </w:t>
      </w:r>
      <w:r>
        <w:rPr>
          <w:lang w:val="en-US" w:eastAsia="en-US" w:bidi="en-US"/>
        </w:rPr>
        <w:t xml:space="preserve">Brazil, </w:t>
      </w:r>
      <w:r>
        <w:t>istrinya meninggal dunia pad</w:t>
      </w:r>
      <w:r>
        <w:t xml:space="preserve">a tahun 1989 dan kemudian ia menikah dengan seorang mantan mahasiswinya Ana Maria </w:t>
      </w:r>
      <w:r>
        <w:rPr>
          <w:lang w:val="en-US" w:eastAsia="en-US" w:bidi="en-US"/>
        </w:rPr>
        <w:t xml:space="preserve">Araujo, </w:t>
      </w:r>
      <w:r>
        <w:t xml:space="preserve">yang juga berkecimpung di dunia pendidikan. Pada tahun 1991, didirkanlah Institut </w:t>
      </w:r>
      <w:r>
        <w:rPr>
          <w:lang w:val="en-US" w:eastAsia="en-US" w:bidi="en-US"/>
        </w:rPr>
        <w:t xml:space="preserve">Paulo </w:t>
      </w:r>
      <w:r>
        <w:t xml:space="preserve">Freire di Sao </w:t>
      </w:r>
      <w:r>
        <w:rPr>
          <w:lang w:val="en-US" w:eastAsia="en-US" w:bidi="en-US"/>
        </w:rPr>
        <w:t xml:space="preserve">Paulo. </w:t>
      </w:r>
      <w:r>
        <w:t xml:space="preserve">Pada tahun-tahun berikutnya tepatnya tanggal 2 Mei 1997, </w:t>
      </w:r>
      <w:r>
        <w:rPr>
          <w:lang w:val="en-US" w:eastAsia="en-US" w:bidi="en-US"/>
        </w:rPr>
        <w:t xml:space="preserve">Paulo </w:t>
      </w:r>
      <w:r>
        <w:t>Freire meninggal dunia, di usianya yang 75 tahun akibat serangan jantung.</w:t>
      </w:r>
    </w:p>
    <w:p w:rsidR="00D94A55" w:rsidRDefault="00ED7D8C">
      <w:pPr>
        <w:pStyle w:val="Bodytext20"/>
        <w:shd w:val="clear" w:color="auto" w:fill="auto"/>
        <w:ind w:left="880" w:firstLine="800"/>
        <w:sectPr w:rsidR="00D94A55">
          <w:headerReference w:type="default" r:id="rId9"/>
          <w:footerReference w:type="first" r:id="rId10"/>
          <w:footnotePr>
            <w:numStart w:val="21"/>
          </w:footnotePr>
          <w:pgSz w:w="11900" w:h="16840"/>
          <w:pgMar w:top="2103" w:right="1539" w:bottom="1746" w:left="888" w:header="0" w:footer="3" w:gutter="0"/>
          <w:pgNumType w:start="4"/>
          <w:cols w:space="720"/>
          <w:noEndnote/>
          <w:docGrid w:linePitch="360"/>
        </w:sectPr>
      </w:pPr>
      <w:r>
        <w:t xml:space="preserve">Dalam peijalanan hidup </w:t>
      </w:r>
      <w:r>
        <w:rPr>
          <w:lang w:val="en-US" w:eastAsia="en-US" w:bidi="en-US"/>
        </w:rPr>
        <w:t xml:space="preserve">Paulo </w:t>
      </w:r>
      <w:r>
        <w:t>Freire, ia meninggalkan begitu banyak ide pemikiran tentang pendidikan masyarakat yang membebaskan. Pemikiran- pemik</w:t>
      </w:r>
      <w:r>
        <w:t xml:space="preserve">iran </w:t>
      </w:r>
      <w:r>
        <w:rPr>
          <w:lang w:val="en-US" w:eastAsia="en-US" w:bidi="en-US"/>
        </w:rPr>
        <w:t xml:space="preserve">Paulo </w:t>
      </w:r>
      <w:r>
        <w:t xml:space="preserve">Freire juga banyak dipengaruhi oleh tokoh-tokoh lainnya seperti, </w:t>
      </w:r>
      <w:r>
        <w:rPr>
          <w:lang w:val="en-US" w:eastAsia="en-US" w:bidi="en-US"/>
        </w:rPr>
        <w:t xml:space="preserve">Sartre, Erich Fromm, Louis </w:t>
      </w:r>
      <w:proofErr w:type="spellStart"/>
      <w:r>
        <w:rPr>
          <w:lang w:val="en-US" w:eastAsia="en-US" w:bidi="en-US"/>
        </w:rPr>
        <w:t>Althusser</w:t>
      </w:r>
      <w:proofErr w:type="spellEnd"/>
      <w:r>
        <w:rPr>
          <w:lang w:val="en-US" w:eastAsia="en-US" w:bidi="en-US"/>
        </w:rPr>
        <w:t xml:space="preserve">, Ortega y </w:t>
      </w:r>
      <w:proofErr w:type="spellStart"/>
      <w:r>
        <w:rPr>
          <w:lang w:val="en-US" w:eastAsia="en-US" w:bidi="en-US"/>
        </w:rPr>
        <w:t>Gasset</w:t>
      </w:r>
      <w:proofErr w:type="spellEnd"/>
      <w:r>
        <w:rPr>
          <w:lang w:val="en-US" w:eastAsia="en-US" w:bidi="en-US"/>
        </w:rPr>
        <w:t xml:space="preserve">, </w:t>
      </w:r>
      <w:proofErr w:type="spellStart"/>
      <w:r>
        <w:rPr>
          <w:lang w:val="en-US" w:eastAsia="en-US" w:bidi="en-US"/>
        </w:rPr>
        <w:t>dan</w:t>
      </w:r>
      <w:proofErr w:type="spellEnd"/>
      <w:r>
        <w:rPr>
          <w:lang w:val="en-US" w:eastAsia="en-US" w:bidi="en-US"/>
        </w:rPr>
        <w:t xml:space="preserve"> Mao, </w:t>
      </w:r>
      <w:proofErr w:type="spellStart"/>
      <w:r>
        <w:rPr>
          <w:lang w:val="en-US" w:eastAsia="en-US" w:bidi="en-US"/>
        </w:rPr>
        <w:t>Marten</w:t>
      </w:r>
      <w:proofErr w:type="spellEnd"/>
      <w:r>
        <w:rPr>
          <w:lang w:val="en-US" w:eastAsia="en-US" w:bidi="en-US"/>
        </w:rPr>
        <w:t xml:space="preserve"> Luther King, </w:t>
      </w:r>
      <w:proofErr w:type="spellStart"/>
      <w:r>
        <w:rPr>
          <w:lang w:val="en-US" w:eastAsia="en-US" w:bidi="en-US"/>
        </w:rPr>
        <w:t>Che</w:t>
      </w:r>
      <w:proofErr w:type="spellEnd"/>
      <w:r>
        <w:rPr>
          <w:lang w:val="en-US" w:eastAsia="en-US" w:bidi="en-US"/>
        </w:rPr>
        <w:t xml:space="preserve"> Guevara, </w:t>
      </w:r>
      <w:proofErr w:type="spellStart"/>
      <w:r>
        <w:rPr>
          <w:lang w:val="en-US" w:eastAsia="en-US" w:bidi="en-US"/>
        </w:rPr>
        <w:t>Unnamuno</w:t>
      </w:r>
      <w:proofErr w:type="spellEnd"/>
      <w:r>
        <w:rPr>
          <w:lang w:val="en-US" w:eastAsia="en-US" w:bidi="en-US"/>
        </w:rPr>
        <w:t xml:space="preserve"> </w:t>
      </w:r>
      <w:proofErr w:type="spellStart"/>
      <w:r>
        <w:rPr>
          <w:lang w:val="en-US" w:eastAsia="en-US" w:bidi="en-US"/>
        </w:rPr>
        <w:t>dan</w:t>
      </w:r>
      <w:proofErr w:type="spellEnd"/>
      <w:r>
        <w:rPr>
          <w:lang w:val="en-US" w:eastAsia="en-US" w:bidi="en-US"/>
        </w:rPr>
        <w:t xml:space="preserve"> Marcuse,</w:t>
      </w:r>
      <w:r>
        <w:rPr>
          <w:vertAlign w:val="superscript"/>
          <w:lang w:val="en-US" w:eastAsia="en-US" w:bidi="en-US"/>
        </w:rPr>
        <w:footnoteReference w:id="13"/>
      </w:r>
      <w:r>
        <w:rPr>
          <w:lang w:val="en-US" w:eastAsia="en-US" w:bidi="en-US"/>
        </w:rPr>
        <w:t xml:space="preserve"> Karl Marx,</w:t>
      </w:r>
    </w:p>
    <w:p w:rsidR="00D94A55" w:rsidRDefault="00ED7D8C">
      <w:pPr>
        <w:pStyle w:val="Bodytext20"/>
        <w:shd w:val="clear" w:color="auto" w:fill="auto"/>
        <w:spacing w:after="252" w:line="260" w:lineRule="exact"/>
        <w:ind w:left="840"/>
        <w:jc w:val="left"/>
      </w:pPr>
      <w:r>
        <w:lastRenderedPageBreak/>
        <w:pict>
          <v:shapetype id="_x0000_t202" coordsize="21600,21600" o:spt="202" path="m,l,21600r21600,l21600,xe">
            <v:stroke joinstyle="miter"/>
            <v:path gradientshapeok="t" o:connecttype="rect"/>
          </v:shapetype>
          <v:shape id="_x0000_s2051" type="#_x0000_t202" style="position:absolute;left:0;text-align:left;margin-left:4.2pt;margin-top:627.5pt;width:23.65pt;height:13.3pt;z-index:-125829376;mso-wrap-distance-left:5pt;mso-wrap-distance-right:5pt;mso-wrap-distance-bottom:17.9pt;mso-position-horizontal-relative:margin;mso-position-vertical-relative:margin" filled="f" stroked="f">
            <v:textbox style="mso-fit-shape-to-text:t" inset="0,0,0,0">
              <w:txbxContent>
                <w:p w:rsidR="00D94A55" w:rsidRDefault="00ED7D8C">
                  <w:pPr>
                    <w:pStyle w:val="Bodytext6"/>
                    <w:shd w:val="clear" w:color="auto" w:fill="auto"/>
                    <w:spacing w:line="210" w:lineRule="exact"/>
                  </w:pPr>
                  <w:r>
                    <w:t>2001</w:t>
                  </w:r>
                </w:p>
              </w:txbxContent>
            </v:textbox>
            <w10:wrap type="topAndBottom" anchorx="margin" anchory="margin"/>
          </v:shape>
        </w:pict>
      </w:r>
      <w:r>
        <w:rPr>
          <w:lang w:val="en-US" w:eastAsia="en-US" w:bidi="en-US"/>
        </w:rPr>
        <w:t xml:space="preserve">Georg </w:t>
      </w:r>
      <w:proofErr w:type="spellStart"/>
      <w:r>
        <w:rPr>
          <w:lang w:val="en-US" w:eastAsia="en-US" w:bidi="en-US"/>
        </w:rPr>
        <w:t>Lukacs</w:t>
      </w:r>
      <w:proofErr w:type="spellEnd"/>
      <w:r>
        <w:rPr>
          <w:lang w:val="en-US" w:eastAsia="en-US" w:bidi="en-US"/>
        </w:rPr>
        <w:t xml:space="preserve">, Antonio Gramsci, Agnes </w:t>
      </w:r>
      <w:r>
        <w:rPr>
          <w:lang w:val="en-US" w:eastAsia="en-US" w:bidi="en-US"/>
        </w:rPr>
        <w:t xml:space="preserve">Heller, M. </w:t>
      </w:r>
      <w:proofErr w:type="spellStart"/>
      <w:r>
        <w:rPr>
          <w:lang w:val="en-US" w:eastAsia="en-US" w:bidi="en-US"/>
        </w:rPr>
        <w:t>Ponty</w:t>
      </w:r>
      <w:proofErr w:type="spellEnd"/>
      <w:r>
        <w:rPr>
          <w:lang w:val="en-US" w:eastAsia="en-US" w:bidi="en-US"/>
        </w:rPr>
        <w:t xml:space="preserve">, Simon Well </w:t>
      </w:r>
      <w:proofErr w:type="spellStart"/>
      <w:r>
        <w:rPr>
          <w:lang w:val="en-US" w:eastAsia="en-US" w:bidi="en-US"/>
        </w:rPr>
        <w:t>dan</w:t>
      </w:r>
      <w:proofErr w:type="spellEnd"/>
    </w:p>
    <w:p w:rsidR="00D94A55" w:rsidRDefault="00ED7D8C">
      <w:pPr>
        <w:pStyle w:val="Bodytext50"/>
        <w:shd w:val="clear" w:color="auto" w:fill="auto"/>
        <w:spacing w:before="0" w:line="100" w:lineRule="exact"/>
        <w:ind w:left="2540"/>
      </w:pPr>
      <w:r>
        <w:t>*\A</w:t>
      </w:r>
    </w:p>
    <w:p w:rsidR="00D94A55" w:rsidRDefault="00ED7D8C">
      <w:pPr>
        <w:pStyle w:val="Bodytext20"/>
        <w:shd w:val="clear" w:color="auto" w:fill="auto"/>
        <w:ind w:left="840"/>
        <w:jc w:val="left"/>
      </w:pPr>
      <w:r>
        <w:rPr>
          <w:lang w:val="en-US" w:eastAsia="en-US" w:bidi="en-US"/>
        </w:rPr>
        <w:t>Hannah Arendt.</w:t>
      </w:r>
    </w:p>
    <w:p w:rsidR="00D94A55" w:rsidRDefault="00ED7D8C">
      <w:pPr>
        <w:pStyle w:val="Bodytext30"/>
        <w:numPr>
          <w:ilvl w:val="0"/>
          <w:numId w:val="1"/>
        </w:numPr>
        <w:shd w:val="clear" w:color="auto" w:fill="auto"/>
        <w:tabs>
          <w:tab w:val="left" w:pos="851"/>
        </w:tabs>
        <w:spacing w:after="0" w:line="591" w:lineRule="exact"/>
        <w:ind w:left="440"/>
        <w:jc w:val="both"/>
      </w:pPr>
      <w:r>
        <w:t xml:space="preserve">Karya-karya </w:t>
      </w:r>
      <w:r>
        <w:rPr>
          <w:lang w:val="en-US" w:eastAsia="en-US" w:bidi="en-US"/>
        </w:rPr>
        <w:t xml:space="preserve">Paulo </w:t>
      </w:r>
      <w:proofErr w:type="spellStart"/>
      <w:r>
        <w:rPr>
          <w:lang w:val="en-US" w:eastAsia="en-US" w:bidi="en-US"/>
        </w:rPr>
        <w:t>Freire</w:t>
      </w:r>
      <w:proofErr w:type="spellEnd"/>
    </w:p>
    <w:p w:rsidR="00D94A55" w:rsidRDefault="00ED7D8C">
      <w:pPr>
        <w:pStyle w:val="Bodytext20"/>
        <w:shd w:val="clear" w:color="auto" w:fill="auto"/>
        <w:ind w:left="840" w:firstLine="820"/>
      </w:pPr>
      <w:r>
        <w:t xml:space="preserve">Pemikiran-pemikiran </w:t>
      </w:r>
      <w:r>
        <w:rPr>
          <w:lang w:val="en-US" w:eastAsia="en-US" w:bidi="en-US"/>
        </w:rPr>
        <w:t xml:space="preserve">Paulo </w:t>
      </w:r>
      <w:proofErr w:type="spellStart"/>
      <w:r>
        <w:rPr>
          <w:lang w:val="en-US" w:eastAsia="en-US" w:bidi="en-US"/>
        </w:rPr>
        <w:t>Freire</w:t>
      </w:r>
      <w:proofErr w:type="spellEnd"/>
      <w:r>
        <w:rPr>
          <w:lang w:val="en-US" w:eastAsia="en-US" w:bidi="en-US"/>
        </w:rPr>
        <w:t xml:space="preserve"> </w:t>
      </w:r>
      <w:r>
        <w:t>dalam dunia pendidikan memberikan sumbangsih yang begitu besar bagi revolusi negara-negara tertindas yang juga mengalami keterbelakangan pendidika</w:t>
      </w:r>
      <w:r>
        <w:t xml:space="preserve">n dan ekonomi. Pemikiran-pemikiran </w:t>
      </w:r>
      <w:r>
        <w:rPr>
          <w:lang w:val="en-US" w:eastAsia="en-US" w:bidi="en-US"/>
        </w:rPr>
        <w:t xml:space="preserve">Paulo </w:t>
      </w:r>
      <w:r>
        <w:t xml:space="preserve">Freire yang luar biasa menghasilkan karya-karya yang mengulas tentang pendidikan maupun kekuasaan. Melalui karya- karyanya ia banyak mengkritik para penguasa yang memelihara </w:t>
      </w:r>
      <w:r>
        <w:rPr>
          <w:rStyle w:val="Bodytext2Italic"/>
        </w:rPr>
        <w:t xml:space="preserve">status </w:t>
      </w:r>
      <w:r>
        <w:rPr>
          <w:rStyle w:val="Bodytext2Italic"/>
          <w:lang w:val="en-US" w:eastAsia="en-US" w:bidi="en-US"/>
        </w:rPr>
        <w:t xml:space="preserve">quo </w:t>
      </w:r>
      <w:r>
        <w:t>dan semena-mena menggunakan ke</w:t>
      </w:r>
      <w:r>
        <w:t xml:space="preserve">kuasaan untuk mempermainkan kaum tertindas. Berangkat dari realitas tersebut </w:t>
      </w:r>
      <w:r>
        <w:rPr>
          <w:lang w:val="en-US" w:eastAsia="en-US" w:bidi="en-US"/>
        </w:rPr>
        <w:t xml:space="preserve">Paulo </w:t>
      </w:r>
      <w:r>
        <w:t>Freire kemudian melakukan suatu gerekan pemberantasan buta huruf untuk membangkitkan kesadaran kritis kaum tertindas.</w:t>
      </w:r>
    </w:p>
    <w:p w:rsidR="00D94A55" w:rsidRDefault="00ED7D8C">
      <w:pPr>
        <w:pStyle w:val="Bodytext20"/>
        <w:shd w:val="clear" w:color="auto" w:fill="auto"/>
        <w:ind w:left="840" w:firstLine="820"/>
      </w:pPr>
      <w:r>
        <w:t xml:space="preserve">Karya-karyanya yang telah dibukukan dan tersebar luas, </w:t>
      </w:r>
      <w:r>
        <w:t xml:space="preserve">memberikan sebuah gambaran suksesnya pemikiran-pemikiran </w:t>
      </w:r>
      <w:r>
        <w:rPr>
          <w:lang w:val="en-US" w:eastAsia="en-US" w:bidi="en-US"/>
        </w:rPr>
        <w:t xml:space="preserve">Paulo </w:t>
      </w:r>
      <w:r>
        <w:t xml:space="preserve">Freire. Adapun beberapa karya </w:t>
      </w:r>
      <w:r>
        <w:rPr>
          <w:lang w:val="en-US" w:eastAsia="en-US" w:bidi="en-US"/>
        </w:rPr>
        <w:t xml:space="preserve">Paulo </w:t>
      </w:r>
      <w:r>
        <w:t xml:space="preserve">Freire yang telah tersebar luas dan diterjemahkan ke dalam bahasa Indonesia dan diterbitkan oleh berbagai macam penerbit buku. </w:t>
      </w:r>
      <w:r>
        <w:rPr>
          <w:vertAlign w:val="superscript"/>
        </w:rPr>
        <w:footnoteReference w:id="14"/>
      </w:r>
      <w:r>
        <w:br w:type="page"/>
      </w:r>
    </w:p>
    <w:p w:rsidR="00D94A55" w:rsidRDefault="00ED7D8C">
      <w:pPr>
        <w:pStyle w:val="Bodytext20"/>
        <w:numPr>
          <w:ilvl w:val="0"/>
          <w:numId w:val="2"/>
        </w:numPr>
        <w:shd w:val="clear" w:color="auto" w:fill="auto"/>
        <w:tabs>
          <w:tab w:val="left" w:pos="2011"/>
        </w:tabs>
        <w:spacing w:after="258" w:line="260" w:lineRule="exact"/>
        <w:ind w:left="1640"/>
      </w:pPr>
      <w:r>
        <w:lastRenderedPageBreak/>
        <w:t xml:space="preserve">Pendidikan Sebagai Praktek </w:t>
      </w:r>
      <w:r>
        <w:t>pembebasan</w:t>
      </w:r>
    </w:p>
    <w:p w:rsidR="00D94A55" w:rsidRDefault="00ED7D8C">
      <w:pPr>
        <w:pStyle w:val="Bodytext20"/>
        <w:shd w:val="clear" w:color="auto" w:fill="auto"/>
        <w:spacing w:after="185"/>
        <w:ind w:left="1640" w:firstLine="420"/>
      </w:pPr>
      <w:r>
        <w:t>Buku Pendidikan Sebagai Praktek pembebasan</w:t>
      </w:r>
      <w:r>
        <w:rPr>
          <w:vertAlign w:val="superscript"/>
        </w:rPr>
        <w:footnoteReference w:id="15"/>
      </w:r>
      <w:r>
        <w:t xml:space="preserve"> sekaligus karya pertama </w:t>
      </w:r>
      <w:r>
        <w:rPr>
          <w:lang w:val="en-US" w:eastAsia="en-US" w:bidi="en-US"/>
        </w:rPr>
        <w:t xml:space="preserve">Paulo </w:t>
      </w:r>
      <w:r>
        <w:t xml:space="preserve">Freire dengan judul asli </w:t>
      </w:r>
      <w:r>
        <w:rPr>
          <w:rStyle w:val="Bodytext2Italic"/>
        </w:rPr>
        <w:t>Educacao como Practica Liberdade</w:t>
      </w:r>
      <w:r>
        <w:t xml:space="preserve">, yang diterbitkan di </w:t>
      </w:r>
      <w:r>
        <w:rPr>
          <w:lang w:val="en-US" w:eastAsia="en-US" w:bidi="en-US"/>
        </w:rPr>
        <w:t xml:space="preserve">Brazil </w:t>
      </w:r>
      <w:r>
        <w:t xml:space="preserve">pada tahun 1967. Buku ini lahir dari keresahan dan realitas yang </w:t>
      </w:r>
      <w:r>
        <w:rPr>
          <w:lang w:val="en-US" w:eastAsia="en-US" w:bidi="en-US"/>
        </w:rPr>
        <w:t xml:space="preserve">Paulo </w:t>
      </w:r>
      <w:r>
        <w:t>Freire hadapi,</w:t>
      </w:r>
      <w:r>
        <w:t xml:space="preserve"> sebuah pemikiran untuk pendidikan orang dewasa demi memberantas buta huruf.</w:t>
      </w:r>
    </w:p>
    <w:p w:rsidR="00D94A55" w:rsidRDefault="00ED7D8C">
      <w:pPr>
        <w:pStyle w:val="Bodytext20"/>
        <w:shd w:val="clear" w:color="auto" w:fill="auto"/>
        <w:spacing w:line="585" w:lineRule="exact"/>
        <w:ind w:left="1640" w:firstLine="420"/>
      </w:pPr>
      <w:r>
        <w:t xml:space="preserve">Dalam buku ini terdapat tujuh bab yang dibagi menjadi dua bagian. Bagian pertama diberi judul “Pendidikan Sebagai Praktik Pembebasan”. Pada bagian ini terdapat 4 bab. Bab pertama </w:t>
      </w:r>
      <w:r>
        <w:t>diberi judul “Masyarakat dalam Peralihan”. Bab kedua, diberi judul “Masyarakat Tertutup dan Tiadanya Pengalaman Demokrasi”. Bab ketiga membahas terkait “Pendidikan Berhadapan dengan Masifikasi” dan bab keempat sekaligus bab terakhir pada bagian ini membaha</w:t>
      </w:r>
      <w:r>
        <w:t>s tentang “Pendidikan dan Konsientisasi”. Pada bagian kedua bab ini diberi judul “Eksistensi atau Komunikasi”. Pada bagian ini terdapat tiga bab yang merupakan sambungan dari bab sebelumnya. Bab kelima membahas tentang Analisis Semantik atas Kata “Esistens</w:t>
      </w:r>
      <w:r>
        <w:t xml:space="preserve">i” dan juga membahas Esistensi dan Kesalahpahaman Gnosiologis. Bab keenam membahasa tentang Esistensi dan Invansi Kultural - Sebuah Kritik Penting dan juga membahas tentang Reformasi Agraris, Transformasi Kultural dan Peranan Agronom - Pendidik. Bab </w:t>
      </w:r>
      <w:r>
        <w:lastRenderedPageBreak/>
        <w:t>Terakh</w:t>
      </w:r>
      <w:r>
        <w:t>ir yaitu bab ketujuh membahas tentang Eksistensi dan Komunikasi serta membahas tentang Pendidikan Sebagai Kondisi Gnosiologis.</w:t>
      </w:r>
    </w:p>
    <w:p w:rsidR="00D94A55" w:rsidRDefault="00ED7D8C">
      <w:pPr>
        <w:pStyle w:val="Bodytext20"/>
        <w:numPr>
          <w:ilvl w:val="0"/>
          <w:numId w:val="2"/>
        </w:numPr>
        <w:shd w:val="clear" w:color="auto" w:fill="auto"/>
        <w:tabs>
          <w:tab w:val="left" w:pos="2019"/>
        </w:tabs>
        <w:ind w:left="1620"/>
      </w:pPr>
      <w:r>
        <w:t>Pendidikan Kaum Tertindas</w:t>
      </w:r>
    </w:p>
    <w:p w:rsidR="00D94A55" w:rsidRDefault="00ED7D8C">
      <w:pPr>
        <w:pStyle w:val="Bodytext20"/>
        <w:shd w:val="clear" w:color="auto" w:fill="auto"/>
        <w:ind w:left="1620" w:firstLine="400"/>
      </w:pPr>
      <w:r>
        <w:t>Buku Pendidikan Kaum tertindas</w:t>
      </w:r>
      <w:r>
        <w:rPr>
          <w:vertAlign w:val="superscript"/>
        </w:rPr>
        <w:footnoteReference w:id="16"/>
      </w:r>
      <w:r>
        <w:t xml:space="preserve"> ini merupakan buku Karya </w:t>
      </w:r>
      <w:r>
        <w:rPr>
          <w:lang w:val="en-US" w:eastAsia="en-US" w:bidi="en-US"/>
        </w:rPr>
        <w:t xml:space="preserve">Paulo </w:t>
      </w:r>
      <w:r>
        <w:t xml:space="preserve">Freire yang paling lengkap. Diterbitkan </w:t>
      </w:r>
      <w:r>
        <w:t xml:space="preserve">pada tahun 1972 di Amerika Serikat. Buku ini banyak mengulas tentang pendidikan yang membebaskan, serta bagaimana </w:t>
      </w:r>
      <w:r>
        <w:rPr>
          <w:lang w:val="en-US" w:eastAsia="en-US" w:bidi="en-US"/>
        </w:rPr>
        <w:t xml:space="preserve">Paulo </w:t>
      </w:r>
      <w:r>
        <w:t>Freire menawarkan berbagai macam ide sebagai bentuk perlawanan pendidikan yang menindas. Mengulas tentang relasi kaum penindas dan terti</w:t>
      </w:r>
      <w:r>
        <w:t>ndas, serta mengulas relasi antara guru, murid dan realitas (dunia) yang adalah tempat manusia mengada.</w:t>
      </w:r>
    </w:p>
    <w:p w:rsidR="00D94A55" w:rsidRDefault="00ED7D8C">
      <w:pPr>
        <w:pStyle w:val="Bodytext20"/>
        <w:shd w:val="clear" w:color="auto" w:fill="auto"/>
        <w:ind w:left="1620" w:firstLine="400"/>
      </w:pPr>
      <w:r>
        <w:t>Dalam buku ini terdapat empat bab. Bab pertama dalam buku ini membahas tentang kontrakdiksi dari relasi kaum penindas dan tertindas yang melahirkan dehu</w:t>
      </w:r>
      <w:r>
        <w:t>manisasi dan juga pembebasan sebagai proses saling menunjang. Bab kedua buku ini membahas tentang konsep pendidikan Gaya Bank yang adalah sebuah cara untuk melanggengkan proses penindasan, tidak hanya itu buku ini juga</w:t>
      </w:r>
      <w:r>
        <w:br w:type="page"/>
      </w:r>
      <w:r>
        <w:lastRenderedPageBreak/>
        <w:t>membahas tentang model pendidikan had</w:t>
      </w:r>
      <w:r>
        <w:t>ap masalah sebagai sebuah model pendidikan yang membebaskan. Bab ketiga buku ini menguraikan tentang dialogika sebagai sebuah usaha untuk mencapai pendidikan pembebasan, juga membahas tentang hubungan manusia dengan dunia, hakikat pendidikan sebagai prakte</w:t>
      </w:r>
      <w:r>
        <w:t>k kebebasan, penelitian tema-tema genaratif dan metodologinya. Bab keempat, yang sekaligus merupakan bab terakhir dari buku ini, membahas tentang Antidialogika dan dialogika.</w:t>
      </w:r>
    </w:p>
    <w:p w:rsidR="00D94A55" w:rsidRDefault="00ED7D8C">
      <w:pPr>
        <w:pStyle w:val="Bodytext20"/>
        <w:numPr>
          <w:ilvl w:val="0"/>
          <w:numId w:val="2"/>
        </w:numPr>
        <w:shd w:val="clear" w:color="auto" w:fill="auto"/>
        <w:tabs>
          <w:tab w:val="left" w:pos="2014"/>
        </w:tabs>
        <w:ind w:left="1620"/>
      </w:pPr>
      <w:r>
        <w:t>Pendidikan Sebagai Proses: Surat Menyurat Pedagogis dengan</w:t>
      </w:r>
    </w:p>
    <w:p w:rsidR="00D94A55" w:rsidRDefault="00ED7D8C">
      <w:pPr>
        <w:pStyle w:val="Bodytext20"/>
        <w:shd w:val="clear" w:color="auto" w:fill="auto"/>
        <w:ind w:left="1620" w:firstLine="400"/>
      </w:pPr>
      <w:r>
        <w:t>Para pendidik Guinea-b</w:t>
      </w:r>
      <w:r>
        <w:t>issau.</w:t>
      </w:r>
    </w:p>
    <w:p w:rsidR="00D94A55" w:rsidRDefault="00ED7D8C">
      <w:pPr>
        <w:pStyle w:val="Bodytext20"/>
        <w:shd w:val="clear" w:color="auto" w:fill="auto"/>
        <w:ind w:left="1620" w:firstLine="400"/>
      </w:pPr>
      <w:r>
        <w:pict>
          <v:shape id="_x0000_s2050" type="#_x0000_t202" style="position:absolute;left:0;text-align:left;margin-left:1.95pt;margin-top:311.85pt;width:453.4pt;height:27.85pt;z-index:-125829375;mso-wrap-distance-left:5pt;mso-wrap-distance-right:13.5pt;mso-wrap-distance-bottom:19.8pt;mso-position-horizontal-relative:margin" filled="f" stroked="f">
            <v:textbox style="mso-fit-shape-to-text:t" inset="0,0,0,0">
              <w:txbxContent>
                <w:p w:rsidR="00D94A55" w:rsidRDefault="00ED7D8C">
                  <w:pPr>
                    <w:pStyle w:val="Bodytext7"/>
                    <w:shd w:val="clear" w:color="auto" w:fill="auto"/>
                  </w:pPr>
                  <w:r>
                    <w:rPr>
                      <w:rStyle w:val="Bodytext710pt"/>
                      <w:b/>
                      <w:bCs/>
                      <w:vertAlign w:val="superscript"/>
                    </w:rPr>
                    <w:t>37</w:t>
                  </w:r>
                  <w:r>
                    <w:rPr>
                      <w:rStyle w:val="Bodytext710pt"/>
                      <w:b/>
                      <w:bCs/>
                    </w:rPr>
                    <w:t xml:space="preserve"> </w:t>
                  </w:r>
                  <w:r>
                    <w:rPr>
                      <w:rStyle w:val="Bodytext710pt"/>
                      <w:b/>
                      <w:bCs/>
                    </w:rPr>
                    <w:t xml:space="preserve">Lihat, </w:t>
                  </w:r>
                  <w:r>
                    <w:rPr>
                      <w:rStyle w:val="Bodytext710pt"/>
                      <w:b/>
                      <w:bCs/>
                      <w:lang w:val="en-US" w:eastAsia="en-US" w:bidi="en-US"/>
                    </w:rPr>
                    <w:t xml:space="preserve">Paulo </w:t>
                  </w:r>
                  <w:r>
                    <w:rPr>
                      <w:rStyle w:val="Bodytext710pt"/>
                      <w:b/>
                      <w:bCs/>
                    </w:rPr>
                    <w:t xml:space="preserve">Freire, </w:t>
                  </w:r>
                  <w:r>
                    <w:t>Pendidikan Sebagai Proses: Surat Menyurat Pedagogis dengan Para Pendidik Guinea-bissau,</w:t>
                  </w:r>
                  <w:r>
                    <w:rPr>
                      <w:rStyle w:val="Bodytext710pt"/>
                      <w:b/>
                      <w:bCs/>
                    </w:rPr>
                    <w:t xml:space="preserve"> edisi terjemahan. Yogyakarta: Pustaka pelajar 2008</w:t>
                  </w:r>
                </w:p>
              </w:txbxContent>
            </v:textbox>
            <w10:wrap type="topAndBottom" anchorx="margin"/>
          </v:shape>
        </w:pict>
      </w:r>
      <w:r>
        <w:t xml:space="preserve">Buku Pendidikan Sebagai Proses: Surat Menyurat Pedagogis dengan Para pendidik </w:t>
      </w:r>
      <w:r>
        <w:t>Guinea-bissau</w:t>
      </w:r>
      <w:r>
        <w:rPr>
          <w:vertAlign w:val="superscript"/>
        </w:rPr>
        <w:t>37</w:t>
      </w:r>
      <w:r>
        <w:t xml:space="preserve"> memiliki judul asli </w:t>
      </w:r>
      <w:proofErr w:type="spellStart"/>
      <w:r>
        <w:rPr>
          <w:rStyle w:val="Bodytext2Italic"/>
          <w:lang w:val="en-US" w:eastAsia="en-US" w:bidi="en-US"/>
        </w:rPr>
        <w:t>Castas</w:t>
      </w:r>
      <w:proofErr w:type="spellEnd"/>
      <w:r>
        <w:rPr>
          <w:rStyle w:val="Bodytext2Italic"/>
          <w:lang w:val="en-US" w:eastAsia="en-US" w:bidi="en-US"/>
        </w:rPr>
        <w:t xml:space="preserve"> </w:t>
      </w:r>
      <w:r>
        <w:rPr>
          <w:rStyle w:val="Bodytext2Italic"/>
        </w:rPr>
        <w:t xml:space="preserve">a Guine </w:t>
      </w:r>
      <w:r>
        <w:rPr>
          <w:rStyle w:val="Bodytext2Italic"/>
          <w:lang w:val="en-US" w:eastAsia="en-US" w:bidi="en-US"/>
        </w:rPr>
        <w:t xml:space="preserve">Bissau: </w:t>
      </w:r>
      <w:r>
        <w:rPr>
          <w:rStyle w:val="Bodytext2Italic"/>
        </w:rPr>
        <w:t xml:space="preserve">Registors de Uma </w:t>
      </w:r>
      <w:proofErr w:type="spellStart"/>
      <w:r>
        <w:rPr>
          <w:rStyle w:val="Bodytext2Italic"/>
          <w:lang w:val="en-US" w:eastAsia="en-US" w:bidi="en-US"/>
        </w:rPr>
        <w:t>Experiencia</w:t>
      </w:r>
      <w:proofErr w:type="spellEnd"/>
      <w:r>
        <w:rPr>
          <w:rStyle w:val="Bodytext2Italic"/>
          <w:lang w:val="en-US" w:eastAsia="en-US" w:bidi="en-US"/>
        </w:rPr>
        <w:t xml:space="preserve"> </w:t>
      </w:r>
      <w:r>
        <w:rPr>
          <w:rStyle w:val="Bodytext2Italic"/>
        </w:rPr>
        <w:t>em Processo</w:t>
      </w:r>
      <w:r>
        <w:t xml:space="preserve"> </w:t>
      </w:r>
      <w:r>
        <w:rPr>
          <w:rStyle w:val="Bodytext2Italic"/>
        </w:rPr>
        <w:t>(</w:t>
      </w:r>
      <w:r>
        <w:rPr>
          <w:rStyle w:val="Bodytext2Italic"/>
          <w:lang w:val="en-US" w:eastAsia="en-US" w:bidi="en-US"/>
        </w:rPr>
        <w:t xml:space="preserve">Pedagogy in </w:t>
      </w:r>
      <w:r>
        <w:rPr>
          <w:rStyle w:val="Bodytext2Italic"/>
        </w:rPr>
        <w:t xml:space="preserve">Proses: </w:t>
      </w:r>
      <w:r>
        <w:rPr>
          <w:rStyle w:val="Bodytext2Italic"/>
          <w:lang w:val="en-US" w:eastAsia="en-US" w:bidi="en-US"/>
        </w:rPr>
        <w:t>The Letters to Guinea-Bissau).</w:t>
      </w:r>
      <w:r>
        <w:rPr>
          <w:lang w:val="en-US" w:eastAsia="en-US" w:bidi="en-US"/>
        </w:rPr>
        <w:t xml:space="preserve"> </w:t>
      </w:r>
      <w:r>
        <w:t xml:space="preserve">Buku ini banyak memamparkan tentang surat menyurat </w:t>
      </w:r>
      <w:r>
        <w:rPr>
          <w:lang w:val="en-US" w:eastAsia="en-US" w:bidi="en-US"/>
        </w:rPr>
        <w:t xml:space="preserve">Paulo </w:t>
      </w:r>
      <w:r>
        <w:t xml:space="preserve">Freire kepada rekan sekerjanya di </w:t>
      </w:r>
      <w:r>
        <w:rPr>
          <w:lang w:val="en-US" w:eastAsia="en-US" w:bidi="en-US"/>
        </w:rPr>
        <w:t>Guinea-Bissau</w:t>
      </w:r>
      <w:r>
        <w:rPr>
          <w:lang w:val="en-US" w:eastAsia="en-US" w:bidi="en-US"/>
        </w:rPr>
        <w:t xml:space="preserve">. </w:t>
      </w:r>
      <w:r>
        <w:t xml:space="preserve">Dalam buku ini juga membahas mengenai perjuangan </w:t>
      </w:r>
      <w:r>
        <w:rPr>
          <w:lang w:val="en-US" w:eastAsia="en-US" w:bidi="en-US"/>
        </w:rPr>
        <w:t xml:space="preserve">Paulo </w:t>
      </w:r>
      <w:r>
        <w:t xml:space="preserve">Freire dalam meberantas buta huruf khusunya di daerah </w:t>
      </w:r>
      <w:r>
        <w:rPr>
          <w:lang w:val="en-US" w:eastAsia="en-US" w:bidi="en-US"/>
        </w:rPr>
        <w:t xml:space="preserve">Guinea-Bissau. </w:t>
      </w:r>
      <w:r>
        <w:t>Total surat yang terdapat dalam buku ini ialah 17 surat.</w:t>
      </w:r>
      <w:r>
        <w:br w:type="page"/>
      </w:r>
    </w:p>
    <w:p w:rsidR="00D94A55" w:rsidRDefault="00ED7D8C">
      <w:pPr>
        <w:pStyle w:val="Bodytext20"/>
        <w:numPr>
          <w:ilvl w:val="0"/>
          <w:numId w:val="2"/>
        </w:numPr>
        <w:shd w:val="clear" w:color="auto" w:fill="auto"/>
        <w:tabs>
          <w:tab w:val="left" w:pos="2059"/>
        </w:tabs>
        <w:ind w:left="840" w:firstLine="820"/>
      </w:pPr>
      <w:r>
        <w:lastRenderedPageBreak/>
        <w:t>Politik Pendidikan: Kebudayaan, Kekuasaan dan Pembebasan</w:t>
      </w:r>
    </w:p>
    <w:p w:rsidR="00D94A55" w:rsidRDefault="00ED7D8C">
      <w:pPr>
        <w:pStyle w:val="Bodytext20"/>
        <w:shd w:val="clear" w:color="auto" w:fill="auto"/>
        <w:ind w:left="1660" w:firstLine="400"/>
      </w:pPr>
      <w:r>
        <w:t xml:space="preserve">Karya </w:t>
      </w:r>
      <w:r>
        <w:rPr>
          <w:lang w:val="en-US" w:eastAsia="en-US" w:bidi="en-US"/>
        </w:rPr>
        <w:t xml:space="preserve">Paulo </w:t>
      </w:r>
      <w:r>
        <w:t xml:space="preserve">Freire ini memiliki judul asli </w:t>
      </w:r>
      <w:r>
        <w:rPr>
          <w:rStyle w:val="Bodytext2Italic"/>
          <w:lang w:val="en-US" w:eastAsia="en-US" w:bidi="en-US"/>
        </w:rPr>
        <w:t xml:space="preserve">The Politic of Education: Culture, </w:t>
      </w:r>
      <w:r>
        <w:rPr>
          <w:rStyle w:val="Bodytext2Italic"/>
        </w:rPr>
        <w:t>Power and Liharation.</w:t>
      </w:r>
      <w:r>
        <w:t xml:space="preserve"> Buku ini membahas tentang proses pemberantasan buta </w:t>
      </w:r>
      <w:r>
        <w:rPr>
          <w:lang w:val="en-US" w:eastAsia="en-US" w:bidi="en-US"/>
        </w:rPr>
        <w:t xml:space="preserve">hums </w:t>
      </w:r>
      <w:r>
        <w:t xml:space="preserve">sebagai bentuk tranformasi kebudayaan. Dalam buku ini juga </w:t>
      </w:r>
      <w:r>
        <w:rPr>
          <w:lang w:val="en-US" w:eastAsia="en-US" w:bidi="en-US"/>
        </w:rPr>
        <w:t xml:space="preserve">Paulo </w:t>
      </w:r>
      <w:r>
        <w:t>Freire membahas tentang relasi guru dan muruid dalam melahirkan sebuah pendidikan yang membebaskan. Pembahasan dalam buku ini tidak hanya membahas tentang pendidikan pembebasan namun juga teologi pembebasan dan hubungan dengan gereja dan pendidikan. Buku i</w:t>
      </w:r>
      <w:r>
        <w:t xml:space="preserve">ni dilengkapi percakapan dengan </w:t>
      </w:r>
      <w:r>
        <w:rPr>
          <w:lang w:val="en-US" w:eastAsia="en-US" w:bidi="en-US"/>
        </w:rPr>
        <w:t xml:space="preserve">Paulo </w:t>
      </w:r>
      <w:r>
        <w:t>Freire tentang pendidikan kritis.</w:t>
      </w:r>
    </w:p>
    <w:p w:rsidR="00D94A55" w:rsidRDefault="00ED7D8C">
      <w:pPr>
        <w:pStyle w:val="Bodytext20"/>
        <w:shd w:val="clear" w:color="auto" w:fill="auto"/>
        <w:ind w:left="1660" w:firstLine="400"/>
      </w:pPr>
      <w:r>
        <w:t xml:space="preserve">Masih banyak lagi karya-karya </w:t>
      </w:r>
      <w:r>
        <w:rPr>
          <w:lang w:val="en-US" w:eastAsia="en-US" w:bidi="en-US"/>
        </w:rPr>
        <w:t xml:space="preserve">Paulo </w:t>
      </w:r>
      <w:r>
        <w:t>Freire yang tidak sempat diuraikan dalam kesempatan ini. Karya-karyanya yang lain ialah Gerakan Kebudayaan untuk Kemerdekaan, Sekolah kapitalisme ya</w:t>
      </w:r>
      <w:r>
        <w:t>ng Licik, Pendidikan Masyarakat Kota, Pedagogi Pengharapan, Pedagogi Hati dan masih ada beberapa karya lainnya lagi.</w:t>
      </w:r>
    </w:p>
    <w:p w:rsidR="00D94A55" w:rsidRDefault="00ED7D8C">
      <w:pPr>
        <w:pStyle w:val="Bodytext30"/>
        <w:numPr>
          <w:ilvl w:val="0"/>
          <w:numId w:val="1"/>
        </w:numPr>
        <w:shd w:val="clear" w:color="auto" w:fill="auto"/>
        <w:tabs>
          <w:tab w:val="left" w:pos="845"/>
        </w:tabs>
        <w:spacing w:after="0" w:line="591" w:lineRule="exact"/>
        <w:ind w:left="440"/>
        <w:jc w:val="both"/>
      </w:pPr>
      <w:r>
        <w:t xml:space="preserve">Konsep Pendidikan Pembebasan </w:t>
      </w:r>
      <w:r>
        <w:rPr>
          <w:lang w:val="en-US" w:eastAsia="en-US" w:bidi="en-US"/>
        </w:rPr>
        <w:t xml:space="preserve">Paulo </w:t>
      </w:r>
      <w:r>
        <w:t>Freire</w:t>
      </w:r>
    </w:p>
    <w:p w:rsidR="00D94A55" w:rsidRDefault="00ED7D8C">
      <w:pPr>
        <w:pStyle w:val="Bodytext20"/>
        <w:shd w:val="clear" w:color="auto" w:fill="auto"/>
        <w:ind w:left="840" w:firstLine="820"/>
      </w:pPr>
      <w:r>
        <w:t xml:space="preserve">Konsep pemikran </w:t>
      </w:r>
      <w:r>
        <w:rPr>
          <w:lang w:val="en-US" w:eastAsia="en-US" w:bidi="en-US"/>
        </w:rPr>
        <w:t xml:space="preserve">Paulo </w:t>
      </w:r>
      <w:r>
        <w:t>Freire tentang pendidikan telah tersebar luas dan telah banyak mempengaruhi</w:t>
      </w:r>
      <w:r>
        <w:t xml:space="preserve"> para pemikir-pemikir dan aktivis-aktivis pendidikan. Buah pikir yang begitu kreatif dan kritis mengantarkan </w:t>
      </w:r>
      <w:r>
        <w:rPr>
          <w:lang w:val="en-US" w:eastAsia="en-US" w:bidi="en-US"/>
        </w:rPr>
        <w:t xml:space="preserve">Paulo </w:t>
      </w:r>
      <w:r>
        <w:t xml:space="preserve">Freire tiba pada gagasan mengenai pendidikan pembebasan. Tentunya </w:t>
      </w:r>
      <w:r>
        <w:rPr>
          <w:vertAlign w:val="superscript"/>
        </w:rPr>
        <w:footnoteReference w:id="17"/>
      </w:r>
      <w:r>
        <w:t xml:space="preserve"> gagasan ini tidak lahir </w:t>
      </w:r>
      <w:r>
        <w:lastRenderedPageBreak/>
        <w:t>begitu saja, melainkan ada sebuah situasi yang me</w:t>
      </w:r>
      <w:r>
        <w:t xml:space="preserve">njanggal dalam kehidupan </w:t>
      </w:r>
      <w:r>
        <w:rPr>
          <w:lang w:val="en-US" w:eastAsia="en-US" w:bidi="en-US"/>
        </w:rPr>
        <w:t xml:space="preserve">Paulo </w:t>
      </w:r>
      <w:r>
        <w:t xml:space="preserve">Freire. Peristiwa krisis ekonomi yang melanda Amerika Serikat hingga ke </w:t>
      </w:r>
      <w:r>
        <w:rPr>
          <w:lang w:val="en-US" w:eastAsia="en-US" w:bidi="en-US"/>
        </w:rPr>
        <w:t xml:space="preserve">Brazil, </w:t>
      </w:r>
      <w:r>
        <w:t xml:space="preserve">membuat </w:t>
      </w:r>
      <w:r>
        <w:rPr>
          <w:lang w:val="en-US" w:eastAsia="en-US" w:bidi="en-US"/>
        </w:rPr>
        <w:t xml:space="preserve">Paulo </w:t>
      </w:r>
      <w:r>
        <w:t>Freire tercebur langsung dalam keadaan yang memaksanya merasakan kelaparan dan keterbelakangan.</w:t>
      </w:r>
    </w:p>
    <w:p w:rsidR="00D94A55" w:rsidRDefault="00ED7D8C">
      <w:pPr>
        <w:pStyle w:val="Bodytext20"/>
        <w:shd w:val="clear" w:color="auto" w:fill="auto"/>
        <w:spacing w:line="596" w:lineRule="exact"/>
        <w:ind w:left="880" w:firstLine="800"/>
      </w:pPr>
      <w:r>
        <w:t>Pembebasan</w:t>
      </w:r>
      <w:r>
        <w:rPr>
          <w:vertAlign w:val="superscript"/>
        </w:rPr>
        <w:footnoteReference w:id="18"/>
      </w:r>
      <w:r>
        <w:t xml:space="preserve"> menjadi tujuan utama </w:t>
      </w:r>
      <w:r>
        <w:rPr>
          <w:lang w:val="en-US" w:eastAsia="en-US" w:bidi="en-US"/>
        </w:rPr>
        <w:t>Pa</w:t>
      </w:r>
      <w:r>
        <w:rPr>
          <w:lang w:val="en-US" w:eastAsia="en-US" w:bidi="en-US"/>
        </w:rPr>
        <w:t xml:space="preserve">ulo </w:t>
      </w:r>
      <w:r>
        <w:t xml:space="preserve">Freire. Konsep pendidikan pembebasan yang </w:t>
      </w:r>
      <w:r>
        <w:rPr>
          <w:lang w:val="en-US" w:eastAsia="en-US" w:bidi="en-US"/>
        </w:rPr>
        <w:t xml:space="preserve">Paulo </w:t>
      </w:r>
      <w:r>
        <w:t>Freire tawarkan adalah sebagai alat perlawan model pendidikan yang menindas. Model pendidikan yang menindas ini nampak dalam sebuah relasi murid dan guru yang sifatnya monolog dan hierarki.</w:t>
      </w:r>
      <w:r>
        <w:rPr>
          <w:vertAlign w:val="superscript"/>
        </w:rPr>
        <w:footnoteReference w:id="19"/>
      </w:r>
      <w:r>
        <w:rPr>
          <w:vertAlign w:val="superscript"/>
        </w:rPr>
        <w:t xml:space="preserve"> </w:t>
      </w:r>
      <w:r>
        <w:t>Pendidikan mo</w:t>
      </w:r>
      <w:r>
        <w:t>del ini, sangat berdampak bagi perkembang peserta didik, sifatnya yang monolog dan hierarki justru mematikan daya kreasi peserta didik untuk berpikir secara kritis. Pendidikan yang menindas tidak akan pernah mempertanyakan sesuatu secara kritis, justru pen</w:t>
      </w:r>
      <w:r>
        <w:t xml:space="preserve">didikan yang menindas memberikan penekanan indoktrinasi yang harus diterima secara mentah-mentah oleh peserta didik. Sebagaimana yang dikatakan oleh </w:t>
      </w:r>
      <w:r>
        <w:rPr>
          <w:lang w:val="en-US" w:eastAsia="en-US" w:bidi="en-US"/>
        </w:rPr>
        <w:t xml:space="preserve">Paulo </w:t>
      </w:r>
      <w:r>
        <w:t>Freire:</w:t>
      </w:r>
    </w:p>
    <w:p w:rsidR="00D94A55" w:rsidRDefault="00ED7D8C">
      <w:pPr>
        <w:pStyle w:val="Bodytext20"/>
        <w:shd w:val="clear" w:color="auto" w:fill="auto"/>
        <w:spacing w:line="298" w:lineRule="exact"/>
        <w:ind w:left="1680"/>
      </w:pPr>
      <w:r>
        <w:t xml:space="preserve">“pendekatan gaya bank dalam pendidikan orang dewasa, misalnya, tidak akan pernah menyarankan </w:t>
      </w:r>
      <w:r>
        <w:t xml:space="preserve">kepada peserta didiknya agar mereka melihat realitas secara kritis. Pendekatan gaya bank tidak mempersoalkan pertanyaan-pertanyaan penting seperti apakah </w:t>
      </w:r>
      <w:r>
        <w:rPr>
          <w:lang w:val="en-US" w:eastAsia="en-US" w:bidi="en-US"/>
        </w:rPr>
        <w:t xml:space="preserve">Roger </w:t>
      </w:r>
      <w:r>
        <w:t>telah memberikan rumput hijau kepada kambingnya, tetapi sebaliknya</w:t>
      </w:r>
    </w:p>
    <w:p w:rsidR="00D94A55" w:rsidRDefault="00ED7D8C">
      <w:pPr>
        <w:pStyle w:val="Bodytext20"/>
        <w:shd w:val="clear" w:color="auto" w:fill="auto"/>
        <w:spacing w:after="2" w:line="298" w:lineRule="exact"/>
        <w:ind w:left="1640" w:right="180"/>
      </w:pPr>
      <w:r>
        <w:t>menekankan pada pentingnya un</w:t>
      </w:r>
      <w:r>
        <w:t xml:space="preserve">tuk mengetahui bahwa </w:t>
      </w:r>
      <w:r>
        <w:rPr>
          <w:lang w:val="en-US" w:eastAsia="en-US" w:bidi="en-US"/>
        </w:rPr>
        <w:t xml:space="preserve">Roger </w:t>
      </w:r>
      <w:r>
        <w:t>telah memberikan rumput hijau kepada kelincinya”.</w:t>
      </w:r>
      <w:r>
        <w:rPr>
          <w:vertAlign w:val="superscript"/>
        </w:rPr>
        <w:footnoteReference w:id="20"/>
      </w:r>
      <w:r>
        <w:rPr>
          <w:vertAlign w:val="superscript"/>
        </w:rPr>
        <w:t xml:space="preserve"> </w:t>
      </w:r>
      <w:r>
        <w:rPr>
          <w:vertAlign w:val="superscript"/>
        </w:rPr>
        <w:footnoteReference w:id="21"/>
      </w:r>
    </w:p>
    <w:p w:rsidR="00D94A55" w:rsidRDefault="00ED7D8C">
      <w:pPr>
        <w:pStyle w:val="Bodytext20"/>
        <w:shd w:val="clear" w:color="auto" w:fill="auto"/>
        <w:spacing w:line="596" w:lineRule="exact"/>
        <w:ind w:right="180"/>
        <w:jc w:val="right"/>
      </w:pPr>
      <w:r>
        <w:lastRenderedPageBreak/>
        <w:t>Untuk itu pendidikan gaya bank menjadi sebuah alat bagi para</w:t>
      </w:r>
    </w:p>
    <w:p w:rsidR="00D94A55" w:rsidRDefault="00ED7D8C">
      <w:pPr>
        <w:pStyle w:val="Bodytext20"/>
        <w:shd w:val="clear" w:color="auto" w:fill="auto"/>
        <w:spacing w:line="596" w:lineRule="exact"/>
        <w:ind w:right="180"/>
        <w:jc w:val="right"/>
      </w:pPr>
      <w:r>
        <w:t xml:space="preserve">penindas untuk melancarkan atau melanggengkan </w:t>
      </w:r>
      <w:r>
        <w:rPr>
          <w:rStyle w:val="Bodytext211pt"/>
        </w:rPr>
        <w:t xml:space="preserve">status </w:t>
      </w:r>
      <w:r>
        <w:rPr>
          <w:rStyle w:val="Bodytext211pt"/>
          <w:lang w:val="en-US" w:eastAsia="en-US" w:bidi="en-US"/>
        </w:rPr>
        <w:t>quo</w:t>
      </w:r>
      <w:r>
        <w:rPr>
          <w:rStyle w:val="Bodytext2ArialNarrow"/>
        </w:rPr>
        <w:t xml:space="preserve"> </w:t>
      </w:r>
      <w:r>
        <w:t>nya. Pendidikan</w:t>
      </w:r>
    </w:p>
    <w:p w:rsidR="00D94A55" w:rsidRDefault="00ED7D8C">
      <w:pPr>
        <w:pStyle w:val="Bodytext20"/>
        <w:shd w:val="clear" w:color="auto" w:fill="auto"/>
        <w:spacing w:line="596" w:lineRule="exact"/>
        <w:ind w:left="800"/>
        <w:jc w:val="left"/>
      </w:pPr>
      <w:r>
        <w:t xml:space="preserve">gaya bank ini, boleh dikata sebagai model </w:t>
      </w:r>
      <w:r>
        <w:t>pendidikan gaya kolonial, di mana</w:t>
      </w:r>
    </w:p>
    <w:p w:rsidR="00D94A55" w:rsidRDefault="00ED7D8C">
      <w:pPr>
        <w:pStyle w:val="Bodytext20"/>
        <w:shd w:val="clear" w:color="auto" w:fill="auto"/>
        <w:spacing w:line="596" w:lineRule="exact"/>
        <w:ind w:left="800"/>
        <w:jc w:val="left"/>
      </w:pPr>
      <w:r>
        <w:t>tujuan pendidikannya dikehendaki oleh kaum penjajah untuk kepentingan</w:t>
      </w:r>
    </w:p>
    <w:p w:rsidR="00D94A55" w:rsidRDefault="00ED7D8C">
      <w:pPr>
        <w:pStyle w:val="Bodytext20"/>
        <w:shd w:val="clear" w:color="auto" w:fill="auto"/>
        <w:spacing w:line="596" w:lineRule="exact"/>
        <w:ind w:left="800"/>
        <w:jc w:val="left"/>
      </w:pPr>
      <w:r>
        <w:t>mereka. Sehingga pendidikan yang diberikan kepada masyarakat tertindas</w:t>
      </w:r>
    </w:p>
    <w:p w:rsidR="00D94A55" w:rsidRDefault="00ED7D8C">
      <w:pPr>
        <w:pStyle w:val="Bodytext20"/>
        <w:shd w:val="clear" w:color="auto" w:fill="auto"/>
        <w:spacing w:line="596" w:lineRule="exact"/>
        <w:ind w:left="800"/>
        <w:jc w:val="left"/>
      </w:pPr>
      <w:r>
        <w:t>seakan mengalienasi peserta didik atau masyarakat pada umumnya dengan</w:t>
      </w:r>
    </w:p>
    <w:p w:rsidR="00D94A55" w:rsidRDefault="00ED7D8C">
      <w:pPr>
        <w:pStyle w:val="Bodytext20"/>
        <w:shd w:val="clear" w:color="auto" w:fill="auto"/>
        <w:spacing w:line="596" w:lineRule="exact"/>
        <w:ind w:left="800"/>
        <w:jc w:val="left"/>
      </w:pPr>
      <w:r>
        <w:t xml:space="preserve">realitas </w:t>
      </w:r>
      <w:r>
        <w:t>dan kebudayaanya, sehingga pendidikan gaya bank hanya akan</w:t>
      </w:r>
    </w:p>
    <w:p w:rsidR="00D94A55" w:rsidRDefault="00ED7D8C">
      <w:pPr>
        <w:pStyle w:val="Bodytext20"/>
        <w:shd w:val="clear" w:color="auto" w:fill="auto"/>
        <w:spacing w:line="596" w:lineRule="exact"/>
        <w:ind w:left="800"/>
        <w:jc w:val="left"/>
      </w:pPr>
      <w:r>
        <w:t>melahirkan dehumanisasi secara terus menerus.</w:t>
      </w:r>
    </w:p>
    <w:p w:rsidR="00D94A55" w:rsidRDefault="00ED7D8C">
      <w:pPr>
        <w:pStyle w:val="Bodytext20"/>
        <w:shd w:val="clear" w:color="auto" w:fill="auto"/>
        <w:spacing w:line="596" w:lineRule="exact"/>
        <w:ind w:right="180"/>
        <w:jc w:val="right"/>
      </w:pPr>
      <w:r>
        <w:t xml:space="preserve">Pendidikan membutuhkan penyadaran yang oleh </w:t>
      </w:r>
      <w:r>
        <w:rPr>
          <w:lang w:val="en-US" w:eastAsia="en-US" w:bidi="en-US"/>
        </w:rPr>
        <w:t xml:space="preserve">Paulo </w:t>
      </w:r>
      <w:r>
        <w:t>Freire sebut</w:t>
      </w:r>
    </w:p>
    <w:p w:rsidR="00D94A55" w:rsidRDefault="00ED7D8C">
      <w:pPr>
        <w:pStyle w:val="Bodytext20"/>
        <w:shd w:val="clear" w:color="auto" w:fill="auto"/>
        <w:spacing w:line="596" w:lineRule="exact"/>
        <w:ind w:left="800"/>
        <w:jc w:val="left"/>
      </w:pPr>
      <w:r>
        <w:t>sebagai konsientisasi. Konsientisasi adalah usaha untuk memberikan</w:t>
      </w:r>
    </w:p>
    <w:p w:rsidR="00D94A55" w:rsidRDefault="00ED7D8C">
      <w:pPr>
        <w:pStyle w:val="Bodytext20"/>
        <w:shd w:val="clear" w:color="auto" w:fill="auto"/>
        <w:spacing w:line="596" w:lineRule="exact"/>
        <w:ind w:left="800"/>
        <w:jc w:val="left"/>
      </w:pPr>
      <w:r>
        <w:t>penyadaran kepada kau</w:t>
      </w:r>
      <w:r>
        <w:t>m tertindas untuk memahami situasi yang</w:t>
      </w:r>
    </w:p>
    <w:p w:rsidR="00D94A55" w:rsidRDefault="00ED7D8C">
      <w:pPr>
        <w:pStyle w:val="Bodytext20"/>
        <w:shd w:val="clear" w:color="auto" w:fill="auto"/>
        <w:spacing w:line="596" w:lineRule="exact"/>
        <w:ind w:left="800"/>
        <w:jc w:val="left"/>
      </w:pPr>
      <w:r>
        <w:t>menindasnya secara kritis. Penyadaran akan eksistensi dirinya sebagai</w:t>
      </w:r>
    </w:p>
    <w:p w:rsidR="00D94A55" w:rsidRDefault="00ED7D8C">
      <w:pPr>
        <w:pStyle w:val="Bodytext20"/>
        <w:shd w:val="clear" w:color="auto" w:fill="auto"/>
        <w:spacing w:line="596" w:lineRule="exact"/>
        <w:ind w:left="800"/>
        <w:jc w:val="left"/>
      </w:pPr>
      <w:r>
        <w:t>manusia yang mengada di dunia. Penyadaran yang dimaksudkan bukan hanya</w:t>
      </w:r>
    </w:p>
    <w:p w:rsidR="00D94A55" w:rsidRDefault="00ED7D8C">
      <w:pPr>
        <w:pStyle w:val="Bodytext20"/>
        <w:shd w:val="clear" w:color="auto" w:fill="auto"/>
        <w:spacing w:line="596" w:lineRule="exact"/>
        <w:ind w:left="800"/>
        <w:jc w:val="left"/>
      </w:pPr>
      <w:r>
        <w:t>sekedar memahami keadaan yang menindasnya, tetapi penyadaran tersebut</w:t>
      </w:r>
    </w:p>
    <w:p w:rsidR="00D94A55" w:rsidRDefault="00ED7D8C">
      <w:pPr>
        <w:pStyle w:val="Bodytext20"/>
        <w:shd w:val="clear" w:color="auto" w:fill="auto"/>
        <w:spacing w:line="596" w:lineRule="exact"/>
        <w:ind w:left="800"/>
        <w:jc w:val="left"/>
      </w:pPr>
      <w:r>
        <w:t>harus</w:t>
      </w:r>
      <w:r>
        <w:t xml:space="preserve"> sampai pada tahap melawan untuk mengubah situasi tersebut,</w:t>
      </w:r>
    </w:p>
    <w:p w:rsidR="00D94A55" w:rsidRDefault="00ED7D8C">
      <w:pPr>
        <w:pStyle w:val="Bodytext20"/>
        <w:shd w:val="clear" w:color="auto" w:fill="auto"/>
        <w:spacing w:line="596" w:lineRule="exact"/>
        <w:ind w:left="800"/>
        <w:jc w:val="left"/>
      </w:pPr>
      <w:r>
        <w:t xml:space="preserve">sebagaimana digambarkan oleh </w:t>
      </w:r>
      <w:r>
        <w:rPr>
          <w:lang w:val="en-US" w:eastAsia="en-US" w:bidi="en-US"/>
        </w:rPr>
        <w:t xml:space="preserve">Paulo </w:t>
      </w:r>
      <w:r>
        <w:t>Freire dalam gambaran “paraksis :</w:t>
      </w:r>
    </w:p>
    <w:p w:rsidR="00D94A55" w:rsidRDefault="00ED7D8C">
      <w:pPr>
        <w:pStyle w:val="Bodytext20"/>
        <w:shd w:val="clear" w:color="auto" w:fill="auto"/>
        <w:spacing w:line="596" w:lineRule="exact"/>
        <w:ind w:left="800"/>
        <w:jc w:val="left"/>
      </w:pPr>
      <w:r>
        <w:t>Refleksi dan aksi”. Dalam hal ini bukan, hanya pemahaman peserta didik</w:t>
      </w:r>
    </w:p>
    <w:p w:rsidR="00D94A55" w:rsidRDefault="00ED7D8C">
      <w:pPr>
        <w:pStyle w:val="Bodytext20"/>
        <w:shd w:val="clear" w:color="auto" w:fill="auto"/>
        <w:spacing w:line="596" w:lineRule="exact"/>
        <w:ind w:left="800"/>
        <w:jc w:val="left"/>
      </w:pPr>
      <w:r>
        <w:t>mengenai kesadaran, tetapi juga guru perlu memahamai hub</w:t>
      </w:r>
      <w:r>
        <w:t>ungan antara</w:t>
      </w:r>
    </w:p>
    <w:p w:rsidR="00D94A55" w:rsidRDefault="00ED7D8C">
      <w:pPr>
        <w:pStyle w:val="Bodytext20"/>
        <w:shd w:val="clear" w:color="auto" w:fill="auto"/>
        <w:spacing w:line="596" w:lineRule="exact"/>
        <w:ind w:left="800"/>
        <w:jc w:val="left"/>
      </w:pPr>
      <w:r>
        <w:t xml:space="preserve">kesadaran manusia dan dunia. Sebagaimana </w:t>
      </w:r>
      <w:r>
        <w:rPr>
          <w:lang w:val="en-US" w:eastAsia="en-US" w:bidi="en-US"/>
        </w:rPr>
        <w:t xml:space="preserve">Paulo </w:t>
      </w:r>
      <w:r>
        <w:t>Feire katakan bahwa kesadaran reflektif menjadikan manusia sebagai mahkluk yang mampu</w:t>
      </w:r>
    </w:p>
    <w:p w:rsidR="00D94A55" w:rsidRDefault="00ED7D8C">
      <w:pPr>
        <w:pStyle w:val="Bodytext20"/>
        <w:shd w:val="clear" w:color="auto" w:fill="auto"/>
        <w:spacing w:line="596" w:lineRule="exact"/>
        <w:ind w:left="840"/>
        <w:jc w:val="left"/>
      </w:pPr>
      <w:r>
        <w:t>memahami dirinya sekaligus memahami sesuatu yang lain.</w:t>
      </w:r>
    </w:p>
    <w:p w:rsidR="00D94A55" w:rsidRDefault="00ED7D8C">
      <w:pPr>
        <w:pStyle w:val="Bodytext20"/>
        <w:shd w:val="clear" w:color="auto" w:fill="auto"/>
        <w:spacing w:line="596" w:lineRule="exact"/>
        <w:ind w:left="1640"/>
      </w:pPr>
      <w:r>
        <w:lastRenderedPageBreak/>
        <w:t>Pendidikan pembebasan juga ditandai dengan sifat pendid</w:t>
      </w:r>
      <w:r>
        <w:t>ikan yang</w:t>
      </w:r>
    </w:p>
    <w:p w:rsidR="00D94A55" w:rsidRDefault="00ED7D8C">
      <w:pPr>
        <w:pStyle w:val="Bodytext20"/>
        <w:shd w:val="clear" w:color="auto" w:fill="auto"/>
        <w:spacing w:line="596" w:lineRule="exact"/>
        <w:ind w:left="840"/>
        <w:jc w:val="left"/>
      </w:pPr>
      <w:r>
        <w:t>dialogis selain pendidikan penyadaran. Dialogis berarti terjadinya percakapan</w:t>
      </w:r>
    </w:p>
    <w:p w:rsidR="00D94A55" w:rsidRDefault="00ED7D8C">
      <w:pPr>
        <w:pStyle w:val="Bodytext20"/>
        <w:shd w:val="clear" w:color="auto" w:fill="auto"/>
        <w:spacing w:line="596" w:lineRule="exact"/>
        <w:ind w:left="840"/>
        <w:jc w:val="left"/>
      </w:pPr>
      <w:r>
        <w:t>yang timbal balik antara subjek yang satu dan subjek yang lain (guru-murid,</w:t>
      </w:r>
    </w:p>
    <w:p w:rsidR="00D94A55" w:rsidRDefault="00ED7D8C">
      <w:pPr>
        <w:pStyle w:val="Bodytext20"/>
        <w:shd w:val="clear" w:color="auto" w:fill="auto"/>
        <w:spacing w:line="596" w:lineRule="exact"/>
        <w:ind w:left="840"/>
        <w:jc w:val="left"/>
      </w:pPr>
      <w:r>
        <w:t>masyarakat-penguasa). Untuk memasuki dialog manusia perlu memiliki sikap</w:t>
      </w:r>
    </w:p>
    <w:p w:rsidR="00D94A55" w:rsidRDefault="00ED7D8C">
      <w:pPr>
        <w:pStyle w:val="Bodytext20"/>
        <w:shd w:val="clear" w:color="auto" w:fill="auto"/>
        <w:spacing w:line="596" w:lineRule="exact"/>
        <w:ind w:left="840"/>
        <w:jc w:val="left"/>
      </w:pPr>
      <w:r>
        <w:t xml:space="preserve">rasa cinta, </w:t>
      </w:r>
      <w:r>
        <w:t>kerendahan hati dan harapan.</w:t>
      </w:r>
      <w:r>
        <w:rPr>
          <w:vertAlign w:val="superscript"/>
        </w:rPr>
        <w:t>43</w:t>
      </w:r>
      <w:r>
        <w:t xml:space="preserve"> Bagi </w:t>
      </w:r>
      <w:r>
        <w:rPr>
          <w:lang w:val="en-US" w:eastAsia="en-US" w:bidi="en-US"/>
        </w:rPr>
        <w:t xml:space="preserve">Paulo </w:t>
      </w:r>
      <w:r>
        <w:t>Freire dialog tidak dapat</w:t>
      </w:r>
    </w:p>
    <w:p w:rsidR="00D94A55" w:rsidRDefault="00ED7D8C">
      <w:pPr>
        <w:pStyle w:val="Bodytext20"/>
        <w:shd w:val="clear" w:color="auto" w:fill="auto"/>
        <w:spacing w:line="596" w:lineRule="exact"/>
        <w:ind w:left="840"/>
        <w:jc w:val="left"/>
      </w:pPr>
      <w:r>
        <w:t>berlangsung tanpa adanya rasa cinta terhadap dunia dan terhadap sesama</w:t>
      </w:r>
    </w:p>
    <w:p w:rsidR="00D94A55" w:rsidRDefault="00ED7D8C">
      <w:pPr>
        <w:pStyle w:val="Bodytext20"/>
        <w:shd w:val="clear" w:color="auto" w:fill="auto"/>
        <w:spacing w:line="596" w:lineRule="exact"/>
        <w:ind w:left="840"/>
        <w:jc w:val="left"/>
      </w:pPr>
      <w:r>
        <w:t>manusia. Cinta yang lahir dari sebuah rasa tanggungjawab manusia terhadap</w:t>
      </w:r>
    </w:p>
    <w:p w:rsidR="00D94A55" w:rsidRDefault="00ED7D8C">
      <w:pPr>
        <w:pStyle w:val="Bodytext20"/>
        <w:shd w:val="clear" w:color="auto" w:fill="auto"/>
        <w:spacing w:line="596" w:lineRule="exact"/>
        <w:ind w:left="840"/>
        <w:jc w:val="left"/>
      </w:pPr>
      <w:r>
        <w:t xml:space="preserve">dunia dan sesama menggiring manusia kepada </w:t>
      </w:r>
      <w:r>
        <w:t>sebuah gerakan pembebasan.</w:t>
      </w:r>
    </w:p>
    <w:p w:rsidR="00D94A55" w:rsidRDefault="00ED7D8C">
      <w:pPr>
        <w:pStyle w:val="Bodytext20"/>
        <w:shd w:val="clear" w:color="auto" w:fill="auto"/>
        <w:spacing w:line="596" w:lineRule="exact"/>
        <w:ind w:left="840"/>
        <w:jc w:val="left"/>
      </w:pPr>
      <w:r>
        <w:t xml:space="preserve">Sebagaimana yang </w:t>
      </w:r>
      <w:r>
        <w:rPr>
          <w:lang w:val="en-US" w:eastAsia="en-US" w:bidi="en-US"/>
        </w:rPr>
        <w:t xml:space="preserve">Paulo </w:t>
      </w:r>
      <w:r>
        <w:t>Freire katakan :</w:t>
      </w:r>
    </w:p>
    <w:p w:rsidR="00D94A55" w:rsidRDefault="00ED7D8C">
      <w:pPr>
        <w:pStyle w:val="Bodytext20"/>
        <w:shd w:val="clear" w:color="auto" w:fill="auto"/>
        <w:spacing w:after="271" w:line="298" w:lineRule="exact"/>
        <w:ind w:left="1640" w:right="200"/>
      </w:pPr>
      <w:r>
        <w:t xml:space="preserve">’’Cinta harus melahirkan tindakan-tindakan pembebasan berikutnya; jika tidak, maka ia bukanlah cinta. Hanya dengan menghapuskan situasi penindasan akan mungkin mengembalikan cinta yang tak </w:t>
      </w:r>
      <w:r>
        <w:t>mungkin tumbuh dalam situasi penindasan itu. Jika saya tidak mencintai dunia, jika saya tidak mencintai kehidupan, jika saya tidak mencintai sesama manusia, saya tidak dapat memasuki dialog”.</w:t>
      </w:r>
      <w:r>
        <w:rPr>
          <w:vertAlign w:val="superscript"/>
        </w:rPr>
        <w:t>44</w:t>
      </w:r>
    </w:p>
    <w:p w:rsidR="00D94A55" w:rsidRDefault="00ED7D8C">
      <w:pPr>
        <w:pStyle w:val="Bodytext20"/>
        <w:shd w:val="clear" w:color="auto" w:fill="auto"/>
        <w:spacing w:after="297" w:line="260" w:lineRule="exact"/>
        <w:ind w:left="1640"/>
      </w:pPr>
      <w:r>
        <w:t xml:space="preserve">Disisi </w:t>
      </w:r>
      <w:r>
        <w:rPr>
          <w:lang w:val="en-US" w:eastAsia="en-US" w:bidi="en-US"/>
        </w:rPr>
        <w:t xml:space="preserve">lain Paulo </w:t>
      </w:r>
      <w:r>
        <w:t xml:space="preserve">Freire beranggapan bahwa dialog tidak dapat </w:t>
      </w:r>
      <w:r>
        <w:t>teijadi</w:t>
      </w:r>
    </w:p>
    <w:p w:rsidR="00D94A55" w:rsidRDefault="00ED7D8C">
      <w:pPr>
        <w:pStyle w:val="Bodytext20"/>
        <w:shd w:val="clear" w:color="auto" w:fill="auto"/>
        <w:spacing w:line="260" w:lineRule="exact"/>
        <w:ind w:left="840"/>
        <w:jc w:val="left"/>
        <w:sectPr w:rsidR="00D94A55">
          <w:headerReference w:type="default" r:id="rId11"/>
          <w:footnotePr>
            <w:numStart w:val="21"/>
          </w:footnotePr>
          <w:pgSz w:w="11900" w:h="16840"/>
          <w:pgMar w:top="2103" w:right="1539" w:bottom="1746" w:left="888" w:header="0" w:footer="3" w:gutter="0"/>
          <w:pgNumType w:start="21"/>
          <w:cols w:space="720"/>
          <w:noEndnote/>
          <w:docGrid w:linePitch="360"/>
        </w:sectPr>
      </w:pPr>
      <w:r>
        <w:t>tanpa kerendahan hati. Orang yang ingin memasuki dialog tidak bisa</w:t>
      </w:r>
    </w:p>
    <w:p w:rsidR="00D94A55" w:rsidRDefault="00ED7D8C">
      <w:pPr>
        <w:pStyle w:val="Bodytext20"/>
        <w:shd w:val="clear" w:color="auto" w:fill="auto"/>
        <w:spacing w:line="596" w:lineRule="exact"/>
        <w:ind w:left="820" w:right="200" w:firstLine="840"/>
      </w:pPr>
      <w:r>
        <w:lastRenderedPageBreak/>
        <w:t xml:space="preserve">Yang berikut bahwa dialog tidak akan bisa terjadi tanpa adanya harapan. Harapan menjadi sebuah pendorong untuk melakukan </w:t>
      </w:r>
      <w:r>
        <w:t>perjuangan bersama orang lain, jika para peserta dialog tidak mengharapkan sesuatu dari hasil dialognya maka dialog itu berjalan begitu saja tanpa tujuan dan dialog tersebut menjadi hampa dan menjemukan.</w:t>
      </w:r>
      <w:r>
        <w:rPr>
          <w:vertAlign w:val="superscript"/>
        </w:rPr>
        <w:footnoteReference w:id="22"/>
      </w:r>
      <w:r>
        <w:t xml:space="preserve"> Mewujudkan dialog yang sejati dengan melibatkan pem</w:t>
      </w:r>
      <w:r>
        <w:t>ikiran kritis tanpa melakukan dikotomi antara manusia dan dunianya, serta pemikiran yang memandang dunia sebagai entitas yang sifatnya dinamis dan tidak statis.</w:t>
      </w:r>
      <w:r>
        <w:rPr>
          <w:vertAlign w:val="superscript"/>
        </w:rPr>
        <w:footnoteReference w:id="23"/>
      </w:r>
    </w:p>
    <w:p w:rsidR="00D94A55" w:rsidRDefault="00ED7D8C">
      <w:pPr>
        <w:pStyle w:val="Bodytext30"/>
        <w:numPr>
          <w:ilvl w:val="0"/>
          <w:numId w:val="1"/>
        </w:numPr>
        <w:shd w:val="clear" w:color="auto" w:fill="auto"/>
        <w:tabs>
          <w:tab w:val="left" w:pos="836"/>
        </w:tabs>
        <w:spacing w:after="0" w:line="596" w:lineRule="exact"/>
        <w:ind w:left="420"/>
        <w:jc w:val="both"/>
      </w:pPr>
      <w:r>
        <w:t xml:space="preserve">Pendidikan Hadap Masalah </w:t>
      </w:r>
      <w:r>
        <w:rPr>
          <w:lang w:val="en-US" w:eastAsia="en-US" w:bidi="en-US"/>
        </w:rPr>
        <w:t xml:space="preserve">Paulo </w:t>
      </w:r>
      <w:r>
        <w:t>Freire</w:t>
      </w:r>
    </w:p>
    <w:p w:rsidR="00D94A55" w:rsidRDefault="00ED7D8C">
      <w:pPr>
        <w:pStyle w:val="Bodytext20"/>
        <w:shd w:val="clear" w:color="auto" w:fill="auto"/>
        <w:spacing w:line="596" w:lineRule="exact"/>
        <w:ind w:left="820" w:right="200" w:firstLine="840"/>
      </w:pPr>
      <w:r>
        <w:t>Pendidikan sejatinya memberikan kemampuan kepada manusia</w:t>
      </w:r>
      <w:r>
        <w:t xml:space="preserve"> untuk berpikir secara kritis tentang dirinya dan realitas dunianya. Pendidikan dipandang sangat penting sebagai bentuk transformasi realitas. Manusia dan realitasnya adalah satu hal yang tidak dapat dipisahkan. Bagi manusia tertindas, realitasnya adalah s</w:t>
      </w:r>
      <w:r>
        <w:t>ituasi di mana ia tertindas atau di mana dehumanisasi itu terjadi. Mengubah realitas tersebut tentunya bukan hal yang mudah jika kaum tertindas tidak memiliki kesadaran akan dirinya yang tertindas tersebut. Kesadaran kritis terhadap teks maupun terhadap re</w:t>
      </w:r>
      <w:r>
        <w:t>alitas menjadi hal yang harus dimilki oleh kaum tertindas sebagai bentuk perjuangan untuk melakukan pembebasan. Model pendidikan yang berhadapan dengan masalah adalah sebuah model pendidikan yang tidak</w:t>
      </w:r>
    </w:p>
    <w:p w:rsidR="00D94A55" w:rsidRDefault="00ED7D8C">
      <w:pPr>
        <w:pStyle w:val="Bodytext20"/>
        <w:shd w:val="clear" w:color="auto" w:fill="auto"/>
        <w:spacing w:line="613" w:lineRule="exact"/>
        <w:ind w:left="460"/>
      </w:pPr>
      <w:r>
        <w:lastRenderedPageBreak/>
        <w:t xml:space="preserve">mengalienasi manusia dengan kehidupan keseharian atau </w:t>
      </w:r>
      <w:r>
        <w:t>realitas yang dijalaninya.</w:t>
      </w:r>
    </w:p>
    <w:p w:rsidR="00D94A55" w:rsidRDefault="00ED7D8C">
      <w:pPr>
        <w:pStyle w:val="Bodytext20"/>
        <w:shd w:val="clear" w:color="auto" w:fill="auto"/>
        <w:spacing w:line="613" w:lineRule="exact"/>
        <w:ind w:left="460" w:firstLine="840"/>
      </w:pPr>
      <w:r>
        <w:t xml:space="preserve">Pendidikan hadap masalah merupakan sebuah model pendidikan yang ditawarkan oleh </w:t>
      </w:r>
      <w:r>
        <w:rPr>
          <w:lang w:val="en-US" w:eastAsia="en-US" w:bidi="en-US"/>
        </w:rPr>
        <w:t xml:space="preserve">Paulo </w:t>
      </w:r>
      <w:r>
        <w:t xml:space="preserve">Freire sebagai lawan dari pendidikan yang menindas </w:t>
      </w:r>
      <w:r>
        <w:rPr>
          <w:rStyle w:val="Bodytext2Italic"/>
        </w:rPr>
        <w:t>{gaya bank).</w:t>
      </w:r>
      <w:r>
        <w:t xml:space="preserve"> Konsepsi </w:t>
      </w:r>
      <w:r>
        <w:rPr>
          <w:lang w:val="en-US" w:eastAsia="en-US" w:bidi="en-US"/>
        </w:rPr>
        <w:t xml:space="preserve">Paulo </w:t>
      </w:r>
      <w:r>
        <w:t>Freire tentang pendidikan bahwa pendidikan sejatinya berorientas</w:t>
      </w:r>
      <w:r>
        <w:t xml:space="preserve">i pada nilai-nilai kemanusian, sehingga dari konsep ini menjadikan manusia sebagai titik tolak pemikirannya dalam model pendidikan hadap masalah. Konsep pendidikan demikian didasari atas pemahaman bahwasanya manusia adalah mahkluk yang memiliki potensi </w:t>
      </w:r>
      <w:r>
        <w:rPr>
          <w:rStyle w:val="Bodytext2Italic"/>
        </w:rPr>
        <w:t>{Ho</w:t>
      </w:r>
      <w:r>
        <w:rPr>
          <w:rStyle w:val="Bodytext2Italic"/>
        </w:rPr>
        <w:t>mo Potens)</w:t>
      </w:r>
      <w:r>
        <w:t xml:space="preserve"> untuk terus berkreasi dalam realitasnya. Kesadaran kritis diperolehnya dari perjumpaannya dengan realitas yang dihadapinya.</w:t>
      </w:r>
    </w:p>
    <w:p w:rsidR="00D94A55" w:rsidRDefault="00ED7D8C">
      <w:pPr>
        <w:pStyle w:val="Bodytext20"/>
        <w:shd w:val="clear" w:color="auto" w:fill="auto"/>
        <w:spacing w:line="613" w:lineRule="exact"/>
        <w:ind w:left="460" w:firstLine="840"/>
      </w:pPr>
      <w:r>
        <w:t>Pendidikan hadap masalah sangat mengahargai manusia sebagai subjek dan bukan objek dari proses belajar mengajar. Pengharg</w:t>
      </w:r>
      <w:r>
        <w:t xml:space="preserve">aan ini menempatkan manusia sebagai mahkluk yang bebas namun tetap bertanggung jawab </w:t>
      </w:r>
      <w:r>
        <w:rPr>
          <w:rStyle w:val="Bodytext2Italic"/>
          <w:lang w:val="en-US" w:eastAsia="en-US" w:bidi="en-US"/>
        </w:rPr>
        <w:t>{</w:t>
      </w:r>
      <w:proofErr w:type="spellStart"/>
      <w:r>
        <w:rPr>
          <w:rStyle w:val="Bodytext2Italic"/>
          <w:lang w:val="en-US" w:eastAsia="en-US" w:bidi="en-US"/>
        </w:rPr>
        <w:t>Actus</w:t>
      </w:r>
      <w:proofErr w:type="spellEnd"/>
      <w:r>
        <w:rPr>
          <w:rStyle w:val="Bodytext2Italic"/>
          <w:lang w:val="en-US" w:eastAsia="en-US" w:bidi="en-US"/>
        </w:rPr>
        <w:t xml:space="preserve"> </w:t>
      </w:r>
      <w:r>
        <w:rPr>
          <w:rStyle w:val="Bodytext2Italic"/>
        </w:rPr>
        <w:t>Humanus).</w:t>
      </w:r>
      <w:r>
        <w:t xml:space="preserve"> Kebebasan dalam pendidikan memberikan ruang bagi peserta didik untuk berpikir secara kritis dan melahirkan ruang-ruang dialektika. Dalam pendidikan hadap </w:t>
      </w:r>
      <w:r>
        <w:t>masalah relasi guru-murid tidak lagi bersifat monolog melainkan dialog, tidak ada lagi garis hierarki antara guru dan murid. Kedua-duanya merupakan subjek yang belajar, yang berusaha secara kristis merefleksikan pemikiran-pemikiran mereka melalui dialog gu</w:t>
      </w:r>
      <w:r>
        <w:t>ru dan murid. Dalam hal ini murid tidak lagi dipandang sebagai mahkluk yang pasif.</w:t>
      </w:r>
    </w:p>
    <w:p w:rsidR="00D94A55" w:rsidRDefault="00ED7D8C">
      <w:pPr>
        <w:pStyle w:val="Bodytext20"/>
        <w:shd w:val="clear" w:color="auto" w:fill="auto"/>
        <w:spacing w:line="602" w:lineRule="exact"/>
        <w:ind w:left="880" w:firstLine="820"/>
      </w:pPr>
      <w:r>
        <w:t>Dengan pemikiran demikian, guru bukan lagi sekedar menjadi pengajar yang menyampaikan materi untuk disimpan dalam ruang penyimpanan, namun bersama bersama dengan murid, guru</w:t>
      </w:r>
      <w:r>
        <w:t xml:space="preserve"> harus belajar dari masalah yang dihadapinya </w:t>
      </w:r>
      <w:r>
        <w:lastRenderedPageBreak/>
        <w:t xml:space="preserve">sebagai masalah bersama dan kemudian bersama- sama kembali memecahkan masalah-masalah tersebut. Dengan demikian pemilihan tema atau isi program pendidikan harus bertitik tolak dari situasi kekinian, eksitensial </w:t>
      </w:r>
      <w:r>
        <w:t>dan kongkrit yang berasal dari aspirasi-aspirasi rakyat.</w:t>
      </w:r>
      <w:r>
        <w:rPr>
          <w:vertAlign w:val="superscript"/>
        </w:rPr>
        <w:footnoteReference w:id="24"/>
      </w:r>
      <w:r>
        <w:rPr>
          <w:vertAlign w:val="superscript"/>
        </w:rPr>
        <w:t xml:space="preserve"> </w:t>
      </w:r>
      <w:r>
        <w:t>Isu-isu sosial yang menjadi tema-tema kajian bersama juga merupakan isu sosial yang ada dalam konteks masyarakat tersebut atau dalam konteks yang lebih luas yaitu negara.</w:t>
      </w:r>
    </w:p>
    <w:p w:rsidR="00D94A55" w:rsidRDefault="00ED7D8C">
      <w:pPr>
        <w:pStyle w:val="Bodytext20"/>
        <w:shd w:val="clear" w:color="auto" w:fill="auto"/>
        <w:spacing w:line="602" w:lineRule="exact"/>
        <w:ind w:left="880" w:firstLine="820"/>
      </w:pPr>
      <w:r>
        <w:t>Dalam pendidikan hadap masa</w:t>
      </w:r>
      <w:r>
        <w:t>lah kesadaran kritis dan sifat dialogis menjadi sebuah kunci keberhasilan berjalannya pendidikan yang membebaskan ini. Sikap kritis yang kemudian perlu dibangkitkan dari kesadaran peserta didik bahwasanya pendidikan bukan hanya berbicara masalah transfer p</w:t>
      </w:r>
      <w:r>
        <w:t>engetahuan yang kemudian disimpan dalam sebuah tabungan (bank), tetapi bagaimana peserta didik juga harus mampu menguraikan masalah-masalah secara komprhensif dan kemudian ikut terlibat dalam masalah tersebut. Pendidikan hadap masalah berupaya untuk mendor</w:t>
      </w:r>
      <w:r>
        <w:t>ong kreativitas serta refleksi dan tindakan yang benar atas realitas, sehingga dapat mencapai fitah manusia, hanya jika ia terlibat dalam sebuah pencarian dan perubahan kreatif</w:t>
      </w:r>
      <w:r>
        <w:rPr>
          <w:vertAlign w:val="superscript"/>
        </w:rPr>
        <w:t>48</w:t>
      </w:r>
    </w:p>
    <w:sectPr w:rsidR="00D94A55">
      <w:pgSz w:w="11900" w:h="16840"/>
      <w:pgMar w:top="2082" w:right="1433" w:bottom="1463" w:left="99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D7D8C">
      <w:r>
        <w:separator/>
      </w:r>
    </w:p>
  </w:endnote>
  <w:endnote w:type="continuationSeparator" w:id="0">
    <w:p w:rsidR="00000000" w:rsidRDefault="00ED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A55" w:rsidRDefault="00ED7D8C">
    <w:pPr>
      <w:rPr>
        <w:sz w:val="2"/>
        <w:szCs w:val="2"/>
      </w:rPr>
    </w:pPr>
    <w:r>
      <w:pict>
        <v:shapetype id="_x0000_t202" coordsize="21600,21600" o:spt="202" path="m,l,21600r21600,l21600,xe">
          <v:stroke joinstyle="miter"/>
          <v:path gradientshapeok="t" o:connecttype="rect"/>
        </v:shapetype>
        <v:shape id="_x0000_s1027" type="#_x0000_t202" style="position:absolute;margin-left:275.05pt;margin-top:767.45pt;width:11.55pt;height:9pt;z-index:-188744063;mso-wrap-style:none;mso-wrap-distance-left:5pt;mso-wrap-distance-right:5pt;mso-position-horizontal-relative:page;mso-position-vertical-relative:page" wrapcoords="0 0" filled="f" stroked="f">
          <v:textbox style="mso-fit-shape-to-text:t" inset="0,0,0,0">
            <w:txbxContent>
              <w:p w:rsidR="00D94A55" w:rsidRDefault="00ED7D8C">
                <w:pPr>
                  <w:pStyle w:val="Headerorfooter0"/>
                  <w:shd w:val="clear" w:color="auto" w:fill="auto"/>
                  <w:spacing w:line="240" w:lineRule="auto"/>
                </w:pPr>
                <w:r>
                  <w:fldChar w:fldCharType="begin"/>
                </w:r>
                <w:r>
                  <w:instrText xml:space="preserve"> PAGE \* MERGEFORMAT </w:instrText>
                </w:r>
                <w:r>
                  <w:fldChar w:fldCharType="separate"/>
                </w:r>
                <w:r w:rsidRPr="00ED7D8C">
                  <w:rPr>
                    <w:rStyle w:val="Headerorfooter1"/>
                    <w:noProof/>
                  </w:rPr>
                  <w:t>17</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A55" w:rsidRDefault="00D94A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A55" w:rsidRDefault="00ED7D8C">
      <w:r>
        <w:separator/>
      </w:r>
    </w:p>
  </w:footnote>
  <w:footnote w:type="continuationSeparator" w:id="0">
    <w:p w:rsidR="00D94A55" w:rsidRDefault="00ED7D8C">
      <w:r>
        <w:continuationSeparator/>
      </w:r>
    </w:p>
  </w:footnote>
  <w:footnote w:id="1">
    <w:p w:rsidR="00D94A55" w:rsidRDefault="00ED7D8C">
      <w:pPr>
        <w:pStyle w:val="Footnote0"/>
        <w:shd w:val="clear" w:color="auto" w:fill="auto"/>
        <w:tabs>
          <w:tab w:val="left" w:pos="1041"/>
        </w:tabs>
        <w:ind w:firstLine="860"/>
      </w:pPr>
      <w:r>
        <w:rPr>
          <w:vertAlign w:val="superscript"/>
        </w:rPr>
        <w:footnoteRef/>
      </w:r>
      <w:r>
        <w:tab/>
        <w:t xml:space="preserve">Hal ini dipaparkan oleh H.A.R </w:t>
      </w:r>
      <w:proofErr w:type="spellStart"/>
      <w:r>
        <w:rPr>
          <w:lang w:val="en-US" w:eastAsia="en-US" w:bidi="en-US"/>
        </w:rPr>
        <w:t>Tilaar</w:t>
      </w:r>
      <w:proofErr w:type="spellEnd"/>
      <w:r>
        <w:rPr>
          <w:lang w:val="en-US" w:eastAsia="en-US" w:bidi="en-US"/>
        </w:rPr>
        <w:t xml:space="preserve"> </w:t>
      </w:r>
      <w:proofErr w:type="spellStart"/>
      <w:r>
        <w:rPr>
          <w:lang w:val="en-US" w:eastAsia="en-US" w:bidi="en-US"/>
        </w:rPr>
        <w:t>dan</w:t>
      </w:r>
      <w:proofErr w:type="spellEnd"/>
      <w:r>
        <w:rPr>
          <w:lang w:val="en-US" w:eastAsia="en-US" w:bidi="en-US"/>
        </w:rPr>
        <w:t xml:space="preserve"> </w:t>
      </w:r>
      <w:proofErr w:type="spellStart"/>
      <w:r>
        <w:rPr>
          <w:lang w:val="en-US" w:eastAsia="en-US" w:bidi="en-US"/>
        </w:rPr>
        <w:t>Riant</w:t>
      </w:r>
      <w:proofErr w:type="spellEnd"/>
      <w:r>
        <w:rPr>
          <w:lang w:val="en-US" w:eastAsia="en-US" w:bidi="en-US"/>
        </w:rPr>
        <w:t xml:space="preserve"> </w:t>
      </w:r>
      <w:r>
        <w:t xml:space="preserve">Nugroho dalam buku </w:t>
      </w:r>
      <w:r>
        <w:t>beijudul “</w:t>
      </w:r>
      <w:r>
        <w:rPr>
          <w:rStyle w:val="Footnote105pt"/>
          <w:b/>
          <w:bCs/>
        </w:rPr>
        <w:t>Kebijakan Pendidikan: Pengantar untuk memahami kebijakan pendidikan dan kebijakan pendidikan sebagai kebijakan publik</w:t>
      </w:r>
      <w:r>
        <w:t xml:space="preserve"> ”. Memjuk pada biografi Freire yang telah banyak dituliskan, serta merujuk pada </w:t>
      </w:r>
      <w:r>
        <w:rPr>
          <w:rStyle w:val="Footnote105pt"/>
          <w:b/>
          <w:bCs/>
        </w:rPr>
        <w:t xml:space="preserve">Moacir </w:t>
      </w:r>
      <w:proofErr w:type="spellStart"/>
      <w:r>
        <w:rPr>
          <w:rStyle w:val="Footnote105pt"/>
          <w:b/>
          <w:bCs/>
          <w:lang w:val="en-US" w:eastAsia="en-US" w:bidi="en-US"/>
        </w:rPr>
        <w:t>Gadotti</w:t>
      </w:r>
      <w:proofErr w:type="spellEnd"/>
      <w:r>
        <w:rPr>
          <w:rStyle w:val="Footnote105pt"/>
          <w:b/>
          <w:bCs/>
          <w:lang w:val="en-US" w:eastAsia="en-US" w:bidi="en-US"/>
        </w:rPr>
        <w:t xml:space="preserve">, Reading Paulo </w:t>
      </w:r>
      <w:r>
        <w:rPr>
          <w:rStyle w:val="Footnote105pt"/>
          <w:b/>
          <w:bCs/>
        </w:rPr>
        <w:t>Freire</w:t>
      </w:r>
      <w:r>
        <w:t xml:space="preserve">, </w:t>
      </w:r>
      <w:r>
        <w:rPr>
          <w:rStyle w:val="Footnote105pt"/>
          <w:b/>
          <w:bCs/>
          <w:lang w:val="en-US" w:eastAsia="en-US" w:bidi="en-US"/>
        </w:rPr>
        <w:t>His Life a</w:t>
      </w:r>
      <w:r>
        <w:rPr>
          <w:rStyle w:val="Footnote105pt"/>
          <w:b/>
          <w:bCs/>
          <w:lang w:val="en-US" w:eastAsia="en-US" w:bidi="en-US"/>
        </w:rPr>
        <w:t>nd Work</w:t>
      </w:r>
      <w:r>
        <w:rPr>
          <w:lang w:val="en-US" w:eastAsia="en-US" w:bidi="en-US"/>
        </w:rPr>
        <w:t xml:space="preserve"> (1994), </w:t>
      </w:r>
      <w:r>
        <w:t xml:space="preserve">mengenai kehidupan </w:t>
      </w:r>
      <w:proofErr w:type="spellStart"/>
      <w:r>
        <w:rPr>
          <w:lang w:val="en-US" w:eastAsia="en-US" w:bidi="en-US"/>
        </w:rPr>
        <w:t>dan</w:t>
      </w:r>
      <w:proofErr w:type="spellEnd"/>
      <w:r>
        <w:rPr>
          <w:lang w:val="en-US" w:eastAsia="en-US" w:bidi="en-US"/>
        </w:rPr>
        <w:t xml:space="preserve"> </w:t>
      </w:r>
      <w:proofErr w:type="spellStart"/>
      <w:r>
        <w:rPr>
          <w:lang w:val="en-US" w:eastAsia="en-US" w:bidi="en-US"/>
        </w:rPr>
        <w:t>karyannya</w:t>
      </w:r>
      <w:proofErr w:type="spellEnd"/>
      <w:r>
        <w:rPr>
          <w:lang w:val="en-US" w:eastAsia="en-US" w:bidi="en-US"/>
        </w:rPr>
        <w:t>.</w:t>
      </w:r>
    </w:p>
  </w:footnote>
  <w:footnote w:id="2">
    <w:p w:rsidR="00D94A55" w:rsidRDefault="00ED7D8C">
      <w:pPr>
        <w:pStyle w:val="Footnote20"/>
        <w:shd w:val="clear" w:color="auto" w:fill="auto"/>
        <w:tabs>
          <w:tab w:val="left" w:pos="1074"/>
        </w:tabs>
        <w:ind w:left="860"/>
      </w:pPr>
      <w:r>
        <w:rPr>
          <w:rStyle w:val="Footnote210pt"/>
          <w:b/>
          <w:bCs/>
          <w:vertAlign w:val="superscript"/>
          <w:lang w:val="en-US" w:eastAsia="en-US" w:bidi="en-US"/>
        </w:rPr>
        <w:footnoteRef/>
      </w:r>
      <w:r>
        <w:rPr>
          <w:rStyle w:val="Footnote210pt"/>
          <w:b/>
          <w:bCs/>
          <w:lang w:val="en-US" w:eastAsia="en-US" w:bidi="en-US"/>
        </w:rPr>
        <w:tab/>
        <w:t xml:space="preserve">Paulo </w:t>
      </w:r>
      <w:proofErr w:type="spellStart"/>
      <w:r>
        <w:rPr>
          <w:rStyle w:val="Footnote210pt"/>
          <w:b/>
          <w:bCs/>
          <w:lang w:val="en-US" w:eastAsia="en-US" w:bidi="en-US"/>
        </w:rPr>
        <w:t>Freire</w:t>
      </w:r>
      <w:proofErr w:type="spellEnd"/>
      <w:r>
        <w:rPr>
          <w:rStyle w:val="Footnote210pt"/>
          <w:b/>
          <w:bCs/>
          <w:lang w:val="en-US" w:eastAsia="en-US" w:bidi="en-US"/>
        </w:rPr>
        <w:t xml:space="preserve">, </w:t>
      </w:r>
      <w:r>
        <w:t>Pendidikan Kaum Tertindas</w:t>
      </w:r>
      <w:r>
        <w:rPr>
          <w:rStyle w:val="Footnote210pt"/>
          <w:b/>
          <w:bCs/>
          <w:lang w:val="en-US" w:eastAsia="en-US" w:bidi="en-US"/>
        </w:rPr>
        <w:t>, x</w:t>
      </w:r>
    </w:p>
  </w:footnote>
  <w:footnote w:id="3">
    <w:p w:rsidR="00D94A55" w:rsidRDefault="00ED7D8C">
      <w:pPr>
        <w:pStyle w:val="Footnote0"/>
        <w:shd w:val="clear" w:color="auto" w:fill="auto"/>
        <w:tabs>
          <w:tab w:val="left" w:pos="1013"/>
        </w:tabs>
        <w:ind w:firstLine="860"/>
      </w:pPr>
      <w:r>
        <w:rPr>
          <w:vertAlign w:val="superscript"/>
          <w:lang w:val="en-US" w:eastAsia="en-US" w:bidi="en-US"/>
        </w:rPr>
        <w:footnoteRef/>
      </w:r>
      <w:r>
        <w:rPr>
          <w:lang w:val="en-US" w:eastAsia="en-US" w:bidi="en-US"/>
        </w:rPr>
        <w:tab/>
        <w:t xml:space="preserve">Paulo </w:t>
      </w:r>
      <w:proofErr w:type="spellStart"/>
      <w:r>
        <w:rPr>
          <w:lang w:val="en-US" w:eastAsia="en-US" w:bidi="en-US"/>
        </w:rPr>
        <w:t>Regius</w:t>
      </w:r>
      <w:proofErr w:type="spellEnd"/>
      <w:r>
        <w:rPr>
          <w:lang w:val="en-US" w:eastAsia="en-US" w:bidi="en-US"/>
        </w:rPr>
        <w:t xml:space="preserve"> </w:t>
      </w:r>
      <w:proofErr w:type="spellStart"/>
      <w:r>
        <w:rPr>
          <w:lang w:val="en-US" w:eastAsia="en-US" w:bidi="en-US"/>
        </w:rPr>
        <w:t>Neves</w:t>
      </w:r>
      <w:proofErr w:type="spellEnd"/>
      <w:r>
        <w:rPr>
          <w:lang w:val="en-US" w:eastAsia="en-US" w:bidi="en-US"/>
        </w:rPr>
        <w:t xml:space="preserve"> </w:t>
      </w:r>
      <w:proofErr w:type="spellStart"/>
      <w:r>
        <w:rPr>
          <w:lang w:val="en-US" w:eastAsia="en-US" w:bidi="en-US"/>
        </w:rPr>
        <w:t>Freire</w:t>
      </w:r>
      <w:proofErr w:type="spellEnd"/>
      <w:r>
        <w:rPr>
          <w:lang w:val="en-US" w:eastAsia="en-US" w:bidi="en-US"/>
        </w:rPr>
        <w:t xml:space="preserve"> </w:t>
      </w:r>
      <w:r>
        <w:t xml:space="preserve">adalah nama lengkap dari </w:t>
      </w:r>
      <w:r>
        <w:rPr>
          <w:lang w:val="en-US" w:eastAsia="en-US" w:bidi="en-US"/>
        </w:rPr>
        <w:t xml:space="preserve">Paulo </w:t>
      </w:r>
      <w:r>
        <w:t xml:space="preserve">Freire, namun selama ini dia dikenal oleh dunia dengan sebutan </w:t>
      </w:r>
      <w:r>
        <w:rPr>
          <w:lang w:val="en-US" w:eastAsia="en-US" w:bidi="en-US"/>
        </w:rPr>
        <w:t xml:space="preserve">“Paulo </w:t>
      </w:r>
      <w:r>
        <w:t>Freire”</w:t>
      </w:r>
    </w:p>
  </w:footnote>
  <w:footnote w:id="4">
    <w:p w:rsidR="00D94A55" w:rsidRDefault="00ED7D8C">
      <w:pPr>
        <w:pStyle w:val="Footnote20"/>
        <w:shd w:val="clear" w:color="auto" w:fill="auto"/>
        <w:ind w:left="860"/>
        <w:jc w:val="left"/>
      </w:pPr>
      <w:r>
        <w:rPr>
          <w:vertAlign w:val="superscript"/>
        </w:rPr>
        <w:t>2A</w:t>
      </w:r>
      <w:r>
        <w:t>Ibid</w:t>
      </w:r>
    </w:p>
  </w:footnote>
  <w:footnote w:id="5">
    <w:p w:rsidR="00D94A55" w:rsidRDefault="00ED7D8C">
      <w:pPr>
        <w:pStyle w:val="Footnote0"/>
        <w:shd w:val="clear" w:color="auto" w:fill="auto"/>
        <w:tabs>
          <w:tab w:val="left" w:pos="1008"/>
        </w:tabs>
        <w:spacing w:line="242" w:lineRule="exact"/>
        <w:ind w:left="800"/>
        <w:jc w:val="both"/>
      </w:pPr>
      <w:r>
        <w:rPr>
          <w:vertAlign w:val="superscript"/>
        </w:rPr>
        <w:footnoteRef/>
      </w:r>
      <w:r>
        <w:tab/>
      </w:r>
      <w:r>
        <w:rPr>
          <w:rStyle w:val="Footnote105pt"/>
          <w:b/>
          <w:bCs/>
          <w:lang w:val="en-US" w:eastAsia="en-US" w:bidi="en-US"/>
        </w:rPr>
        <w:t>Ibid</w:t>
      </w:r>
      <w:r>
        <w:t>, hal x</w:t>
      </w:r>
    </w:p>
  </w:footnote>
  <w:footnote w:id="6">
    <w:p w:rsidR="00D94A55" w:rsidRDefault="00ED7D8C">
      <w:pPr>
        <w:pStyle w:val="Footnote20"/>
        <w:shd w:val="clear" w:color="auto" w:fill="auto"/>
        <w:tabs>
          <w:tab w:val="left" w:pos="1014"/>
        </w:tabs>
        <w:spacing w:line="242" w:lineRule="exact"/>
        <w:ind w:left="800"/>
      </w:pPr>
      <w:r>
        <w:rPr>
          <w:rStyle w:val="Footnote210pt"/>
          <w:b/>
          <w:bCs/>
          <w:vertAlign w:val="superscript"/>
        </w:rPr>
        <w:footnoteRef/>
      </w:r>
      <w:r>
        <w:rPr>
          <w:rStyle w:val="Footnote210pt"/>
          <w:b/>
          <w:bCs/>
        </w:rPr>
        <w:tab/>
      </w:r>
      <w:r>
        <w:rPr>
          <w:rStyle w:val="Footnote210pt"/>
          <w:b/>
          <w:bCs/>
          <w:lang w:val="en-US" w:eastAsia="en-US" w:bidi="en-US"/>
        </w:rPr>
        <w:t xml:space="preserve">Paulo </w:t>
      </w:r>
      <w:r>
        <w:rPr>
          <w:rStyle w:val="Footnote210pt"/>
          <w:b/>
          <w:bCs/>
        </w:rPr>
        <w:t xml:space="preserve">Freire, </w:t>
      </w:r>
      <w:r>
        <w:t>Pendidikan Sebagai Praktik Pembebasan,</w:t>
      </w:r>
      <w:r>
        <w:rPr>
          <w:rStyle w:val="Footnote210pt"/>
          <w:b/>
          <w:bCs/>
        </w:rPr>
        <w:t xml:space="preserve"> 157</w:t>
      </w:r>
    </w:p>
  </w:footnote>
  <w:footnote w:id="7">
    <w:p w:rsidR="00D94A55" w:rsidRDefault="00ED7D8C">
      <w:pPr>
        <w:pStyle w:val="Footnote20"/>
        <w:shd w:val="clear" w:color="auto" w:fill="auto"/>
        <w:tabs>
          <w:tab w:val="left" w:pos="1003"/>
        </w:tabs>
        <w:spacing w:line="242" w:lineRule="exact"/>
        <w:ind w:left="800"/>
      </w:pPr>
      <w:r>
        <w:rPr>
          <w:rStyle w:val="Footnote210pt"/>
          <w:b/>
          <w:bCs/>
          <w:vertAlign w:val="superscript"/>
        </w:rPr>
        <w:footnoteRef/>
      </w:r>
      <w:r>
        <w:rPr>
          <w:rStyle w:val="Footnote210pt"/>
          <w:b/>
          <w:bCs/>
        </w:rPr>
        <w:tab/>
      </w:r>
      <w:r>
        <w:rPr>
          <w:lang w:val="en-US" w:eastAsia="en-US" w:bidi="en-US"/>
        </w:rPr>
        <w:t xml:space="preserve">Ibid, </w:t>
      </w:r>
      <w:r>
        <w:t>Pendidikan Sebagai Praktik Pembebasan,</w:t>
      </w:r>
      <w:r>
        <w:rPr>
          <w:rStyle w:val="Footnote210pt"/>
          <w:b/>
          <w:bCs/>
        </w:rPr>
        <w:t xml:space="preserve"> 157</w:t>
      </w:r>
    </w:p>
  </w:footnote>
  <w:footnote w:id="8">
    <w:p w:rsidR="00D94A55" w:rsidRDefault="00ED7D8C">
      <w:pPr>
        <w:pStyle w:val="Footnote20"/>
        <w:shd w:val="clear" w:color="auto" w:fill="auto"/>
        <w:tabs>
          <w:tab w:val="left" w:pos="1054"/>
        </w:tabs>
        <w:spacing w:line="242" w:lineRule="exact"/>
        <w:ind w:left="840"/>
      </w:pPr>
      <w:r>
        <w:rPr>
          <w:rStyle w:val="Footnote210pt"/>
          <w:b/>
          <w:bCs/>
          <w:vertAlign w:val="superscript"/>
        </w:rPr>
        <w:footnoteRef/>
      </w:r>
      <w:r>
        <w:rPr>
          <w:rStyle w:val="Footnote210pt"/>
          <w:b/>
          <w:bCs/>
        </w:rPr>
        <w:tab/>
      </w:r>
      <w:r>
        <w:rPr>
          <w:rStyle w:val="Footnote210pt"/>
          <w:b/>
          <w:bCs/>
        </w:rPr>
        <w:t>Aulia Rahma, ",</w:t>
      </w:r>
      <w:r>
        <w:t>Pendidikan Humanis Pauh Freire Dalama Perspektif Pendidikan Islam</w:t>
      </w:r>
      <w:r>
        <w:rPr>
          <w:rStyle w:val="Footnote210pt"/>
          <w:b/>
          <w:bCs/>
        </w:rPr>
        <w:t xml:space="preserve"> ,</w:t>
      </w:r>
    </w:p>
    <w:p w:rsidR="00D94A55" w:rsidRDefault="00ED7D8C">
      <w:pPr>
        <w:pStyle w:val="Footnote0"/>
        <w:shd w:val="clear" w:color="auto" w:fill="auto"/>
        <w:spacing w:line="242" w:lineRule="exact"/>
      </w:pPr>
      <w:r>
        <w:t>74</w:t>
      </w:r>
    </w:p>
  </w:footnote>
  <w:footnote w:id="9">
    <w:p w:rsidR="00D94A55" w:rsidRDefault="00ED7D8C">
      <w:pPr>
        <w:pStyle w:val="Footnote20"/>
        <w:shd w:val="clear" w:color="auto" w:fill="auto"/>
        <w:tabs>
          <w:tab w:val="left" w:pos="1054"/>
        </w:tabs>
        <w:spacing w:line="242" w:lineRule="exact"/>
        <w:ind w:left="840"/>
      </w:pPr>
      <w:r>
        <w:rPr>
          <w:rStyle w:val="Footnote210pt"/>
          <w:b/>
          <w:bCs/>
          <w:vertAlign w:val="superscript"/>
        </w:rPr>
        <w:footnoteRef/>
      </w:r>
      <w:r>
        <w:rPr>
          <w:rStyle w:val="Footnote210pt"/>
          <w:b/>
          <w:bCs/>
        </w:rPr>
        <w:tab/>
      </w:r>
      <w:r>
        <w:rPr>
          <w:rStyle w:val="Footnote210pt"/>
          <w:b/>
          <w:bCs/>
          <w:lang w:val="en-US" w:eastAsia="en-US" w:bidi="en-US"/>
        </w:rPr>
        <w:t xml:space="preserve">Paulo </w:t>
      </w:r>
      <w:r>
        <w:rPr>
          <w:rStyle w:val="Footnote210pt"/>
          <w:b/>
          <w:bCs/>
        </w:rPr>
        <w:t xml:space="preserve">Freire, </w:t>
      </w:r>
      <w:r>
        <w:t>Pendidikan Kaum Tertindas</w:t>
      </w:r>
      <w:r>
        <w:rPr>
          <w:rStyle w:val="Footnote210pt"/>
          <w:b/>
          <w:bCs/>
        </w:rPr>
        <w:t>, xii</w:t>
      </w:r>
    </w:p>
  </w:footnote>
  <w:footnote w:id="10">
    <w:p w:rsidR="00D94A55" w:rsidRDefault="00ED7D8C">
      <w:pPr>
        <w:pStyle w:val="Footnote20"/>
        <w:shd w:val="clear" w:color="auto" w:fill="auto"/>
        <w:tabs>
          <w:tab w:val="left" w:pos="1043"/>
        </w:tabs>
        <w:spacing w:line="242" w:lineRule="exact"/>
        <w:ind w:left="840"/>
      </w:pPr>
      <w:r>
        <w:rPr>
          <w:rStyle w:val="Footnote210pt"/>
          <w:b/>
          <w:bCs/>
          <w:vertAlign w:val="superscript"/>
        </w:rPr>
        <w:footnoteRef/>
      </w:r>
      <w:r>
        <w:rPr>
          <w:rStyle w:val="Footnote210pt"/>
          <w:b/>
          <w:bCs/>
        </w:rPr>
        <w:tab/>
      </w:r>
      <w:r>
        <w:t>lbid</w:t>
      </w:r>
    </w:p>
  </w:footnote>
  <w:footnote w:id="11">
    <w:p w:rsidR="00D94A55" w:rsidRDefault="00ED7D8C">
      <w:pPr>
        <w:pStyle w:val="Footnote0"/>
        <w:shd w:val="clear" w:color="auto" w:fill="auto"/>
        <w:tabs>
          <w:tab w:val="left" w:pos="1007"/>
        </w:tabs>
        <w:spacing w:line="242" w:lineRule="exact"/>
        <w:ind w:firstLine="840"/>
      </w:pPr>
      <w:r>
        <w:rPr>
          <w:vertAlign w:val="superscript"/>
        </w:rPr>
        <w:footnoteRef/>
      </w:r>
      <w:r>
        <w:tab/>
      </w:r>
      <w:r>
        <w:rPr>
          <w:rStyle w:val="Footnote105pt"/>
          <w:b/>
          <w:bCs/>
        </w:rPr>
        <w:t xml:space="preserve">Paedagogy </w:t>
      </w:r>
      <w:r>
        <w:rPr>
          <w:rStyle w:val="Footnote105pt"/>
          <w:b/>
          <w:bCs/>
          <w:lang w:val="en-US" w:eastAsia="en-US" w:bidi="en-US"/>
        </w:rPr>
        <w:t>of the Oppressed</w:t>
      </w:r>
      <w:r>
        <w:rPr>
          <w:lang w:val="en-US" w:eastAsia="en-US" w:bidi="en-US"/>
        </w:rPr>
        <w:t xml:space="preserve"> </w:t>
      </w:r>
      <w:r>
        <w:t xml:space="preserve">atau Pendidikan Kaum Tertindas adalah sebuah karya </w:t>
      </w:r>
      <w:r>
        <w:rPr>
          <w:lang w:val="en-US" w:eastAsia="en-US" w:bidi="en-US"/>
        </w:rPr>
        <w:t xml:space="preserve">Paulo </w:t>
      </w:r>
      <w:r>
        <w:t xml:space="preserve">Freire yang paling terkenal dan yang paling lengkap. Selanjutnya, dapat dilihat dalam “Kata Pengantar” buku </w:t>
      </w:r>
      <w:r>
        <w:rPr>
          <w:lang w:val="en-US" w:eastAsia="en-US" w:bidi="en-US"/>
        </w:rPr>
        <w:t xml:space="preserve">Paulo </w:t>
      </w:r>
      <w:r>
        <w:t xml:space="preserve">Freire edisi terjemahan </w:t>
      </w:r>
      <w:r>
        <w:rPr>
          <w:rStyle w:val="Footnote105pt"/>
          <w:b/>
          <w:bCs/>
        </w:rPr>
        <w:t>Pendidikan Kaum Tertindas</w:t>
      </w:r>
      <w:r>
        <w:t xml:space="preserve"> 1991. Jakarta: LP3ES, xn</w:t>
      </w:r>
    </w:p>
  </w:footnote>
  <w:footnote w:id="12">
    <w:p w:rsidR="00D94A55" w:rsidRDefault="00ED7D8C">
      <w:pPr>
        <w:pStyle w:val="Footnote20"/>
        <w:shd w:val="clear" w:color="auto" w:fill="auto"/>
        <w:tabs>
          <w:tab w:val="left" w:pos="1029"/>
        </w:tabs>
        <w:spacing w:line="281" w:lineRule="exact"/>
        <w:ind w:right="600" w:firstLine="840"/>
        <w:jc w:val="left"/>
      </w:pPr>
      <w:r>
        <w:rPr>
          <w:rStyle w:val="Footnote210pt"/>
          <w:b/>
          <w:bCs/>
          <w:vertAlign w:val="superscript"/>
          <w:lang w:val="en-US" w:eastAsia="en-US" w:bidi="en-US"/>
        </w:rPr>
        <w:footnoteRef/>
      </w:r>
      <w:r>
        <w:rPr>
          <w:rStyle w:val="Footnote210pt"/>
          <w:b/>
          <w:bCs/>
          <w:lang w:val="en-US" w:eastAsia="en-US" w:bidi="en-US"/>
        </w:rPr>
        <w:tab/>
        <w:t xml:space="preserve">Paulo </w:t>
      </w:r>
      <w:r>
        <w:rPr>
          <w:rStyle w:val="Footnote210pt"/>
          <w:b/>
          <w:bCs/>
        </w:rPr>
        <w:t xml:space="preserve">Freire, </w:t>
      </w:r>
      <w:r>
        <w:t xml:space="preserve">Pendidikan Sebagai </w:t>
      </w:r>
      <w:r>
        <w:rPr>
          <w:lang w:val="en-US" w:eastAsia="en-US" w:bidi="en-US"/>
        </w:rPr>
        <w:t xml:space="preserve">Proses: </w:t>
      </w:r>
      <w:proofErr w:type="spellStart"/>
      <w:r>
        <w:rPr>
          <w:lang w:val="en-US" w:eastAsia="en-US" w:bidi="en-US"/>
        </w:rPr>
        <w:t>Surat</w:t>
      </w:r>
      <w:proofErr w:type="spellEnd"/>
      <w:r>
        <w:rPr>
          <w:lang w:val="en-US" w:eastAsia="en-US" w:bidi="en-US"/>
        </w:rPr>
        <w:t xml:space="preserve"> </w:t>
      </w:r>
      <w:r>
        <w:t xml:space="preserve">Menyurat Pedagogis dengan </w:t>
      </w:r>
      <w:r>
        <w:rPr>
          <w:lang w:val="en-US" w:eastAsia="en-US" w:bidi="en-US"/>
        </w:rPr>
        <w:t xml:space="preserve">Para </w:t>
      </w:r>
      <w:r>
        <w:t xml:space="preserve">Pendidik </w:t>
      </w:r>
      <w:r>
        <w:rPr>
          <w:lang w:val="en-US" w:eastAsia="en-US" w:bidi="en-US"/>
        </w:rPr>
        <w:t>Guinea-Bissau,</w:t>
      </w:r>
      <w:r>
        <w:rPr>
          <w:rStyle w:val="Footnote210pt"/>
          <w:b/>
          <w:bCs/>
          <w:lang w:val="en-US" w:eastAsia="en-US" w:bidi="en-US"/>
        </w:rPr>
        <w:t xml:space="preserve"> </w:t>
      </w:r>
      <w:r>
        <w:rPr>
          <w:rStyle w:val="Footnote210pt"/>
          <w:b/>
          <w:bCs/>
        </w:rPr>
        <w:t>Terjemahan Agung Prihantoro (Yogyakarta: Pustaka Pelajar, 2008), viu</w:t>
      </w:r>
    </w:p>
  </w:footnote>
  <w:footnote w:id="13">
    <w:p w:rsidR="00D94A55" w:rsidRDefault="00ED7D8C">
      <w:pPr>
        <w:pStyle w:val="Footnote0"/>
        <w:shd w:val="clear" w:color="auto" w:fill="auto"/>
        <w:tabs>
          <w:tab w:val="left" w:pos="1018"/>
        </w:tabs>
        <w:spacing w:line="253" w:lineRule="exact"/>
        <w:ind w:firstLine="840"/>
      </w:pPr>
      <w:r>
        <w:rPr>
          <w:vertAlign w:val="superscript"/>
        </w:rPr>
        <w:footnoteRef/>
      </w:r>
      <w:r>
        <w:tab/>
      </w:r>
      <w:r>
        <w:t xml:space="preserve">Hal </w:t>
      </w:r>
      <w:r>
        <w:t>ini dipaparkan dalam karya bukunya “Pendidikan kaum</w:t>
      </w:r>
      <w:r>
        <w:t xml:space="preserve"> Tertindas”, dalam sebuah Kata Pengantar oleh </w:t>
      </w:r>
      <w:r>
        <w:rPr>
          <w:lang w:val="en-US" w:eastAsia="en-US" w:bidi="en-US"/>
        </w:rPr>
        <w:t xml:space="preserve">Richard </w:t>
      </w:r>
      <w:r>
        <w:t xml:space="preserve">Shaull. Lihat </w:t>
      </w:r>
      <w:r>
        <w:rPr>
          <w:lang w:val="en-US" w:eastAsia="en-US" w:bidi="en-US"/>
        </w:rPr>
        <w:t xml:space="preserve">Paulo </w:t>
      </w:r>
      <w:r>
        <w:t xml:space="preserve">Freire, 1991 </w:t>
      </w:r>
      <w:r>
        <w:rPr>
          <w:rStyle w:val="Footnote105pt"/>
          <w:b/>
          <w:bCs/>
        </w:rPr>
        <w:t>Pendidikan Kaum Tertindas</w:t>
      </w:r>
      <w:r>
        <w:t xml:space="preserve"> edisi Terjemahan. Jakarta: LP3ES, xi-xii</w:t>
      </w:r>
    </w:p>
  </w:footnote>
  <w:footnote w:id="14">
    <w:p w:rsidR="00D94A55" w:rsidRDefault="00ED7D8C">
      <w:pPr>
        <w:pStyle w:val="Footnote0"/>
        <w:shd w:val="clear" w:color="auto" w:fill="auto"/>
        <w:spacing w:line="242" w:lineRule="exact"/>
        <w:ind w:firstLine="840"/>
      </w:pPr>
      <w:r>
        <w:rPr>
          <w:vertAlign w:val="superscript"/>
        </w:rPr>
        <w:footnoteRef/>
      </w:r>
      <w:r>
        <w:t xml:space="preserve">Pemikiran-pemikiran </w:t>
      </w:r>
      <w:r>
        <w:t xml:space="preserve">tokoh golongan kiri ini mengambil andil dalam peran dan ide </w:t>
      </w:r>
      <w:r>
        <w:rPr>
          <w:lang w:val="en-US" w:eastAsia="en-US" w:bidi="en-US"/>
        </w:rPr>
        <w:t xml:space="preserve">Paulo </w:t>
      </w:r>
      <w:r>
        <w:t>Freire dalam me</w:t>
      </w:r>
      <w:r>
        <w:t xml:space="preserve">mperjuangkan kaum tertindas. Hal ini disampaikan oleh Muhammad Nur Fitriansyah dalam sebuah karya ilmiah (lih. Muhammad Nur F. skripsi berjudul “Konsep Pendidikan Humanis </w:t>
      </w:r>
      <w:r>
        <w:rPr>
          <w:lang w:val="en-US" w:eastAsia="en-US" w:bidi="en-US"/>
        </w:rPr>
        <w:t xml:space="preserve">Paulo </w:t>
      </w:r>
      <w:r>
        <w:t xml:space="preserve">Freire dan Relevansinya dengan Pendidikan Ilmu Pengetahuan Sosial, </w:t>
      </w:r>
      <w:r>
        <w:rPr>
          <w:lang w:val="en-US" w:eastAsia="en-US" w:bidi="en-US"/>
        </w:rPr>
        <w:t xml:space="preserve">him </w:t>
      </w:r>
      <w:r>
        <w:t>85-86) y</w:t>
      </w:r>
      <w:r>
        <w:t xml:space="preserve">ang mengutip </w:t>
      </w:r>
      <w:r>
        <w:rPr>
          <w:lang w:val="en-US" w:eastAsia="en-US" w:bidi="en-US"/>
        </w:rPr>
        <w:t xml:space="preserve">Paulo </w:t>
      </w:r>
      <w:r>
        <w:t>Freire dalam buku “Pedagogi Pengharapan” edisi Terjemahan. Yogyakarta: Kanisius,</w:t>
      </w:r>
    </w:p>
  </w:footnote>
  <w:footnote w:id="15">
    <w:p w:rsidR="00D94A55" w:rsidRDefault="00ED7D8C">
      <w:pPr>
        <w:pStyle w:val="Footnote0"/>
        <w:shd w:val="clear" w:color="auto" w:fill="auto"/>
        <w:spacing w:line="259" w:lineRule="exact"/>
        <w:ind w:right="680" w:firstLine="840"/>
      </w:pPr>
      <w:r>
        <w:rPr>
          <w:vertAlign w:val="superscript"/>
        </w:rPr>
        <w:t>33</w:t>
      </w:r>
      <w:r>
        <w:t xml:space="preserve"> </w:t>
      </w:r>
      <w:r>
        <w:t xml:space="preserve">Lihat, </w:t>
      </w:r>
      <w:r>
        <w:rPr>
          <w:lang w:val="en-US" w:eastAsia="en-US" w:bidi="en-US"/>
        </w:rPr>
        <w:t xml:space="preserve">Paulo </w:t>
      </w:r>
      <w:r>
        <w:t xml:space="preserve">Freire 1984. </w:t>
      </w:r>
      <w:r>
        <w:rPr>
          <w:rStyle w:val="Footnote105pt"/>
          <w:b/>
          <w:bCs/>
        </w:rPr>
        <w:t>Pendidikan Sebagai Praktik Pembebasan,</w:t>
      </w:r>
      <w:r>
        <w:t xml:space="preserve"> edisi terjemahaa Jakarta: PT Gramedia</w:t>
      </w:r>
    </w:p>
  </w:footnote>
  <w:footnote w:id="16">
    <w:p w:rsidR="00D94A55" w:rsidRDefault="00ED7D8C">
      <w:pPr>
        <w:pStyle w:val="Footnote0"/>
        <w:shd w:val="clear" w:color="auto" w:fill="auto"/>
        <w:spacing w:line="591" w:lineRule="exact"/>
        <w:ind w:left="160"/>
        <w:jc w:val="center"/>
      </w:pPr>
      <w:r>
        <w:rPr>
          <w:vertAlign w:val="superscript"/>
        </w:rPr>
        <w:footnoteRef/>
      </w:r>
      <w:r>
        <w:t xml:space="preserve"> </w:t>
      </w:r>
      <w:r>
        <w:rPr>
          <w:lang w:val="en-US" w:eastAsia="en-US" w:bidi="en-US"/>
        </w:rPr>
        <w:t xml:space="preserve">Paulo </w:t>
      </w:r>
      <w:r>
        <w:t xml:space="preserve">Freire, 1991. </w:t>
      </w:r>
      <w:r>
        <w:rPr>
          <w:rStyle w:val="Footnote105pt"/>
          <w:b/>
          <w:bCs/>
        </w:rPr>
        <w:t>Pendidikan Kaum Tertindas,</w:t>
      </w:r>
      <w:r>
        <w:t xml:space="preserve"> edisi teijemahan, Jakarta: LP3ES</w:t>
      </w:r>
    </w:p>
  </w:footnote>
  <w:footnote w:id="17">
    <w:p w:rsidR="00D94A55" w:rsidRDefault="00ED7D8C">
      <w:pPr>
        <w:pStyle w:val="Footnote0"/>
        <w:shd w:val="clear" w:color="auto" w:fill="auto"/>
        <w:tabs>
          <w:tab w:val="left" w:pos="1018"/>
        </w:tabs>
        <w:spacing w:line="264" w:lineRule="exact"/>
        <w:ind w:firstLine="840"/>
      </w:pPr>
      <w:r>
        <w:rPr>
          <w:vertAlign w:val="superscript"/>
        </w:rPr>
        <w:footnoteRef/>
      </w:r>
      <w:r>
        <w:tab/>
      </w:r>
      <w:r>
        <w:t xml:space="preserve">Lihat, </w:t>
      </w:r>
      <w:r>
        <w:rPr>
          <w:lang w:val="en-US" w:eastAsia="en-US" w:bidi="en-US"/>
        </w:rPr>
        <w:t xml:space="preserve">Paulo </w:t>
      </w:r>
      <w:r>
        <w:t xml:space="preserve">Freire, </w:t>
      </w:r>
      <w:r>
        <w:rPr>
          <w:rStyle w:val="Footnote105pt"/>
          <w:b/>
          <w:bCs/>
        </w:rPr>
        <w:t>Politik Pendidikan: Kebudayaan, Kekuasaan dan Pembebasan,</w:t>
      </w:r>
      <w:r>
        <w:t xml:space="preserve"> edisi terjemahan. Yogyakarta: Pustaka Pelajar 2007</w:t>
      </w:r>
    </w:p>
  </w:footnote>
  <w:footnote w:id="18">
    <w:p w:rsidR="00D94A55" w:rsidRDefault="00ED7D8C">
      <w:pPr>
        <w:pStyle w:val="Footnote0"/>
        <w:shd w:val="clear" w:color="auto" w:fill="auto"/>
        <w:tabs>
          <w:tab w:val="left" w:pos="1024"/>
        </w:tabs>
        <w:ind w:firstLine="860"/>
      </w:pPr>
      <w:r>
        <w:rPr>
          <w:vertAlign w:val="superscript"/>
        </w:rPr>
        <w:footnoteRef/>
      </w:r>
      <w:r>
        <w:tab/>
      </w:r>
      <w:r>
        <w:t xml:space="preserve">Pembebasan </w:t>
      </w:r>
      <w:r>
        <w:t>adalah sebuah proses untuk membebaskan. Membebaskan sendiri memiliki arti mel</w:t>
      </w:r>
      <w:r>
        <w:t>epaskan dari, memberi keleluasaan, dan memerdekakan. Lihat KBBI.</w:t>
      </w:r>
    </w:p>
  </w:footnote>
  <w:footnote w:id="19">
    <w:p w:rsidR="00D94A55" w:rsidRDefault="00ED7D8C">
      <w:pPr>
        <w:pStyle w:val="Footnote0"/>
        <w:shd w:val="clear" w:color="auto" w:fill="auto"/>
        <w:tabs>
          <w:tab w:val="left" w:pos="1029"/>
        </w:tabs>
        <w:ind w:right="520" w:firstLine="840"/>
      </w:pPr>
      <w:r>
        <w:rPr>
          <w:vertAlign w:val="superscript"/>
        </w:rPr>
        <w:footnoteRef/>
      </w:r>
      <w:r>
        <w:tab/>
      </w:r>
      <w:r>
        <w:rPr>
          <w:lang w:val="en-US" w:eastAsia="en-US" w:bidi="en-US"/>
        </w:rPr>
        <w:t xml:space="preserve">Paulo </w:t>
      </w:r>
      <w:r>
        <w:t xml:space="preserve">Freire, </w:t>
      </w:r>
      <w:r>
        <w:rPr>
          <w:rStyle w:val="Footnote105pt"/>
          <w:b/>
          <w:bCs/>
        </w:rPr>
        <w:t>Pendidikan Kaum Tertindas,</w:t>
      </w:r>
      <w:r>
        <w:t xml:space="preserve"> Terjemahan Tim Redaksi Asosiasi Pemandu Latihan: Utomo Dananjaya, dkk (Jakarta : LP3ES, 1991), 51-52</w:t>
      </w:r>
    </w:p>
  </w:footnote>
  <w:footnote w:id="20">
    <w:p w:rsidR="00D94A55" w:rsidRDefault="00ED7D8C">
      <w:pPr>
        <w:pStyle w:val="Footnote30"/>
        <w:shd w:val="clear" w:color="auto" w:fill="auto"/>
        <w:tabs>
          <w:tab w:val="left" w:pos="994"/>
        </w:tabs>
        <w:spacing w:line="340" w:lineRule="exact"/>
        <w:ind w:left="780"/>
      </w:pPr>
      <w:r>
        <w:rPr>
          <w:vertAlign w:val="superscript"/>
        </w:rPr>
        <w:footnoteRef/>
      </w:r>
      <w:r>
        <w:rPr>
          <w:rStyle w:val="Footnote3ArialNarrow"/>
        </w:rPr>
        <w:tab/>
      </w:r>
      <w:r>
        <w:rPr>
          <w:rStyle w:val="Footnote3Bold"/>
        </w:rPr>
        <w:t>Ibid</w:t>
      </w:r>
      <w:r>
        <w:rPr>
          <w:rStyle w:val="Footnote3ArialNarrow"/>
        </w:rPr>
        <w:t xml:space="preserve">; </w:t>
      </w:r>
      <w:r>
        <w:t>54</w:t>
      </w:r>
    </w:p>
  </w:footnote>
  <w:footnote w:id="21">
    <w:p w:rsidR="00D94A55" w:rsidRDefault="00ED7D8C">
      <w:pPr>
        <w:pStyle w:val="Footnote40"/>
        <w:shd w:val="clear" w:color="auto" w:fill="auto"/>
        <w:tabs>
          <w:tab w:val="left" w:pos="988"/>
        </w:tabs>
        <w:spacing w:line="340" w:lineRule="exact"/>
        <w:ind w:left="780"/>
      </w:pPr>
      <w:r>
        <w:rPr>
          <w:rStyle w:val="Footnote4NotBold"/>
          <w:vertAlign w:val="superscript"/>
        </w:rPr>
        <w:footnoteRef/>
      </w:r>
      <w:r>
        <w:rPr>
          <w:rStyle w:val="Footnote4ArialNarrow"/>
          <w:lang w:val="id-ID" w:eastAsia="id-ID" w:bidi="id-ID"/>
        </w:rPr>
        <w:tab/>
      </w:r>
      <w:r>
        <w:t>Ibid,</w:t>
      </w:r>
      <w:r>
        <w:rPr>
          <w:rStyle w:val="Footnote4ArialNarrow"/>
        </w:rPr>
        <w:t xml:space="preserve"> </w:t>
      </w:r>
      <w:r>
        <w:rPr>
          <w:rStyle w:val="Footnote4NotBold"/>
        </w:rPr>
        <w:t>1</w:t>
      </w:r>
    </w:p>
  </w:footnote>
  <w:footnote w:id="22">
    <w:p w:rsidR="00D94A55" w:rsidRDefault="00ED7D8C">
      <w:pPr>
        <w:pStyle w:val="Footnote0"/>
        <w:shd w:val="clear" w:color="auto" w:fill="auto"/>
        <w:tabs>
          <w:tab w:val="left" w:pos="1014"/>
        </w:tabs>
        <w:spacing w:line="210" w:lineRule="exact"/>
        <w:ind w:left="800"/>
        <w:jc w:val="both"/>
      </w:pPr>
      <w:r>
        <w:rPr>
          <w:vertAlign w:val="superscript"/>
        </w:rPr>
        <w:footnoteRef/>
      </w:r>
      <w:r>
        <w:tab/>
      </w:r>
      <w:r>
        <w:rPr>
          <w:rStyle w:val="Footnote105pt"/>
          <w:b/>
          <w:bCs/>
          <w:lang w:val="en-US" w:eastAsia="en-US" w:bidi="en-US"/>
        </w:rPr>
        <w:t>Ibid,</w:t>
      </w:r>
      <w:r>
        <w:rPr>
          <w:lang w:val="en-US" w:eastAsia="en-US" w:bidi="en-US"/>
        </w:rPr>
        <w:t xml:space="preserve"> </w:t>
      </w:r>
      <w:r>
        <w:t>79</w:t>
      </w:r>
    </w:p>
  </w:footnote>
  <w:footnote w:id="23">
    <w:p w:rsidR="00D94A55" w:rsidRDefault="00ED7D8C">
      <w:pPr>
        <w:pStyle w:val="Footnote20"/>
        <w:shd w:val="clear" w:color="auto" w:fill="auto"/>
        <w:tabs>
          <w:tab w:val="left" w:pos="1003"/>
        </w:tabs>
        <w:spacing w:line="210" w:lineRule="exact"/>
        <w:ind w:left="800"/>
      </w:pPr>
      <w:r>
        <w:rPr>
          <w:rStyle w:val="Footnote210pt"/>
          <w:b/>
          <w:bCs/>
          <w:vertAlign w:val="superscript"/>
        </w:rPr>
        <w:footnoteRef/>
      </w:r>
      <w:r>
        <w:rPr>
          <w:rStyle w:val="Footnote210pt"/>
          <w:b/>
          <w:bCs/>
        </w:rPr>
        <w:tab/>
      </w:r>
      <w:r>
        <w:rPr>
          <w:lang w:val="en-US" w:eastAsia="en-US" w:bidi="en-US"/>
        </w:rPr>
        <w:t>Ibid</w:t>
      </w:r>
    </w:p>
  </w:footnote>
  <w:footnote w:id="24">
    <w:p w:rsidR="00D94A55" w:rsidRDefault="00ED7D8C">
      <w:pPr>
        <w:pStyle w:val="Footnote0"/>
        <w:shd w:val="clear" w:color="auto" w:fill="auto"/>
        <w:spacing w:line="253" w:lineRule="exact"/>
        <w:ind w:right="500" w:firstLine="840"/>
      </w:pPr>
      <w:r>
        <w:rPr>
          <w:vertAlign w:val="superscript"/>
        </w:rPr>
        <w:footnoteRef/>
      </w:r>
      <w:r>
        <w:t xml:space="preserve"> </w:t>
      </w:r>
      <w:r>
        <w:rPr>
          <w:lang w:val="en-US" w:eastAsia="en-US" w:bidi="en-US"/>
        </w:rPr>
        <w:t xml:space="preserve">Paulo </w:t>
      </w:r>
      <w:r>
        <w:t xml:space="preserve">Freire, </w:t>
      </w:r>
      <w:r>
        <w:rPr>
          <w:rStyle w:val="Footnote105pt"/>
          <w:b/>
          <w:bCs/>
        </w:rPr>
        <w:t>Pendidikan Kaum Terlindas,</w:t>
      </w:r>
      <w:r>
        <w:t xml:space="preserve"> Teijemahan Tim Redaksi Asosiasi Pemandu Latihan: Utomo Dananjaya, dkk (Jakarta : LP3ES, 1991), 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A55" w:rsidRDefault="00ED7D8C">
    <w:pPr>
      <w:rPr>
        <w:sz w:val="2"/>
        <w:szCs w:val="2"/>
      </w:rPr>
    </w:pPr>
    <w:r>
      <w:pict>
        <v:shapetype id="_x0000_t202" coordsize="21600,21600" o:spt="202" path="m,l,21600r21600,l21600,xe">
          <v:stroke joinstyle="miter"/>
          <v:path gradientshapeok="t" o:connecttype="rect"/>
        </v:shapetype>
        <v:shape id="_x0000_s1026" type="#_x0000_t202" style="position:absolute;margin-left:501.7pt;margin-top:22.2pt;width:11.25pt;height:9.85pt;z-index:-188744064;mso-wrap-style:none;mso-wrap-distance-left:5pt;mso-wrap-distance-right:5pt;mso-position-horizontal-relative:page;mso-position-vertical-relative:page" wrapcoords="0 0" filled="f" stroked="f">
          <v:textbox style="mso-fit-shape-to-text:t" inset="0,0,0,0">
            <w:txbxContent>
              <w:p w:rsidR="00D94A55" w:rsidRDefault="00ED7D8C">
                <w:pPr>
                  <w:pStyle w:val="Headerorfooter0"/>
                  <w:shd w:val="clear" w:color="auto" w:fill="auto"/>
                  <w:spacing w:line="240" w:lineRule="auto"/>
                </w:pPr>
                <w:r>
                  <w:fldChar w:fldCharType="begin"/>
                </w:r>
                <w:r>
                  <w:instrText xml:space="preserve"> PAGE \* MERGEFORMAT </w:instrText>
                </w:r>
                <w:r>
                  <w:fldChar w:fldCharType="separate"/>
                </w:r>
                <w:r w:rsidRPr="00ED7D8C">
                  <w:rPr>
                    <w:rStyle w:val="Headerorfooter1"/>
                    <w:noProof/>
                    <w:lang w:val="en-US" w:eastAsia="en-US" w:bidi="en-US"/>
                  </w:rPr>
                  <w:t>19</w:t>
                </w:r>
                <w:r>
                  <w:rPr>
                    <w:rStyle w:val="Headerorfooter1"/>
                    <w:lang w:val="en-US" w:eastAsia="en-US" w:bidi="en-U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A55" w:rsidRDefault="00D94A5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A55" w:rsidRDefault="00ED7D8C">
    <w:pPr>
      <w:rPr>
        <w:sz w:val="2"/>
        <w:szCs w:val="2"/>
      </w:rPr>
    </w:pPr>
    <w:r>
      <w:pict>
        <v:shapetype id="_x0000_t202" coordsize="21600,21600" o:spt="202" path="m,l,21600r21600,l21600,xe">
          <v:stroke joinstyle="miter"/>
          <v:path gradientshapeok="t" o:connecttype="rect"/>
        </v:shapetype>
        <v:shape id="_x0000_s1030" type="#_x0000_t202" style="position:absolute;margin-left:501.7pt;margin-top:22.2pt;width:11.25pt;height:9.85pt;z-index:-188744062;mso-wrap-style:none;mso-wrap-distance-left:5pt;mso-wrap-distance-right:5pt;mso-position-horizontal-relative:page;mso-position-vertical-relative:page" wrapcoords="0 0" filled="f" stroked="f">
          <v:textbox style="mso-fit-shape-to-text:t" inset="0,0,0,0">
            <w:txbxContent>
              <w:p w:rsidR="00D94A55" w:rsidRDefault="00ED7D8C">
                <w:pPr>
                  <w:pStyle w:val="Headerorfooter0"/>
                  <w:shd w:val="clear" w:color="auto" w:fill="auto"/>
                  <w:spacing w:line="240" w:lineRule="auto"/>
                </w:pPr>
                <w:r>
                  <w:fldChar w:fldCharType="begin"/>
                </w:r>
                <w:r>
                  <w:instrText xml:space="preserve"> PAGE \* MERGEFORMAT </w:instrText>
                </w:r>
                <w:r>
                  <w:fldChar w:fldCharType="separate"/>
                </w:r>
                <w:r w:rsidRPr="00ED7D8C">
                  <w:rPr>
                    <w:rStyle w:val="Headerorfooter1"/>
                    <w:noProof/>
                    <w:lang w:val="en-US" w:eastAsia="en-US" w:bidi="en-US"/>
                  </w:rPr>
                  <w:t>31</w:t>
                </w:r>
                <w:r>
                  <w:rPr>
                    <w:rStyle w:val="Headerorfooter1"/>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714B9"/>
    <w:multiLevelType w:val="multilevel"/>
    <w:tmpl w:val="7B40E37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143977"/>
    <w:multiLevelType w:val="multilevel"/>
    <w:tmpl w:val="8D207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81"/>
  <w:drawingGridVerticalSpacing w:val="181"/>
  <w:characterSpacingControl w:val="compressPunctuation"/>
  <w:hdrShapeDefaults>
    <o:shapedefaults v:ext="edit" spidmax="2053"/>
    <o:shapelayout v:ext="edit">
      <o:idmap v:ext="edit" data="1"/>
    </o:shapelayout>
  </w:hdrShapeDefaults>
  <w:footnotePr>
    <w:numStart w:val="21"/>
    <w:footnote w:id="-1"/>
    <w:footnote w:id="0"/>
  </w:footnotePr>
  <w:endnotePr>
    <w:endnote w:id="-1"/>
    <w:endnote w:id="0"/>
  </w:endnotePr>
  <w:compat>
    <w:doNotExpandShiftReturn/>
    <w:useFELayout/>
    <w:compatSetting w:name="compatibilityMode" w:uri="http://schemas.microsoft.com/office/word" w:val="12"/>
  </w:compat>
  <w:rsids>
    <w:rsidRoot w:val="00D94A55"/>
    <w:rsid w:val="00D94A55"/>
    <w:rsid w:val="00ED7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5:docId w15:val="{B9F9BA74-F41E-4ECB-86B5-251B8C65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105pt">
    <w:name w:val="Footnote + 10.5 pt"/>
    <w:aliases w:val="Italic"/>
    <w:basedOn w:val="Footnote"/>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iCs/>
      <w:smallCaps w:val="0"/>
      <w:strike w:val="0"/>
      <w:spacing w:val="0"/>
      <w:sz w:val="21"/>
      <w:szCs w:val="21"/>
      <w:u w:val="none"/>
    </w:rPr>
  </w:style>
  <w:style w:type="character" w:customStyle="1" w:styleId="Footnote210pt">
    <w:name w:val="Footnote (2) + 10 pt"/>
    <w:aliases w:val="Not Italic"/>
    <w:basedOn w:val="Footnote2"/>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val="0"/>
      <w:bCs w:val="0"/>
      <w:i w:val="0"/>
      <w:iCs w:val="0"/>
      <w:smallCaps w:val="0"/>
      <w:strike w:val="0"/>
      <w:sz w:val="22"/>
      <w:szCs w:val="22"/>
      <w:u w:val="none"/>
    </w:rPr>
  </w:style>
  <w:style w:type="character" w:customStyle="1" w:styleId="Footnote3ArialNarrow">
    <w:name w:val="Footnote (3) + Arial Narrow"/>
    <w:aliases w:val="17 pt"/>
    <w:basedOn w:val="Footnote3"/>
    <w:rPr>
      <w:rFonts w:ascii="Arial Narrow" w:eastAsia="Arial Narrow" w:hAnsi="Arial Narrow" w:cs="Arial Narrow"/>
      <w:b w:val="0"/>
      <w:bCs w:val="0"/>
      <w:i w:val="0"/>
      <w:iCs w:val="0"/>
      <w:smallCaps w:val="0"/>
      <w:strike w:val="0"/>
      <w:color w:val="000000"/>
      <w:spacing w:val="0"/>
      <w:w w:val="100"/>
      <w:position w:val="0"/>
      <w:sz w:val="34"/>
      <w:szCs w:val="34"/>
      <w:u w:val="none"/>
      <w:lang w:val="id-ID" w:eastAsia="id-ID" w:bidi="id-ID"/>
    </w:rPr>
  </w:style>
  <w:style w:type="character" w:customStyle="1" w:styleId="Footnote3Bold">
    <w:name w:val="Footnote (3) + Bold"/>
    <w:aliases w:val="Italic"/>
    <w:basedOn w:val="Footnote3"/>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Footnote4">
    <w:name w:val="Footnote (4)_"/>
    <w:basedOn w:val="DefaultParagraphFont"/>
    <w:link w:val="Footnote40"/>
    <w:rPr>
      <w:rFonts w:ascii="Times New Roman" w:eastAsia="Times New Roman" w:hAnsi="Times New Roman" w:cs="Times New Roman"/>
      <w:b/>
      <w:bCs/>
      <w:i/>
      <w:iCs/>
      <w:smallCaps w:val="0"/>
      <w:strike w:val="0"/>
      <w:sz w:val="22"/>
      <w:szCs w:val="22"/>
      <w:u w:val="none"/>
      <w:lang w:val="en-US" w:eastAsia="en-US" w:bidi="en-US"/>
    </w:rPr>
  </w:style>
  <w:style w:type="character" w:customStyle="1" w:styleId="Footnote4NotBold">
    <w:name w:val="Footnote (4) + Not Bold"/>
    <w:aliases w:val="Not Italic"/>
    <w:basedOn w:val="Footnote4"/>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Footnote4ArialNarrow">
    <w:name w:val="Footnote (4) + Arial Narrow"/>
    <w:aliases w:val="17 pt,Not Bold,Not Italic"/>
    <w:basedOn w:val="Footnote4"/>
    <w:rPr>
      <w:rFonts w:ascii="Arial Narrow" w:eastAsia="Arial Narrow" w:hAnsi="Arial Narrow" w:cs="Arial Narrow"/>
      <w:b/>
      <w:bCs/>
      <w:i/>
      <w:iCs/>
      <w:smallCaps w:val="0"/>
      <w:strike w:val="0"/>
      <w:color w:val="000000"/>
      <w:spacing w:val="0"/>
      <w:w w:val="100"/>
      <w:position w:val="0"/>
      <w:sz w:val="34"/>
      <w:szCs w:val="34"/>
      <w:u w:val="none"/>
      <w:lang w:val="en-US" w:eastAsia="en-US" w:bidi="en-US"/>
    </w:rPr>
  </w:style>
  <w:style w:type="character" w:customStyle="1" w:styleId="Bodytext6Exact">
    <w:name w:val="Body text (6) Exact"/>
    <w:basedOn w:val="DefaultParagraphFont"/>
    <w:link w:val="Bodytext6"/>
    <w:rPr>
      <w:rFonts w:ascii="Times New Roman" w:eastAsia="Times New Roman" w:hAnsi="Times New Roman" w:cs="Times New Roman"/>
      <w:b w:val="0"/>
      <w:bCs w:val="0"/>
      <w:i w:val="0"/>
      <w:iCs w:val="0"/>
      <w:smallCaps w:val="0"/>
      <w:strike w:val="0"/>
      <w:sz w:val="21"/>
      <w:szCs w:val="21"/>
      <w:u w:val="none"/>
    </w:rPr>
  </w:style>
  <w:style w:type="character" w:customStyle="1" w:styleId="Bodytext7Exact">
    <w:name w:val="Body text (7) Exact"/>
    <w:basedOn w:val="DefaultParagraphFont"/>
    <w:link w:val="Bodytext7"/>
    <w:rPr>
      <w:rFonts w:ascii="Times New Roman" w:eastAsia="Times New Roman" w:hAnsi="Times New Roman" w:cs="Times New Roman"/>
      <w:b/>
      <w:bCs/>
      <w:i/>
      <w:iCs/>
      <w:smallCaps w:val="0"/>
      <w:strike w:val="0"/>
      <w:spacing w:val="0"/>
      <w:sz w:val="21"/>
      <w:szCs w:val="21"/>
      <w:u w:val="none"/>
    </w:rPr>
  </w:style>
  <w:style w:type="character" w:customStyle="1" w:styleId="Bodytext710pt">
    <w:name w:val="Body text (7) + 10 pt"/>
    <w:aliases w:val="Not Italic Exact"/>
    <w:basedOn w:val="Bodytext7Exact"/>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4">
    <w:name w:val="Body text (4)_"/>
    <w:basedOn w:val="DefaultParagraphFont"/>
    <w:link w:val="Bodytext40"/>
    <w:rPr>
      <w:rFonts w:ascii="Arial Narrow" w:eastAsia="Arial Narrow" w:hAnsi="Arial Narrow" w:cs="Arial Narrow"/>
      <w:b w:val="0"/>
      <w:bCs w:val="0"/>
      <w:i w:val="0"/>
      <w:iCs w:val="0"/>
      <w:smallCaps w:val="0"/>
      <w:strike w:val="0"/>
      <w:sz w:val="11"/>
      <w:szCs w:val="11"/>
      <w:u w:val="none"/>
      <w:lang w:val="en-US" w:eastAsia="en-US" w:bidi="en-US"/>
    </w:rPr>
  </w:style>
  <w:style w:type="character" w:customStyle="1" w:styleId="Bodytext5">
    <w:name w:val="Body text (5)_"/>
    <w:basedOn w:val="DefaultParagraphFont"/>
    <w:link w:val="Bodytext50"/>
    <w:rPr>
      <w:rFonts w:ascii="Palatino Linotype" w:eastAsia="Palatino Linotype" w:hAnsi="Palatino Linotype" w:cs="Palatino Linotype"/>
      <w:b w:val="0"/>
      <w:bCs w:val="0"/>
      <w:i/>
      <w:iCs/>
      <w:smallCaps w:val="0"/>
      <w:strike w:val="0"/>
      <w:spacing w:val="-10"/>
      <w:sz w:val="10"/>
      <w:szCs w:val="10"/>
      <w:u w:val="none"/>
      <w:lang w:val="en-US" w:eastAsia="en-US" w:bidi="en-US"/>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211pt">
    <w:name w:val="Body text (2) + 11 pt"/>
    <w:aliases w:val="Bold,Italic"/>
    <w:basedOn w:val="Bodytext2"/>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Bodytext2ArialNarrow">
    <w:name w:val="Body text (2) + Arial Narrow"/>
    <w:aliases w:val="17 pt"/>
    <w:basedOn w:val="Bodytext2"/>
    <w:rPr>
      <w:rFonts w:ascii="Arial Narrow" w:eastAsia="Arial Narrow" w:hAnsi="Arial Narrow" w:cs="Arial Narrow"/>
      <w:b w:val="0"/>
      <w:bCs w:val="0"/>
      <w:i w:val="0"/>
      <w:iCs w:val="0"/>
      <w:smallCaps w:val="0"/>
      <w:strike w:val="0"/>
      <w:color w:val="000000"/>
      <w:spacing w:val="0"/>
      <w:w w:val="100"/>
      <w:position w:val="0"/>
      <w:sz w:val="34"/>
      <w:szCs w:val="34"/>
      <w:u w:val="none"/>
      <w:lang w:val="en-US" w:eastAsia="en-US" w:bidi="en-US"/>
    </w:rPr>
  </w:style>
  <w:style w:type="paragraph" w:customStyle="1" w:styleId="Footnote0">
    <w:name w:val="Footnote"/>
    <w:basedOn w:val="Normal"/>
    <w:link w:val="Footnote"/>
    <w:pPr>
      <w:shd w:val="clear" w:color="auto" w:fill="FFFFFF"/>
      <w:spacing w:line="248" w:lineRule="exact"/>
    </w:pPr>
    <w:rPr>
      <w:rFonts w:ascii="Times New Roman" w:eastAsia="Times New Roman" w:hAnsi="Times New Roman" w:cs="Times New Roman"/>
      <w:b/>
      <w:bCs/>
      <w:sz w:val="20"/>
      <w:szCs w:val="20"/>
    </w:rPr>
  </w:style>
  <w:style w:type="paragraph" w:customStyle="1" w:styleId="Footnote20">
    <w:name w:val="Footnote (2)"/>
    <w:basedOn w:val="Normal"/>
    <w:link w:val="Footnote2"/>
    <w:pPr>
      <w:shd w:val="clear" w:color="auto" w:fill="FFFFFF"/>
      <w:spacing w:line="248" w:lineRule="exact"/>
      <w:jc w:val="both"/>
    </w:pPr>
    <w:rPr>
      <w:rFonts w:ascii="Times New Roman" w:eastAsia="Times New Roman" w:hAnsi="Times New Roman" w:cs="Times New Roman"/>
      <w:b/>
      <w:bCs/>
      <w:i/>
      <w:iCs/>
      <w:sz w:val="21"/>
      <w:szCs w:val="21"/>
    </w:rPr>
  </w:style>
  <w:style w:type="paragraph" w:customStyle="1" w:styleId="Footnote30">
    <w:name w:val="Footnote (3)"/>
    <w:basedOn w:val="Normal"/>
    <w:link w:val="Footnote3"/>
    <w:pPr>
      <w:shd w:val="clear" w:color="auto" w:fill="FFFFFF"/>
      <w:spacing w:line="0" w:lineRule="atLeast"/>
      <w:jc w:val="both"/>
    </w:pPr>
    <w:rPr>
      <w:rFonts w:ascii="Times New Roman" w:eastAsia="Times New Roman" w:hAnsi="Times New Roman" w:cs="Times New Roman"/>
      <w:sz w:val="22"/>
      <w:szCs w:val="22"/>
    </w:rPr>
  </w:style>
  <w:style w:type="paragraph" w:customStyle="1" w:styleId="Footnote40">
    <w:name w:val="Footnote (4)"/>
    <w:basedOn w:val="Normal"/>
    <w:link w:val="Footnote4"/>
    <w:pPr>
      <w:shd w:val="clear" w:color="auto" w:fill="FFFFFF"/>
      <w:spacing w:line="0" w:lineRule="atLeast"/>
      <w:jc w:val="both"/>
    </w:pPr>
    <w:rPr>
      <w:rFonts w:ascii="Times New Roman" w:eastAsia="Times New Roman" w:hAnsi="Times New Roman" w:cs="Times New Roman"/>
      <w:b/>
      <w:bCs/>
      <w:i/>
      <w:iCs/>
      <w:sz w:val="22"/>
      <w:szCs w:val="22"/>
      <w:lang w:val="en-US" w:eastAsia="en-US" w:bidi="en-US"/>
    </w:rPr>
  </w:style>
  <w:style w:type="paragraph" w:customStyle="1" w:styleId="Bodytext6">
    <w:name w:val="Body text (6)"/>
    <w:basedOn w:val="Normal"/>
    <w:link w:val="Bodytext6Exact"/>
    <w:pPr>
      <w:shd w:val="clear" w:color="auto" w:fill="FFFFFF"/>
      <w:spacing w:line="0" w:lineRule="atLeast"/>
    </w:pPr>
    <w:rPr>
      <w:rFonts w:ascii="Times New Roman" w:eastAsia="Times New Roman" w:hAnsi="Times New Roman" w:cs="Times New Roman"/>
      <w:sz w:val="21"/>
      <w:szCs w:val="21"/>
    </w:rPr>
  </w:style>
  <w:style w:type="paragraph" w:customStyle="1" w:styleId="Bodytext7">
    <w:name w:val="Body text (7)"/>
    <w:basedOn w:val="Normal"/>
    <w:link w:val="Bodytext7Exact"/>
    <w:pPr>
      <w:shd w:val="clear" w:color="auto" w:fill="FFFFFF"/>
      <w:spacing w:line="248" w:lineRule="exact"/>
      <w:ind w:firstLine="840"/>
    </w:pPr>
    <w:rPr>
      <w:rFonts w:ascii="Times New Roman" w:eastAsia="Times New Roman" w:hAnsi="Times New Roman" w:cs="Times New Roman"/>
      <w:b/>
      <w:bCs/>
      <w:i/>
      <w:iCs/>
      <w:sz w:val="21"/>
      <w:szCs w:val="21"/>
    </w:rPr>
  </w:style>
  <w:style w:type="paragraph" w:customStyle="1" w:styleId="Bodytext30">
    <w:name w:val="Body text (3)"/>
    <w:basedOn w:val="Normal"/>
    <w:link w:val="Bodytext3"/>
    <w:pPr>
      <w:shd w:val="clear" w:color="auto" w:fill="FFFFFF"/>
      <w:spacing w:after="600" w:line="0" w:lineRule="atLeas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6"/>
      <w:szCs w:val="26"/>
    </w:rPr>
  </w:style>
  <w:style w:type="paragraph" w:customStyle="1" w:styleId="Bodytext20">
    <w:name w:val="Body text (2)"/>
    <w:basedOn w:val="Normal"/>
    <w:link w:val="Bodytext2"/>
    <w:pPr>
      <w:shd w:val="clear" w:color="auto" w:fill="FFFFFF"/>
      <w:spacing w:line="591" w:lineRule="exact"/>
      <w:jc w:val="both"/>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line="0" w:lineRule="atLeast"/>
    </w:pPr>
    <w:rPr>
      <w:rFonts w:ascii="Arial Narrow" w:eastAsia="Arial Narrow" w:hAnsi="Arial Narrow" w:cs="Arial Narrow"/>
      <w:sz w:val="11"/>
      <w:szCs w:val="11"/>
      <w:lang w:val="en-US" w:eastAsia="en-US" w:bidi="en-US"/>
    </w:rPr>
  </w:style>
  <w:style w:type="paragraph" w:customStyle="1" w:styleId="Bodytext50">
    <w:name w:val="Body text (5)"/>
    <w:basedOn w:val="Normal"/>
    <w:link w:val="Bodytext5"/>
    <w:pPr>
      <w:shd w:val="clear" w:color="auto" w:fill="FFFFFF"/>
      <w:spacing w:before="300" w:line="0" w:lineRule="atLeast"/>
    </w:pPr>
    <w:rPr>
      <w:rFonts w:ascii="Palatino Linotype" w:eastAsia="Palatino Linotype" w:hAnsi="Palatino Linotype" w:cs="Palatino Linotype"/>
      <w:i/>
      <w:iCs/>
      <w:spacing w:val="-10"/>
      <w:sz w:val="10"/>
      <w:szCs w:val="1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2774</Words>
  <Characters>15813</Characters>
  <Application>Microsoft Office Word</Application>
  <DocSecurity>0</DocSecurity>
  <Lines>131</Lines>
  <Paragraphs>37</Paragraphs>
  <ScaleCrop>false</ScaleCrop>
  <Company/>
  <LinksUpToDate>false</LinksUpToDate>
  <CharactersWithSpaces>18550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2024-05-25T10:16:00Z</dcterms:created>
  <dcterms:modified xsi:type="dcterms:W3CDTF">2024-05-25T10:16:00Z</dcterms:modified>
</cp:coreProperties>
</file>