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5" w:line="240" w:lineRule="exact"/>
        <w:ind w:left="35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/>
        <w:ind w:left="780" w:right="0" w:hanging="78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Alkitab Penuntun. Hidup Berkelimpahan Seri Life Application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Study Bible. </w:t>
      </w:r>
      <w:r>
        <w:rPr>
          <w:rStyle w:val="CharStyle10"/>
          <w:i w:val="0"/>
          <w:iCs w:val="0"/>
        </w:rPr>
        <w:t>Malang: Gandum Mas,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17"/>
        <w:ind w:left="780" w:right="0" w:hanging="78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Alkitab Penuntun. Hidup Berkelimpahan Seri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The Full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Life.</w:t>
      </w:r>
      <w:r>
        <w:rPr>
          <w:rStyle w:val="CharStyle10"/>
          <w:i w:val="0"/>
          <w:iCs w:val="0"/>
        </w:rPr>
        <w:t xml:space="preserve"> Malang: Gandum Mas,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18" w:line="240" w:lineRule="exact"/>
        <w:ind w:left="780" w:right="0" w:hanging="78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Alkitab Sabda.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478" w:lineRule="exact"/>
        <w:ind w:left="780" w:right="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Arthur,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John Mac. </w:t>
      </w:r>
      <w:r>
        <w:rPr>
          <w:rStyle w:val="CharStyle11"/>
        </w:rPr>
        <w:t>Prioritas Utama Dalam Penyembahan.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Kalam Hidup,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1" w:line="478" w:lineRule="exact"/>
        <w:ind w:left="78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Baker, D.L. dan A.A. Sitompul. </w:t>
      </w:r>
      <w:r>
        <w:rPr>
          <w:rStyle w:val="CharStyle11"/>
        </w:rPr>
        <w:t>Kamus Singkat Ibrani-Indonesia.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9" w:line="489" w:lineRule="exact"/>
        <w:ind w:left="78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Baker, D.L., S.M. Siahaan, dan A.A. Sitompul. </w:t>
      </w:r>
      <w:r>
        <w:rPr>
          <w:rStyle w:val="CharStyle11"/>
        </w:rPr>
        <w:t>Pengantar Bahasa Ibrani.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31" w:line="478" w:lineRule="exact"/>
        <w:ind w:left="780" w:right="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Balchin, John, Peter Cotterell, Mary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Evans,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Gilbert Kirby, Peggy Knight dan Derek Tidball. </w:t>
      </w:r>
      <w:r>
        <w:rPr>
          <w:rStyle w:val="CharStyle11"/>
        </w:rPr>
        <w:t xml:space="preserve">Intisari </w:t>
      </w:r>
      <w:r>
        <w:rPr>
          <w:rStyle w:val="CharStyle11"/>
          <w:lang w:val="en-US" w:eastAsia="en-US" w:bidi="en-US"/>
        </w:rPr>
        <w:t>Alkitab.Perjanjian Lama.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Scripture Union Indonesi,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24" w:line="240" w:lineRule="exact"/>
        <w:ind w:left="780" w:right="0" w:hanging="78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Bible Works Electronica Version 2007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35" w:line="484" w:lineRule="exact"/>
        <w:ind w:left="780" w:right="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Blankenbaker, Frances. </w:t>
      </w:r>
      <w:r>
        <w:rPr>
          <w:rStyle w:val="CharStyle11"/>
          <w:lang w:val="en-US" w:eastAsia="en-US" w:bidi="en-US"/>
        </w:rPr>
        <w:t xml:space="preserve">Inti </w:t>
      </w:r>
      <w:r>
        <w:rPr>
          <w:rStyle w:val="CharStyle11"/>
        </w:rPr>
        <w:t xml:space="preserve">Alkitab Untuk </w:t>
      </w:r>
      <w:r>
        <w:rPr>
          <w:rStyle w:val="CharStyle11"/>
          <w:lang w:val="en-US" w:eastAsia="en-US" w:bidi="en-US"/>
        </w:rPr>
        <w:t xml:space="preserve">Para </w:t>
      </w:r>
      <w:r>
        <w:rPr>
          <w:rStyle w:val="CharStyle11"/>
        </w:rPr>
        <w:t>Pemula.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18" w:line="240" w:lineRule="exact"/>
        <w:ind w:left="780" w:right="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Browning, W.R.F. </w:t>
      </w:r>
      <w:r>
        <w:rPr>
          <w:rStyle w:val="CharStyle11"/>
        </w:rPr>
        <w:t>Kamus 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BPK Gunung Mulia,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8" w:lineRule="exact"/>
        <w:ind w:left="780" w:right="0" w:hanging="78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63" w:left="1238" w:right="1718" w:bottom="1063" w:header="0" w:footer="3" w:gutter="0"/>
          <w:rtlGutter w:val="0"/>
          <w:cols w:space="720"/>
          <w:pgNumType w:start="55"/>
          <w:noEndnote/>
          <w:docGrid w:linePitch="360"/>
        </w:sectPr>
      </w:pPr>
      <w:r>
        <w:rPr>
          <w:rStyle w:val="CharStyle11"/>
        </w:rPr>
        <w:t>Ensiklopedia, Masa Kini Jilid 1: A-L.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Komunikasih Bina Kasih,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5" w:line="461" w:lineRule="exact"/>
        <w:ind w:left="800" w:right="0"/>
      </w:pPr>
      <w:r>
        <w:rPr>
          <w:rStyle w:val="CharStyle12"/>
        </w:rPr>
        <w:t xml:space="preserve">Ensiklopedia, </w:t>
      </w:r>
      <w:r>
        <w:rPr>
          <w:rStyle w:val="CharStyle11"/>
        </w:rPr>
        <w:t>Tafsiran Alkitab Masa Kini 1 :Kejadian-Ester.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Kasih/OMF, 1976.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22" w:line="456" w:lineRule="exact"/>
        <w:ind w:left="800" w:right="0"/>
      </w:pPr>
      <w:r>
        <w:rPr>
          <w:rStyle w:val="CharStyle10"/>
          <w:lang w:val="en-US" w:eastAsia="en-US" w:bidi="en-US"/>
          <w:i w:val="0"/>
          <w:iCs w:val="0"/>
        </w:rPr>
        <w:t xml:space="preserve">Green, Denis.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Pembimbing Pada Pengenalan Perjanjian Lama.</w:t>
      </w:r>
      <w:r>
        <w:rPr>
          <w:rStyle w:val="CharStyle10"/>
          <w:i w:val="0"/>
          <w:iCs w:val="0"/>
        </w:rPr>
        <w:t xml:space="preserve"> Malang: Gandum Mas,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40" w:line="478" w:lineRule="exact"/>
        <w:ind w:left="800" w:right="0"/>
      </w:pPr>
      <w:r>
        <w:rPr>
          <w:rStyle w:val="CharStyle10"/>
          <w:i w:val="0"/>
          <w:iCs w:val="0"/>
        </w:rPr>
        <w:t xml:space="preserve">Harbangan, Seno Paseru.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Aluk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To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Dolo Toraja: Upacara Pemakaman Masa Kini Masih Sakral.</w:t>
      </w:r>
      <w:r>
        <w:rPr>
          <w:rStyle w:val="CharStyle10"/>
          <w:i w:val="0"/>
          <w:iCs w:val="0"/>
        </w:rPr>
        <w:t xml:space="preserve"> Salatiga: Widya Sari Press,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6" w:line="478" w:lineRule="exact"/>
        <w:ind w:left="8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Hill, Andrew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E. dan John 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Walton. </w:t>
      </w:r>
      <w:r>
        <w:rPr>
          <w:rStyle w:val="CharStyle11"/>
        </w:rPr>
        <w:t>Survei Perjanjian Lama.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5" w:line="484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LaSor, W.S. D.A.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Hubbard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&amp; F.W.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Bush. </w:t>
      </w:r>
      <w:r>
        <w:rPr>
          <w:rStyle w:val="CharStyle11"/>
        </w:rPr>
        <w:t>Pengantar Perjanjian Lama 1.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Gunung Mulia,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31" w:line="478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Mangean, Astin. “Pendekatan Historis Kritis Terhadap Bilangan 3 dan 4 tentang Tanggung Jawab Pendeta,” </w:t>
      </w:r>
      <w:r>
        <w:rPr>
          <w:rStyle w:val="CharStyle11"/>
        </w:rPr>
        <w:t>DIA Jurnal Teologi dan Pendidikan Kristen Kontekstual 2,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no.2 (Desember 2019): 213.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27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Marsunu, YM Seto. </w:t>
      </w:r>
      <w:r>
        <w:rPr>
          <w:rStyle w:val="CharStyle11"/>
        </w:rPr>
        <w:t>Pengantar ke Dalam Taurat.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Kamsius,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495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J. </w:t>
      </w:r>
      <w:r>
        <w:rPr>
          <w:rStyle w:val="CharStyle11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PT Remaja Rosdakarya,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44" w:line="495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Narbuko, Cholid dan H. Abu Achmadi. </w:t>
      </w:r>
      <w:r>
        <w:rPr>
          <w:rStyle w:val="CharStyle11"/>
        </w:rPr>
        <w:t>Metodologi Penelitian.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14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Obadja, Jeane Ch. </w:t>
      </w:r>
      <w:r>
        <w:rPr>
          <w:rStyle w:val="CharStyle11"/>
        </w:rPr>
        <w:t>Survei Ringkas Perjanjian Lama.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28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Hamid. </w:t>
      </w:r>
      <w:r>
        <w:rPr>
          <w:rStyle w:val="CharStyle11"/>
        </w:rPr>
        <w:t>Metode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26" w:line="473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Pohan,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Elias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P. dan Agustinus Setiawadi. </w:t>
      </w:r>
      <w:r>
        <w:rPr>
          <w:rStyle w:val="CharStyle11"/>
        </w:rPr>
        <w:t>Bahasa Ibrani Untuk Pemula.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UPI STT Jakarta berkerjasama dengan BPK Gunung Mulia,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Schnittjer,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Gary Edward. </w:t>
      </w:r>
      <w:r>
        <w:rPr>
          <w:rStyle w:val="CharStyle11"/>
          <w:lang w:val="en-US" w:eastAsia="en-US" w:bidi="en-US"/>
        </w:rPr>
        <w:t>The Torah Story.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Malang: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Mas,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7" w:line="450" w:lineRule="exact"/>
        <w:ind w:left="760" w:right="0" w:hanging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Singgih, Emanuel Gerrit. </w:t>
      </w:r>
      <w:r>
        <w:rPr>
          <w:rStyle w:val="CharStyle11"/>
        </w:rPr>
        <w:t xml:space="preserve">Korban </w:t>
      </w:r>
      <w:r>
        <w:rPr>
          <w:rStyle w:val="CharStyle11"/>
          <w:lang w:val="en-US" w:eastAsia="en-US" w:bidi="en-US"/>
        </w:rPr>
        <w:t xml:space="preserve">dan </w:t>
      </w:r>
      <w:r>
        <w:rPr>
          <w:rStyle w:val="CharStyle11"/>
        </w:rPr>
        <w:t>Pendamaian.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BPK Gunung Mulia,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467" w:lineRule="exact"/>
        <w:ind w:left="760" w:right="0" w:hanging="760"/>
      </w:pPr>
      <w:r>
        <w:rPr>
          <w:rStyle w:val="CharStyle10"/>
          <w:lang w:val="en-US" w:eastAsia="en-US" w:bidi="en-US"/>
          <w:i w:val="0"/>
          <w:iCs w:val="0"/>
        </w:rPr>
        <w:t xml:space="preserve">Sugiyono,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Metode Penelitian Pendidikan: Pendekatan Kualitatif, Kualitatif dan R </w:t>
      </w:r>
      <w:r>
        <w:rPr>
          <w:rStyle w:val="CharStyle10"/>
          <w:i w:val="0"/>
          <w:iCs w:val="0"/>
        </w:rPr>
        <w:t>&lt;&amp;D.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26" w:line="473" w:lineRule="exact"/>
        <w:ind w:left="760" w:right="0" w:hanging="760"/>
      </w:pPr>
      <w:r>
        <w:rPr>
          <w:rStyle w:val="CharStyle10"/>
          <w:i w:val="0"/>
          <w:iCs w:val="0"/>
        </w:rPr>
        <w:t xml:space="preserve">Sukardi.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Metode Penelitian Pendidikan: Kompetensinya dan Praktikanyai. </w:t>
      </w:r>
      <w:r>
        <w:rPr>
          <w:rStyle w:val="CharStyle10"/>
          <w:i w:val="0"/>
          <w:iCs w:val="0"/>
        </w:rPr>
        <w:t>Jakarta: Bumi Aksara,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14" w:line="240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Sura ’ Madatu.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9" w:line="240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Tacoy, Selvester M. </w:t>
      </w:r>
      <w:r>
        <w:rPr>
          <w:rStyle w:val="CharStyle11"/>
        </w:rPr>
        <w:t>Kamus Pintar Alkitab.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IKAPI,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5" w:line="489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Tangdilintin, L.T. </w:t>
      </w:r>
      <w:r>
        <w:rPr>
          <w:rStyle w:val="CharStyle11"/>
        </w:rPr>
        <w:t>Toraja dan Kebudayaannya.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Tana Toraja: Yayasan Lepongan Bulan, 1981.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35" w:line="484" w:lineRule="exact"/>
        <w:ind w:left="760" w:right="0" w:hanging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Wilkinson, Bruce dan Kenneth Boa. </w:t>
      </w:r>
      <w:r>
        <w:rPr>
          <w:rStyle w:val="CharStyle11"/>
          <w:lang w:val="en-US" w:eastAsia="en-US" w:bidi="en-US"/>
        </w:rPr>
        <w:t>Talk Thru the Bible.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Malang: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Mas.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60" w:right="0" w:hanging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Wolf, Herbert. </w:t>
      </w:r>
      <w:r>
        <w:rPr>
          <w:rStyle w:val="CharStyle11"/>
        </w:rPr>
        <w:t xml:space="preserve">Pengenalan </w:t>
      </w:r>
      <w:r>
        <w:rPr>
          <w:rStyle w:val="CharStyle11"/>
          <w:lang w:val="en-US" w:eastAsia="en-US" w:bidi="en-US"/>
        </w:rPr>
        <w:t>Pentateukh.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Malang: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Mas. 1998.</w:t>
      </w:r>
    </w:p>
    <w:sectPr>
      <w:pgSz w:w="11900" w:h="16840"/>
      <w:pgMar w:top="1035" w:left="1058" w:right="1841" w:bottom="125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3pt;margin-top:810.8pt;width:11.25pt;height:9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13 pt,Italic"/>
    <w:basedOn w:val="CharStyle4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60" w:line="0" w:lineRule="exact"/>
      <w:ind w:hanging="8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 Narrow" w:eastAsia="Arial Narrow" w:hAnsi="Arial Narrow" w:cs="Arial Narrow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660" w:after="240" w:line="461" w:lineRule="exact"/>
      <w:ind w:hanging="8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