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58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03pt;height:7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148" w:after="42" w:line="500" w:lineRule="exact"/>
        <w:ind w:left="70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>lagiarism Checker X Originality Report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98" w:line="240" w:lineRule="exact"/>
        <w:ind w:left="0" w:right="24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Similarity Found: 11%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605"/>
        <w:ind w:left="0" w:right="2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Date: Tuesday, October 01, 2019</w:t>
        <w:br/>
        <w:t>Statistics: 638 words Plagiarized / 5899 Total words</w:t>
        <w:br/>
        <w:t>marks: Low Plagiarism Detected - Your Document needs Optional Improvement.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00" w:line="326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PENDAHULUAN Latar Belakang Masalah Strategi merupakan upaya yang rukan oleh seseorang atau organisasi untuk sampai pada tujuan. Strategi adalah ;enal tujuan khusus. Strategi merupakan susunan, tujuan dan waktu. Jika sungkan dengan proses belajar, strategi adalah lingkup dan urutan lingkungan gajaran tertentu.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00" w:line="326" w:lineRule="exact"/>
        <w:ind w:left="340" w:right="0" w:firstLine="200"/>
      </w:pPr>
      <w:r>
        <w:rPr>
          <w:lang w:val="id-ID" w:eastAsia="id-ID" w:bidi="id-ID"/>
          <w:w w:val="100"/>
          <w:spacing w:val="0"/>
          <w:color w:val="000000"/>
          <w:position w:val="0"/>
        </w:rPr>
        <w:t>i kegiatan ini juga termasuk di dalamnya pengajaran tertentu. Yang dimaksud tegi menumbuhkan karakter adalah suatu kegiatan yang dilakukan oleh guru dan ■&gt; tua untuk mencapai tujuan yaitu membentuk anak di usia dini yang berkarakter, punyai kepribadian yang membedakan dengan yang lain. Pendidikan jpakan bagian hidup dan kehidupan manusia.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00" w:line="326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dikan juga merupakan pengajaran di setiap sekolah yang akan membimbing dan garahkan agar siswa dapat meningkatkan kualitas serta menumbuhkembangkan h kognitif, afektif dan psikomotorik._ Karena dengan pendidikan kehidupan individu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diubahkan ke yang lebih baik. Pendidikan pada dasarnya adalah suatu usaha apkan peserta didik untuk menghadapi lingkungan yang akan selalu mengalami perubahan.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00" w:line="326" w:lineRule="exact"/>
        <w:ind w:left="340" w:right="0" w:firstLine="2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jan pendidikan peserta didik diharapkan dapat meningkatakan kualitas hidupnya ; tu pun dengan masayarakat. Prinsip utama PAK adalah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learning to know, learning to nd learning to be._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Pendidikan Agama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seharusnya untuk menuju anamkan nilai-nilai kristiani, Pendidikan Agama Kristen dilaksanakan di seko!ah._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540" w:right="0" w:firstLine="1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pemahaman yang baik akan nilai-nilai kristiani, seseorang akan memunculkan aer, perilaku yang baik, serta bertanggung jawab atas dirinya sendiri. Sebaliknya</w:t>
      </w:r>
    </w:p>
    <w:sectPr>
      <w:footnotePr>
        <w:pos w:val="pageBottom"/>
        <w:numFmt w:val="decimal"/>
        <w:numRestart w:val="continuous"/>
      </w:footnotePr>
      <w:pgSz w:w="11900" w:h="16840"/>
      <w:pgMar w:top="1281" w:left="354" w:right="2068" w:bottom="128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50"/>
      <w:szCs w:val="50"/>
      <w:rFonts w:ascii="Segoe UI" w:eastAsia="Segoe UI" w:hAnsi="Segoe UI" w:cs="Segoe UI"/>
    </w:rPr>
  </w:style>
  <w:style w:type="character" w:customStyle="1" w:styleId="CharStyle6">
    <w:name w:val="Body text (3)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rFonts w:ascii="Segoe UI" w:eastAsia="Segoe UI" w:hAnsi="Segoe UI" w:cs="Segoe UI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before="120" w:after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50"/>
      <w:szCs w:val="50"/>
      <w:rFonts w:ascii="Segoe UI" w:eastAsia="Segoe UI" w:hAnsi="Segoe UI" w:cs="Segoe UI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before="120" w:after="4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Segoe UI" w:eastAsia="Segoe UI" w:hAnsi="Segoe UI" w:cs="Segoe UI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center"/>
      <w:spacing w:before="420" w:after="600" w:line="332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