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/>
        <w:ind w:left="60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ANALISIS PROFESIONALITAS GURU PAK TERHADAP PEMBENTUKAN KARAKTER SISWA DALAM BELAJAR PAK KELAS V SDN 107 PASANG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0.05pt;margin-top:-227.25pt;width:350.9pt;height:223.7pt;z-index:-125829376;mso-wrap-distance-left:140.05pt;mso-wrap-distance-right:5.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Diajukan Kepada Institut Agama Kristen Negeri (IAKN) Toraja Untuk</w:t>
        <w:br/>
        <w:t>Memenuhi Salah Satu Syarat Untuk Memperoleh Gelar Sarjana Pendidikan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98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(S.Pd)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80" w:line="489" w:lineRule="exact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Disusun Oleh:</w:t>
        <w:br/>
        <w:t>HERLINA</w:t>
        <w:br/>
        <w:t>1020175482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9" w:lineRule="exact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PROGRAM STUDI PENDIDIKAN AGAMA KRISTEN</w:t>
        <w:br/>
        <w:t>JURUSAN ILMU PENDIDIKAN</w:t>
        <w:br/>
        <w:t>FAKULTAS KEGURUAN DAN ILMU PENDIDIKAN KRISTEN</w:t>
        <w:br/>
        <w:t>INSTITUT AGAMA KRISTEN NEGERI (IAKN)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507" w:left="1504" w:right="1728" w:bottom="150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2021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0" w:after="2576" w:line="534" w:lineRule="exact"/>
        <w:ind w:left="68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ANALISIS PROFESIONALITAS GURU PAK TERHADAP</w:t>
        <w:br/>
        <w:t>PEMBENTUKAN KARAKTER SISWA DALAM BELAJAR</w:t>
        <w:br/>
        <w:t>PAK KELAS V SDN 107 PASANG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3" w:line="240" w:lineRule="exact"/>
        <w:ind w:left="37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SKRIPSI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03" w:line="281" w:lineRule="exact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Diajukan Kepada Institut Agama Kristen Negeri (IAKN) Toraja Untuk Memenuhi Salah</w:t>
        <w:br/>
        <w:t>Satu Syarat Untuk Memperoleh Gelar Sarjana Pendidikan (S.Pd)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65" w:line="478" w:lineRule="exact"/>
        <w:ind w:left="3700" w:right="45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Disusun Oleh: HERLINA 1020175482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73" w:lineRule="exact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PROGRAM STUDI PENDIDIKAN AGAMA KRISTEN</w:t>
        <w:br/>
        <w:t>PJURUSAN ILMU PENDIDIKAN</w:t>
        <w:br/>
        <w:t>FAKULTAS KEGURUAN DAN ILMU PENDIDIKAN KRISTEN</w:t>
        <w:br/>
        <w:t>INSTITUT AGAMA KRISTEN NEGERI (IAKN) TORAJA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998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200" w:firstLine="0"/>
        <w:sectPr>
          <w:pgSz w:w="11900" w:h="16840"/>
          <w:pgMar w:top="1842" w:left="454" w:right="1692" w:bottom="147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l</w:t>
      </w:r>
    </w:p>
    <w:p>
      <w:pPr>
        <w:pStyle w:val="Style13"/>
        <w:tabs>
          <w:tab w:leader="none" w:pos="24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</w:t>
        <w:tab/>
        <w:t>: Analisis Profesionalitas Guru Pak Terhadap Pembentukan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Karakter Siswa Dalam Belajar PAK Kelas V SDN 107 Pasang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87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Disusun oleh:</w:t>
      </w:r>
    </w:p>
    <w:tbl>
      <w:tblPr>
        <w:tblOverlap w:val="never"/>
        <w:tblLayout w:type="fixed"/>
        <w:jc w:val="center"/>
      </w:tblPr>
      <w:tblGrid>
        <w:gridCol w:w="1114"/>
        <w:gridCol w:w="1879"/>
      </w:tblGrid>
      <w:tr>
        <w:trPr>
          <w:trHeight w:val="50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2993" w:hSpace="2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2993" w:hSpace="2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: Herlina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2993" w:hSpace="2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Nirm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2993" w:hSpace="2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: 1020175482</w:t>
            </w:r>
          </w:p>
        </w:tc>
      </w:tr>
    </w:tbl>
    <w:p>
      <w:pPr>
        <w:framePr w:w="2993" w:hSpace="24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506" w:after="454" w:line="260" w:lineRule="exact"/>
        <w:ind w:left="2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Program Studi: Pendidikan Agama Kristen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17" w:line="260" w:lineRule="exact"/>
        <w:ind w:left="2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Fakultas : Keguruan dan Hmu Pendidikan Kristen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58" w:line="557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Setelah diperiksa dan diteliti ulang, maka Skripsi ini memenuhi syarat untuk dipertanggung jawabkan di depan dosen Penguji Skripsi pada Jurusan Pendidikan Agama Kristen di Institut Agama Kristen Negeri (IAKN) Toraja.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49" w:line="260" w:lineRule="exact"/>
        <w:ind w:left="6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Tana Toraja, 19 Agustus 2021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488" w:line="260" w:lineRule="exact"/>
        <w:ind w:left="0" w:right="2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</w:t>
      </w:r>
    </w:p>
    <w:p>
      <w:pPr>
        <w:framePr w:h="300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389pt;height:150pt;">
            <v:imagedata r:id="rId7" r:href="rId8"/>
          </v:shape>
        </w:pict>
      </w:r>
    </w:p>
    <w:p>
      <w:pPr>
        <w:pStyle w:val="Style19"/>
        <w:framePr w:h="300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9"/>
          <w:headerReference w:type="first" r:id="rId10"/>
          <w:titlePg/>
          <w:pgSz w:w="11900" w:h="16840"/>
          <w:pgMar w:top="3387" w:left="573" w:right="1574" w:bottom="15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tabs>
          <w:tab w:leader="none" w:pos="2721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</w:t>
        <w:tab/>
        <w:t>: Analisis Profesionalitas Guru PAK Terhadap Pembentukan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59" w:line="260" w:lineRule="exact"/>
        <w:ind w:left="2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Karakter Siswa Dalam Belajar PAK Kelas V SDN 107 Pasang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87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Disusun oleh</w:t>
      </w:r>
    </w:p>
    <w:p>
      <w:pPr>
        <w:pStyle w:val="Style13"/>
        <w:tabs>
          <w:tab w:leader="none" w:pos="4164" w:val="left"/>
          <w:tab w:leader="none" w:pos="4370" w:val="left"/>
        </w:tabs>
        <w:widowControl w:val="0"/>
        <w:keepNext w:val="0"/>
        <w:keepLines w:val="0"/>
        <w:shd w:val="clear" w:color="auto" w:fill="auto"/>
        <w:bidi w:val="0"/>
        <w:spacing w:before="0" w:after="0" w:line="287" w:lineRule="exact"/>
        <w:ind w:left="2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Herlina</w:t>
      </w:r>
    </w:p>
    <w:p>
      <w:pPr>
        <w:pStyle w:val="Style13"/>
        <w:tabs>
          <w:tab w:leader="none" w:pos="4164" w:val="left"/>
          <w:tab w:leader="none" w:pos="4370" w:val="left"/>
        </w:tabs>
        <w:widowControl w:val="0"/>
        <w:keepNext w:val="0"/>
        <w:keepLines w:val="0"/>
        <w:shd w:val="clear" w:color="auto" w:fill="auto"/>
        <w:bidi w:val="0"/>
        <w:spacing w:before="0" w:after="0" w:line="287" w:lineRule="exact"/>
        <w:ind w:left="2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1020175482</w:t>
      </w:r>
    </w:p>
    <w:p>
      <w:pPr>
        <w:pStyle w:val="Style13"/>
        <w:tabs>
          <w:tab w:leader="none" w:pos="4164" w:val="left"/>
          <w:tab w:leader="none" w:pos="4359" w:val="left"/>
        </w:tabs>
        <w:widowControl w:val="0"/>
        <w:keepNext w:val="0"/>
        <w:keepLines w:val="0"/>
        <w:shd w:val="clear" w:color="auto" w:fill="auto"/>
        <w:bidi w:val="0"/>
        <w:spacing w:before="0" w:after="0" w:line="287" w:lineRule="exact"/>
        <w:ind w:left="2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13"/>
        <w:tabs>
          <w:tab w:leader="none" w:pos="4164" w:val="left"/>
          <w:tab w:leader="none" w:pos="435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87" w:lineRule="exact"/>
        <w:ind w:left="2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Fakultas</w:t>
        <w:tab/>
        <w:t>:</w:t>
        <w:tab/>
        <w:t>Keguruan dan Ilmu Pendidikan Agama Kristen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87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Dibimbing oleh :</w:t>
      </w:r>
    </w:p>
    <w:p>
      <w:pPr>
        <w:pStyle w:val="Style13"/>
        <w:numPr>
          <w:ilvl w:val="0"/>
          <w:numId w:val="1"/>
        </w:numPr>
        <w:tabs>
          <w:tab w:leader="none" w:pos="3149" w:val="left"/>
        </w:tabs>
        <w:widowControl w:val="0"/>
        <w:keepNext w:val="0"/>
        <w:keepLines w:val="0"/>
        <w:shd w:val="clear" w:color="auto" w:fill="auto"/>
        <w:bidi w:val="0"/>
        <w:spacing w:before="0" w:after="0" w:line="287" w:lineRule="exact"/>
        <w:ind w:left="2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Novia Toding, M.Pd</w:t>
      </w:r>
    </w:p>
    <w:p>
      <w:pPr>
        <w:pStyle w:val="Style13"/>
        <w:numPr>
          <w:ilvl w:val="0"/>
          <w:numId w:val="1"/>
        </w:numPr>
        <w:tabs>
          <w:tab w:leader="none" w:pos="323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87" w:lineRule="exact"/>
        <w:ind w:left="2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Theo Dedy Palimbunga, M.Pd.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62" w:line="287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dipertahankan di depan dewan penguji pada Ujian Saijana (S-l) Institut Agama Kristen Negeri (IAKN) Toraja, pada tanggal 27 Agustus 2021 dan diyudisium pada tanggal 14 September 2021.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160" w:line="260" w:lineRule="exact"/>
        <w:ind w:left="0" w:right="1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Dewan Penguji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780" w:right="0" w:firstLine="0"/>
      </w:pPr>
      <w:r>
        <w:pict>
          <v:shape id="_x0000_s1030" type="#_x0000_t202" style="position:absolute;margin-left:330.75pt;margin-top:0;width:117.pt;height:14.6pt;z-index:-125829375;mso-wrap-distance-left:129.9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Penguji Pendamping,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margin-left:314.45pt;margin-top:47.pt;width:147.95pt;height:31.2pt;z-index:-125829374;mso-wrap-distance-left:129.9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87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ATFnda Lembang, S.Pd .K. NIP 198504102019032012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75" style="position:absolute;margin-left:325.7pt;margin-top:19.1pt;width:118.1pt;height:29.75pt;z-index:-125829373;mso-wrap-distance-left:129.95pt;mso-wrap-distance-right:5.pt;mso-position-horizontal-relative:margin">
            <v:imagedata r:id="rId11" r:href="rId12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Penguji Utama,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66" w:line="293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Martmnus Kabe’, M.Pd.K. NIP 196112021993031002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140" w:right="0" w:firstLine="0"/>
      </w:pPr>
      <w:r>
        <w:pict>
          <v:shape id="_x0000_s1033" type="#_x0000_t75" style="position:absolute;margin-left:42.75pt;margin-top:25.3pt;width:87.35pt;height:59.5pt;z-index:-125829372;mso-wrap-distance-left:5.pt;mso-wrap-distance-right:5.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pict>
          <v:shape id="_x0000_s1034" type="#_x0000_t75" style="position:absolute;margin-left:316.1pt;margin-top:20.25pt;width:75.35pt;height:65.75pt;z-index:-125829371;mso-wrap-distance-left:5.pt;mso-wrap-distance-right:5.pt;mso-position-horizontal-relative:margin" wrapcoords="0 0 21600 0 21600 21600 0 21600 0 0">
            <v:imagedata r:id="rId15" r:href="rId16"/>
            <w10:wrap type="square" anchorx="margin"/>
          </v:shape>
        </w:pict>
      </w:r>
      <w:r>
        <w:pict>
          <v:shape id="_x0000_s1035" type="#_x0000_t202" style="position:absolute;margin-left:39.95pt;margin-top:69.25pt;width:153.pt;height:31.2pt;z-index:-125829370;mso-wrap-distance-left:46.95pt;mso-wrap-distance-right:287.7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7" w:lineRule="exact"/>
                    <w:ind w:left="0" w:right="0" w:firstLine="1820"/>
                  </w:pPr>
                  <w:r>
                    <w:rPr>
                      <w:rStyle w:val="CharStyle23"/>
                    </w:rPr>
                    <w:t>h., M.Pd.K. NLP 197711222009011007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315.3pt;margin-top:70.6pt;width:145.4pt;height:30.15pt;z-index:-125829369;mso-wrap-distance-left:322.3pt;mso-wrap-distance-right:19.95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580" w:right="0" w:firstLine="0"/>
                  </w:pPr>
                  <w:r>
                    <w:rPr>
                      <w:rStyle w:val="CharStyle23"/>
                    </w:rPr>
                    <w:t>M.Pd.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3"/>
                    </w:rPr>
                    <w:t>NIP 199210182019032023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Panitia Ujian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22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Mengetahui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640" w:line="260" w:lineRule="exact"/>
        <w:ind w:left="0" w:right="0" w:firstLine="0"/>
      </w:pPr>
      <w:r>
        <w:pict>
          <v:shape id="_x0000_s1037" type="#_x0000_t75" style="position:absolute;margin-left:308.8pt;margin-top:0;width:82.1pt;height:44.15pt;z-index:-125829368;mso-wrap-distance-left:123.2pt;mso-wrap-distance-top:18.55pt;mso-wrap-distance-right:70.05pt;mso-wrap-distance-bottom:29.8pt;mso-position-horizontal-relative:margin" wrapcoords="0 0 11636 0 11636 12896 21600 13962 21600 21600 960 21600 960 13962 0 12896 0 0">
            <v:imagedata r:id="rId17" r:href="rId18"/>
            <w10:wrap type="square" side="left" anchorx="margin"/>
          </v:shape>
        </w:pict>
      </w:r>
      <w:r>
        <w:pict>
          <v:shape id="_x0000_s1038" type="#_x0000_t202" style="position:absolute;margin-left:315.55pt;margin-top:45.25pt;width:145.15pt;height:31.2pt;z-index:-125829367;mso-wrap-distance-left:129.95pt;mso-wrap-distance-top:63.8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81" w:lineRule="exact"/>
                    <w:ind w:left="0" w:right="180" w:firstLine="0"/>
                  </w:pPr>
                  <w:r>
                    <w:rPr>
                      <w:rStyle w:val="CharStyle23"/>
                    </w:rPr>
                    <w:t>Dr. Joni Tapingku, M.Th. NIP 196701242005011003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Dekan,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Mery Toban, S.Th., M.Pd.K.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1799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 197905012007102003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in</w:t>
      </w:r>
    </w:p>
    <w:sectPr>
      <w:pgSz w:w="11900" w:h="16840"/>
      <w:pgMar w:top="2361" w:left="643" w:right="1503" w:bottom="8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2.1pt;margin-top:81.1pt;width:162.55pt;height:9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27.2pt;margin-top:136.05pt;width:163.7pt;height:9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5)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6)_"/>
    <w:basedOn w:val="DefaultParagraphFont"/>
    <w:link w:val="Style11"/>
    <w:rPr>
      <w:b/>
      <w:bCs/>
      <w:i w:val="0"/>
      <w:iCs w:val="0"/>
      <w:u w:val="none"/>
      <w:strike w:val="0"/>
      <w:smallCaps w:val="0"/>
      <w:sz w:val="15"/>
      <w:szCs w:val="15"/>
      <w:rFonts w:ascii="Georgia" w:eastAsia="Georgia" w:hAnsi="Georgia" w:cs="Georgia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Header or footer_"/>
    <w:basedOn w:val="DefaultParagraphFont"/>
    <w:link w:val="Style15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7">
    <w:name w:val="Header or footer"/>
    <w:basedOn w:val="CharStyle1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1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">
    <w:name w:val="Picture caption (2)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Picture caption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5">
    <w:name w:val="Body text (7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780" w:line="54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line="28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center"/>
      <w:spacing w:line="489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jc w:val="center"/>
      <w:spacing w:after="1740" w:line="473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6)"/>
    <w:basedOn w:val="Normal"/>
    <w:link w:val="CharStyle12"/>
    <w:pPr>
      <w:widowControl w:val="0"/>
      <w:shd w:val="clear" w:color="auto" w:fill="FFFFFF"/>
      <w:jc w:val="center"/>
      <w:spacing w:before="174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Georgia" w:eastAsia="Georgia" w:hAnsi="Georgia" w:cs="Georgia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both"/>
      <w:spacing w:line="76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">
    <w:name w:val="Header or footer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19">
    <w:name w:val="Picture caption (2)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Picture caption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4">
    <w:name w:val="Body text (7)"/>
    <w:basedOn w:val="Normal"/>
    <w:link w:val="CharStyle25"/>
    <w:pPr>
      <w:widowControl w:val="0"/>
      <w:shd w:val="clear" w:color="auto" w:fill="FFFFFF"/>
      <w:jc w:val="center"/>
      <w:spacing w:before="19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/Relationships>
</file>