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19" w:line="220" w:lineRule="exact"/>
        <w:ind w:left="0" w:right="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11" w:line="26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1" w:line="321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Konperensi Waligereja Indonesia. </w:t>
      </w:r>
      <w:r>
        <w:rPr>
          <w:rStyle w:val="CharStyle10"/>
        </w:rPr>
        <w:t>AlkitabTerjemahati Barn.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19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10"/>
        </w:rPr>
        <w:t>Alkitab Terjemahan Baru 2014.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LAI,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80" w:line="26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0" w:line="332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Baker, D.L, and A.A Sitompul. </w:t>
      </w:r>
      <w:r>
        <w:rPr>
          <w:rStyle w:val="CharStyle10"/>
        </w:rPr>
        <w:t>Kamus Ibrani-Indonesia.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3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Badan Pengembangan dan Pembinaan Bahasa. </w:t>
      </w:r>
      <w:r>
        <w:rPr>
          <w:rStyle w:val="CharStyle10"/>
        </w:rPr>
        <w:t>Kamus Besar Bahasa Indonesia.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Jakarta: Badan pengembangan dan Pembinaan Bahasa: Kementrian Pendidikan dan Kebudayaan,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62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Tim Penyusim Pusat Bahasa. "Kamus Besar Bahasa Indonesia, Edisi Ketiga."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75" w:line="26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5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Agustinus Faot. "Kematian Bukan Akhir Dari Segalahnya." </w:t>
      </w:r>
      <w:r>
        <w:rPr>
          <w:rStyle w:val="CharStyle10"/>
        </w:rPr>
        <w:t>Kerusso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2 (2017).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Albi Anggito dan John Stiawan. </w:t>
      </w:r>
      <w:r>
        <w:rPr>
          <w:rStyle w:val="CharStyle10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barat: CV Jejak,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Anggi Maringan Hasiholan. "Study Komparatif Terhadap Pemahaman Teologi Reformed Dengan Pemahaman Teologi Pentakosta Tentang Natur Manusia." </w:t>
      </w:r>
      <w:r>
        <w:rPr>
          <w:rStyle w:val="CharStyle10"/>
        </w:rPr>
        <w:t>Teologi Biblika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4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Ayudia dan Edi Surianto. "Analisis Penggunaan Bahasa Indonesia Dalam Pendidikan." </w:t>
      </w:r>
      <w:r>
        <w:rPr>
          <w:rStyle w:val="CharStyle10"/>
        </w:rPr>
        <w:t>Pendidikan Ilmu Sosial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4 (2017): 32.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9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Badan Pengembangan dan Pembinaan Bahasa. </w:t>
      </w:r>
      <w:r>
        <w:rPr>
          <w:rStyle w:val="CharStyle10"/>
        </w:rPr>
        <w:t xml:space="preserve">Kamus Besar Bahasa Indonesia.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Badan pengembangan dan Pembinaan Bahasa: Kementrian Pendidikan dan Kebudayaan,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Baker, D.L, and A.A Sitompul. </w:t>
      </w:r>
      <w:r>
        <w:rPr>
          <w:rStyle w:val="CharStyle10"/>
        </w:rPr>
        <w:t>Kamus Ibrani-Indonesia.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1" w:line="32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Baxter, J.Sidlow. </w:t>
      </w:r>
      <w:r>
        <w:rPr>
          <w:rStyle w:val="CharStyle10"/>
        </w:rPr>
        <w:t>Menggali Isi Alkitab: Ayub Sampai Dengan Maleakhi.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Kasih,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9"/>
        <w:ind w:left="620" w:right="0" w:hanging="620"/>
      </w:pPr>
      <w:r>
        <w:rPr>
          <w:rStyle w:val="CharStyle13"/>
          <w:i w:val="0"/>
          <w:iCs w:val="0"/>
        </w:rPr>
        <w:t xml:space="preserve">Bemardus Boli Ujan.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Mati Dan Bangkit Lagi: Dosa Dan Ritus-Ritus Pemulihan Menurut Orang Lembata.</w:t>
      </w:r>
      <w:r>
        <w:rPr>
          <w:rStyle w:val="CharStyle13"/>
          <w:i w:val="0"/>
          <w:iCs w:val="0"/>
        </w:rPr>
        <w:t xml:space="preserve"> Yogyakarta: Ledalero (IKAPI),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1" w:line="32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C. Hassell Bullock. </w:t>
      </w:r>
      <w:r>
        <w:rPr>
          <w:rStyle w:val="CharStyle10"/>
        </w:rPr>
        <w:t>Kitab-Kitab Puisi Dalam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332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Derek Kidner. </w:t>
      </w:r>
      <w:r>
        <w:rPr>
          <w:rStyle w:val="CharStyle10"/>
        </w:rPr>
        <w:t>Seri Pemahaman Dan Penerapan Amanat Alkitab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Faot, Agustinus, and Jonatan Octavianus. "Kematian Bukan Akhir Dari Segalahnya." </w:t>
      </w:r>
      <w:r>
        <w:rPr>
          <w:rStyle w:val="CharStyle10"/>
        </w:rPr>
        <w:t>Kerusso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2 (2017).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Fuadi, Tuti Marjan, and Irdalisa. "Covid-19: Antara Angka Kematian Dan Angka Kelahiran/' </w:t>
      </w:r>
      <w:r>
        <w:rPr>
          <w:rStyle w:val="CharStyle10"/>
        </w:rPr>
        <w:t>Sosiologi Agama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3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4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Gladys Hunt. </w:t>
      </w:r>
      <w:r>
        <w:rPr>
          <w:rStyle w:val="CharStyle10"/>
        </w:rPr>
        <w:t>Pandangan Kristen Tentang Kematian.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</w:t>
      </w:r>
      <w:r>
        <w:rPr>
          <w:rStyle w:val="CharStyle14"/>
        </w:rPr>
        <w:t>2011</w:t>
      </w:r>
      <w:r>
        <w:rPr>
          <w:rStyle w:val="CharStyle15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9" w:line="34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Haposan Silalahi. "Sebuah Metode Hermeneutika Dalam Menemukan Sebuah Metode Yang Tersembunyi Dalam Teks-Teks Alkitab." </w:t>
      </w:r>
      <w:r>
        <w:rPr>
          <w:rStyle w:val="CharStyle10"/>
        </w:rPr>
        <w:t>Te Deum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8, no. 1 (2018).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9" w:line="22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 sutanto. </w:t>
      </w:r>
      <w:r>
        <w:rPr>
          <w:rStyle w:val="CharStyle10"/>
        </w:rPr>
        <w:t>Hermeneutika.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Timur: Gramedia Pustaka, 202AD.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1" w:line="34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Hendrik Njiolah. </w:t>
      </w:r>
      <w:r>
        <w:rPr>
          <w:rStyle w:val="CharStyle10"/>
        </w:rPr>
        <w:t>Misteri Penderitaan Dan Kematian Manusia.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Yayasan Pustaka Nusatama,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4" w:line="354" w:lineRule="exact"/>
        <w:ind w:left="620" w:right="0" w:hanging="620"/>
      </w:pPr>
      <w:r>
        <w:rPr>
          <w:rStyle w:val="CharStyle13"/>
          <w:i w:val="0"/>
          <w:iCs w:val="0"/>
        </w:rPr>
        <w:t xml:space="preserve">Henry A. Virkler.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Hermeneutika iPrinsip-Prinsip Dan Proses Interpretasi Alkitabiah. </w:t>
      </w:r>
      <w:r>
        <w:rPr>
          <w:rStyle w:val="CharStyle13"/>
          <w:i w:val="0"/>
          <w:iCs w:val="0"/>
        </w:rPr>
        <w:t>Bandung: Andi,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2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Ismarizal. "Angka Kejadian Penyebab Kematian Mendadak Di Instalasi Kedokteran Tahun 2013-2015." </w:t>
      </w:r>
      <w:r>
        <w:rPr>
          <w:rStyle w:val="CharStyle10"/>
        </w:rPr>
        <w:t>Penelitian Dan Keilmuan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3 (2018).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5" w:line="36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 Blommendal. </w:t>
      </w:r>
      <w:r>
        <w:rPr>
          <w:rStyle w:val="CharStyle10"/>
        </w:rPr>
        <w:t>Pengantar Kepada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9" w:line="354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 Sidlow Baxter. </w:t>
      </w:r>
      <w:r>
        <w:rPr>
          <w:rStyle w:val="CharStyle10"/>
        </w:rPr>
        <w:t>Mengenal Isi Alkitab: Ayub Sampai Dengan Maleakhi.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9" w:line="34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James Montmogery Boice. </w:t>
      </w:r>
      <w:r>
        <w:rPr>
          <w:rStyle w:val="CharStyle10"/>
        </w:rPr>
        <w:t>Dasar-Dasar 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Penerbit Momentum (Momentum Christian Literature,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4" w:line="22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Jeane Ch. Obadja. </w:t>
      </w:r>
      <w:r>
        <w:rPr>
          <w:rStyle w:val="CharStyle10"/>
        </w:rPr>
        <w:t>Survey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Owen. </w:t>
      </w:r>
      <w:r>
        <w:rPr>
          <w:rStyle w:val="CharStyle10"/>
        </w:rPr>
        <w:t>Kematian Yang Menghidupkan.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0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Jonar T.H Situmorang. </w:t>
      </w:r>
      <w:r>
        <w:rPr>
          <w:rStyle w:val="CharStyle10"/>
        </w:rPr>
        <w:t>Menyingkap Misteri Dunia Orang Mati.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Momentum,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2" w:line="30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Juliana Lumintang. "Dinamika Konflik Dalam Organisasi." </w:t>
      </w:r>
      <w:r>
        <w:rPr>
          <w:rStyle w:val="CharStyle10"/>
        </w:rPr>
        <w:t>Acta Diurna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2 (2015): 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5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Kabanga, Andarias. </w:t>
      </w:r>
      <w:r>
        <w:rPr>
          <w:rStyle w:val="CharStyle10"/>
        </w:rPr>
        <w:t>Manusia Mati Seutuhnya.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Media Pressindo, 2002.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9" w:line="338" w:lineRule="exact"/>
        <w:ind w:left="640" w:right="0"/>
      </w:pPr>
      <w:r>
        <w:rPr>
          <w:rStyle w:val="CharStyle13"/>
          <w:i w:val="0"/>
          <w:iCs w:val="0"/>
        </w:rPr>
        <w:t xml:space="preserve">KH. Muhammad Sholikhin.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Makna Kematian Metiuju Kehidupan Abadi: Kupas Tuntas Rahasia Mati Di Dalam Hidup, Dan Kehidupan Dalam Kematian</w:t>
      </w:r>
      <w:r>
        <w:rPr>
          <w:rStyle w:val="CharStyle13"/>
          <w:i w:val="0"/>
          <w:iCs w:val="0"/>
        </w:rPr>
        <w:t xml:space="preserve">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Meraih Kehidupan Sejati Pasca-Kematian.</w:t>
      </w:r>
      <w:r>
        <w:rPr>
          <w:rStyle w:val="CharStyle13"/>
          <w:i w:val="0"/>
          <w:iCs w:val="0"/>
        </w:rPr>
        <w:t xml:space="preserve"> Jakarta: Gramedia Pustaka,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7" w:line="32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Konperensi Waligereja Indonesia. </w:t>
      </w:r>
      <w:r>
        <w:rPr>
          <w:rStyle w:val="CharStyle10"/>
        </w:rPr>
        <w:t>AlkitabTerjemahan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5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Krisnando, Decky, and Enggar Objantoro. "Konsep Teologi Injil Tentang Roh Orang Mati." </w:t>
      </w:r>
      <w:r>
        <w:rPr>
          <w:rStyle w:val="CharStyle10"/>
        </w:rPr>
        <w:t>Teologi Injili Dan Pembinaan Warga Jemaat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(2019).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4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Krisnando, Decky, and Enggar Objantoro. "Konsep Teologi Injil Tentang Roh Orang Mati." </w:t>
      </w:r>
      <w:r>
        <w:rPr>
          <w:rStyle w:val="CharStyle10"/>
        </w:rPr>
        <w:t>Teologi Injili Dan Pembinaan Warga Jemaat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(2019).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7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Lasor, W.S. </w:t>
      </w:r>
      <w:r>
        <w:rPr>
          <w:rStyle w:val="CharStyle10"/>
        </w:rPr>
        <w:t>Pengantar Perjanjian Lama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1.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4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Lasor, W.S, D.A Hubbard, and F.W. Bush. </w:t>
      </w:r>
      <w:r>
        <w:rPr>
          <w:rStyle w:val="CharStyle10"/>
        </w:rPr>
        <w:t>Pengantar Perjanjian Lama 2 :Sastra Dan Nubuat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Jakarta: BPK Gunung Mulia,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5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10"/>
        </w:rPr>
        <w:t>Alkitab Terjemahan Baru 2014.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LAI,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Louis Berkhof. </w:t>
      </w:r>
      <w:r>
        <w:rPr>
          <w:rStyle w:val="CharStyle10"/>
        </w:rPr>
        <w:t>Teologi Sistematika: Doktrin Akhir Zaman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Surabaya: Penerbit Momentum (Momentum Christian Literature,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Mahfud dan Patsun. "Mengenal Filsafat Antara Metode Praktik Dan Pemikiran Socrates, Plato Dan Aristoteles." </w:t>
      </w:r>
      <w:r>
        <w:rPr>
          <w:rStyle w:val="CharStyle10"/>
        </w:rPr>
        <w:t>Study Keislaman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5, no. 1 (2019).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 w:line="349" w:lineRule="exact"/>
        <w:ind w:left="640" w:right="0"/>
      </w:pPr>
      <w:r>
        <w:rPr>
          <w:rStyle w:val="CharStyle13"/>
          <w:i w:val="0"/>
          <w:iCs w:val="0"/>
        </w:rPr>
        <w:t xml:space="preserve">Matthew Henry.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Tafsiran Matthew Henry :Kitab Pengkhotbah Dan Kidung Agung. </w:t>
      </w:r>
      <w:r>
        <w:rPr>
          <w:rStyle w:val="CharStyle13"/>
          <w:i w:val="0"/>
          <w:iCs w:val="0"/>
        </w:rPr>
        <w:t>Surabaya: Momentum,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4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Miles, M. B., and A. M. Huberman. </w:t>
      </w:r>
      <w:r>
        <w:rPr>
          <w:rStyle w:val="CharStyle10"/>
        </w:rPr>
        <w:t>Qualitative Data Analysis: A Sourcebook of New Methods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California: SAGE publications, 1982.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5" w:line="349" w:lineRule="exact"/>
        <w:ind w:left="640" w:right="0"/>
      </w:pPr>
      <w:r>
        <w:rPr>
          <w:rStyle w:val="CharStyle13"/>
          <w:i w:val="0"/>
          <w:iCs w:val="0"/>
        </w:rPr>
        <w:t xml:space="preserve">Navigator.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Pelajaran Tentang Jaminan Keselamatan: Bertumbuh Dalam Kritus. </w:t>
      </w:r>
      <w:r>
        <w:rPr>
          <w:rStyle w:val="CharStyle13"/>
          <w:i w:val="0"/>
          <w:iCs w:val="0"/>
        </w:rPr>
        <w:t>Bandung: NevPress Indonesia,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6" w:line="343" w:lineRule="exact"/>
        <w:ind w:left="640" w:right="0"/>
      </w:pPr>
      <w:r>
        <w:rPr>
          <w:rStyle w:val="CharStyle13"/>
          <w:i w:val="0"/>
          <w:iCs w:val="0"/>
        </w:rPr>
        <w:t xml:space="preserve">Pdt. Emmanuel Gerrit Singgih.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Hidup Di Bawah Bayang-Bayang Maut: Sebuah Tafsiran Kitab Pengkhotbah.</w:t>
      </w:r>
      <w:r>
        <w:rPr>
          <w:rStyle w:val="CharStyle13"/>
          <w:i w:val="0"/>
          <w:iCs w:val="0"/>
        </w:rPr>
        <w:t xml:space="preserve"> Jakarta: BPK Gunung Mulia,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11" w:line="349" w:lineRule="exact"/>
        <w:ind w:left="640" w:right="0"/>
      </w:pPr>
      <w:r>
        <w:rPr>
          <w:rStyle w:val="CharStyle13"/>
          <w:i w:val="0"/>
          <w:iCs w:val="0"/>
        </w:rPr>
        <w:t xml:space="preserve">Rainer Scheunemann.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Panduan Lengkap Penafsiran Alkitab Perjanjian Lama Dan Perjanjian Baru.</w:t>
      </w:r>
      <w:r>
        <w:rPr>
          <w:rStyle w:val="CharStyle13"/>
          <w:i w:val="0"/>
          <w:iCs w:val="0"/>
        </w:rPr>
        <w:t xml:space="preserve"> Yogyakarta: ANDI,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Ricky Arnold Nggili. </w:t>
      </w:r>
      <w:r>
        <w:rPr>
          <w:rStyle w:val="CharStyle10"/>
        </w:rPr>
        <w:t>Filsafat Memahami Realitas Manusia.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Tengah: Institute Transformasi Indonesia,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 w:line="321" w:lineRule="exact"/>
        <w:ind w:left="640" w:right="0"/>
      </w:pPr>
      <w:r>
        <w:rPr>
          <w:rStyle w:val="CharStyle13"/>
          <w:i w:val="0"/>
          <w:iCs w:val="0"/>
        </w:rPr>
        <w:t xml:space="preserve">Sally Neparassi.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Allah Merangkul: Memaknai Kehidupan Dan Kematian Dalam Allah. </w:t>
      </w:r>
      <w:r>
        <w:rPr>
          <w:rStyle w:val="CharStyle13"/>
          <w:i w:val="0"/>
          <w:iCs w:val="0"/>
        </w:rPr>
        <w:t>Jakarta: BPK Gunung Mulia,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01" w:line="321" w:lineRule="exact"/>
        <w:ind w:left="640" w:right="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Dan Pengembangan (Research and Development). </w:t>
      </w:r>
      <w:r>
        <w:rPr>
          <w:rStyle w:val="CharStyle13"/>
          <w:i w:val="0"/>
          <w:iCs w:val="0"/>
        </w:rPr>
        <w:t>Bandung: Alfabeta, 2015.</w:t>
      </w:r>
    </w:p>
    <w:p>
      <w:pPr>
        <w:pStyle w:val="Style11"/>
        <w:tabs>
          <w:tab w:leader="hyphen" w:pos="740" w:val="left"/>
        </w:tabs>
        <w:widowControl w:val="0"/>
        <w:keepNext w:val="0"/>
        <w:keepLines w:val="0"/>
        <w:shd w:val="clear" w:color="auto" w:fill="auto"/>
        <w:bidi w:val="0"/>
        <w:spacing w:before="0" w:after="168" w:line="220" w:lineRule="exact"/>
        <w:ind w:left="640" w:right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KuantitaifDan </w:t>
      </w:r>
      <w:r>
        <w:rPr>
          <w:rStyle w:val="CharStyle16"/>
          <w:i/>
          <w:iCs/>
        </w:rPr>
        <w:t>R&amp;D.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98" w:line="30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Suharta, S.Pd, M.A. </w:t>
      </w:r>
      <w:r>
        <w:rPr>
          <w:rStyle w:val="CharStyle10"/>
        </w:rPr>
        <w:t>Antropologi Budaya Dalam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Srikaton: Lakeisha, </w:t>
      </w:r>
      <w:r>
        <w:rPr>
          <w:rStyle w:val="CharStyle14"/>
        </w:rPr>
        <w:t>2020</w:t>
      </w:r>
      <w:r>
        <w:rPr>
          <w:rStyle w:val="CharStyle17"/>
          <w:b w:val="0"/>
          <w:b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4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Sujud Swastoko. "Pandangan Tentang Kematian Dan Kebangkitan Orang Mati Dalam Perjanjian Lama." </w:t>
      </w:r>
      <w:r>
        <w:rPr>
          <w:rStyle w:val="CharStyle10"/>
        </w:rPr>
        <w:t>Teolog Dan Pendidikan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2 (2020).</w:t>
      </w:r>
    </w:p>
    <w:p>
      <w:pPr>
        <w:pStyle w:val="Style3"/>
        <w:tabs>
          <w:tab w:leader="hyphen" w:pos="7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1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>. "Pandangan Tentang Kematian Dan Kebangkitan Orang Mati Dalam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8" w:line="220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Perjanjian Lama." </w:t>
      </w:r>
      <w:r>
        <w:rPr>
          <w:rStyle w:val="CharStyle10"/>
        </w:rPr>
        <w:t>HUPERETES</w:t>
      </w:r>
      <w:r>
        <w:rPr>
          <w:lang w:val="en-US" w:eastAsia="en-US" w:bidi="en-US"/>
          <w:w w:val="100"/>
          <w:spacing w:val="0"/>
          <w:color w:val="000000"/>
          <w:position w:val="0"/>
        </w:rPr>
        <w:t>1, no. 2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332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Suryani Yurista. "Analisis Tentang Kehidupan Setelah Kematian Menurut John Calvin Dan Implikasinya Bagi Warga Gereja Toraja Di Jemaat Barana' Klasis Tikala." DCAN Toraja,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4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Sutamo. </w:t>
      </w:r>
      <w:r>
        <w:rPr>
          <w:rStyle w:val="CharStyle10"/>
        </w:rPr>
        <w:t>Menyongsong Kehidupan Setelah Kenmtin.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Pustaka Sinar Harapan, </w:t>
      </w:r>
      <w:r>
        <w:rPr>
          <w:rStyle w:val="CharStyle14"/>
        </w:rPr>
        <w:t>2012</w:t>
      </w:r>
      <w:r>
        <w:rPr>
          <w:rStyle w:val="CharStyle15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9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Suzanna Anna Yulia. </w:t>
      </w:r>
      <w:r>
        <w:rPr>
          <w:rStyle w:val="CharStyle10"/>
        </w:rPr>
        <w:t>Surga Atau Neraka.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5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Tim Penyusim Pusat Bahasa. "Kamus Besar Bahasa Indonesia, Edisi Ketiga." Balai Pustaka,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1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Tuti Marjan Fuadi. "Covid-19: Antara Angka Kematian Dan Angka Kelahiran." </w:t>
      </w:r>
      <w:r>
        <w:rPr>
          <w:rStyle w:val="CharStyle10"/>
        </w:rPr>
        <w:t>Sosiologi Agama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3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5" w:line="34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Vos, Joseph P. Free dan Howard F. </w:t>
      </w:r>
      <w:r>
        <w:rPr>
          <w:rStyle w:val="CharStyle10"/>
        </w:rPr>
        <w:t>Arkeologi Dan Sejarah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19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Wandrio Salewa. "Kematian Seutuhnya Dalam Pengakuan Gereja Toraja Menurut Pandangan Antropologi Metafisik." </w:t>
      </w:r>
      <w:r>
        <w:rPr>
          <w:rStyle w:val="CharStyle10"/>
        </w:rPr>
        <w:t>Teologi Dan Pendidikan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2 </w:t>
      </w:r>
      <w:r>
        <w:rPr>
          <w:rStyle w:val="CharStyle18"/>
        </w:rPr>
        <w:t>(</w:t>
      </w:r>
      <w:r>
        <w:rPr>
          <w:rStyle w:val="CharStyle14"/>
        </w:rPr>
        <w:t>2020</w:t>
      </w:r>
      <w:r>
        <w:rPr>
          <w:rStyle w:val="CharStyle18"/>
        </w:rPr>
        <w:t>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0" w:line="22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Yakub B Susabda. </w:t>
      </w:r>
      <w:r>
        <w:rPr>
          <w:rStyle w:val="CharStyle10"/>
        </w:rPr>
        <w:t>Mengenal Dan Bergaul Dengan Allah.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5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Yusak Noven Susanto. "Pandangan Teologis Tentang Kehendak Bebas Manusia Dan Relevansinya Dengan Kehidupan Orang Percaya Saat Ini." </w:t>
      </w:r>
      <w:r>
        <w:rPr>
          <w:rStyle w:val="CharStyle10"/>
        </w:rPr>
        <w:t>Teologi Dan Pendidikan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 No. 1 (2016).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Zaluchu, Sonny. "PENDERITAANAN KRISTUS SEBAGAI WUJUD SOLIDARITAS ALLAH KEPADA MANUSIA." </w:t>
      </w:r>
      <w:r>
        <w:rPr>
          <w:rStyle w:val="CharStyle10"/>
        </w:rPr>
        <w:t xml:space="preserve">Teolog Dan Pendidikan Kristen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2, no. 1 (2017).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13" w:line="326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Zevania Venda Andaline. "Makna Psikologis Dan Teologis Keberadaan Manusia Menurut Lukas 10:27." </w:t>
      </w:r>
      <w:r>
        <w:rPr>
          <w:rStyle w:val="CharStyle10"/>
        </w:rPr>
        <w:t>STTI Surabat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2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95" w:line="26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Jumal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326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Anggi Maringan Hasiholan. "Study Komparatif Terhadap Pemahaman Teologi Reformed Dengan Pemahaman Teologi Pentakosta Tentang Natur Manusia." </w:t>
      </w:r>
      <w:r>
        <w:rPr>
          <w:rStyle w:val="CharStyle10"/>
        </w:rPr>
        <w:t>Teologi Biblika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4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32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Ayudia dan Edi Surianto. "Analisis Penggunaan Bahasa Indonesia Dalam Pendidikan." </w:t>
      </w:r>
      <w:r>
        <w:rPr>
          <w:rStyle w:val="CharStyle10"/>
        </w:rPr>
        <w:t>Pendidikati Ilmu Sosial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4 (2017): 32.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332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Faot, Agustinus, and Jonatan Octavianus. "Kematian Bukan Akhir Dari Segalahnya." </w:t>
      </w:r>
      <w:r>
        <w:rPr>
          <w:rStyle w:val="CharStyle10"/>
        </w:rPr>
        <w:t>Kerusso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 (2017).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Fuadi, Tuti Marjan, and Irdalisa. "Covid-19: Antara Angka Kematian Dan Angka Kelahiran." </w:t>
      </w:r>
      <w:r>
        <w:rPr>
          <w:rStyle w:val="CharStyle10"/>
        </w:rPr>
        <w:t>Sosiologi Agama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3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Haposan Silalahi. "Sebuah Metode Hermeneutika Dalam Menemukan Sebuah Metode Yang Tersembunyi Dalam Teks-Teks Alkitab." </w:t>
      </w:r>
      <w:r>
        <w:rPr>
          <w:rStyle w:val="CharStyle10"/>
        </w:rPr>
        <w:t>Te Deum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8, no. 1 (2018).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Ismarizal. "Angka Kejadian Penyebab Kematian Mendadak Di Instalasi Kedokteran Tahxm 2013-2015." </w:t>
      </w:r>
      <w:r>
        <w:rPr>
          <w:rStyle w:val="CharStyle10"/>
        </w:rPr>
        <w:t>Penelitian Dan Keilmuan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3 (2018).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Krisnando, Decky, and Enggar Objantoro. "Konsep Teologi Injil Tentang Roh Orang Mati." </w:t>
      </w:r>
      <w:r>
        <w:rPr>
          <w:rStyle w:val="CharStyle10"/>
        </w:rPr>
        <w:t>Teologi Injili Dan Pembinaan Warga Jemaat 3,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 (2019).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Krisnando, Decky, and Enggar Objantoro. "Konsep Teologi Injil Tentang Roh Orang Mati." </w:t>
      </w:r>
      <w:r>
        <w:rPr>
          <w:rStyle w:val="CharStyle10"/>
        </w:rPr>
        <w:t>Teologi Injili Dan Pembinaan Warga Jemaat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(2019).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9" w:line="34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Mahfud dan Patsun. "Mengenal Filsafat Antara Metode Praktik Dan Pemikiran Socrates, Plato Dan Aristoteles." </w:t>
      </w:r>
      <w:r>
        <w:rPr>
          <w:rStyle w:val="CharStyle10"/>
        </w:rPr>
        <w:t>Study Keislaman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5, no. 1 (2019).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7" w:line="332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Sujud Swastoko. "Pandangan Tentang Kematian Dan Kebangkitan Orang Mati Dalam Perjanjian Lama." </w:t>
      </w:r>
      <w:r>
        <w:rPr>
          <w:rStyle w:val="CharStyle10"/>
        </w:rPr>
        <w:t>Teolog Dan Pendidikan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2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4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Tuti Marjan Fuadi. "Covid-19: Antara Angka Kematian Dan Angka Kelahiran." </w:t>
      </w:r>
      <w:r>
        <w:rPr>
          <w:rStyle w:val="CharStyle10"/>
        </w:rPr>
        <w:t>Sosiologi Agama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3 (2020).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5" w:line="34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Relevansinya Dengan Kehidupan Orang Percaya Saat Ini." </w:t>
      </w:r>
      <w:r>
        <w:rPr>
          <w:rStyle w:val="CharStyle10"/>
        </w:rPr>
        <w:t>Teologi Dan Pendidikan Kristen 2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1 (2016).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Zaluchu, Sonny. "PENDERITAANAN KRISTUS SEBAGAI WUJUD SOLIDARITAS ALLAH KEPADA MANUSIA." </w:t>
      </w:r>
      <w:r>
        <w:rPr>
          <w:rStyle w:val="CharStyle10"/>
        </w:rPr>
        <w:t xml:space="preserve">Teolog Dan Pendidikan Kristen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2, no. 1 (2017).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22" w:line="338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Zevania Venda Andaline. "Makna Psikologis Dan Teologis Keberadaan Manusia Menurut Lukas 10:27." </w:t>
      </w:r>
      <w:r>
        <w:rPr>
          <w:rStyle w:val="CharStyle10"/>
        </w:rPr>
        <w:t>STTI Surabat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2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31" w:line="26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12" w:line="343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Suryani Yurista. "Analisis Tentang Kehidupan Setelah Kematian Menurut John Calvin Dan Implikasinya Bagi Warga Gereja Toraja Di Jemaat Barana' Klasis Tikala." KAN Toraja,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9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Aplikasi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0" w:right="50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LAI. "Akipedia Versi 1.1.1," 2004. Bible Works Version 10.0.4.114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831" w:left="1465" w:right="1542" w:bottom="382" w:header="0" w:footer="3" w:gutter="0"/>
      <w:rtlGutter w:val="0"/>
      <w:cols w:space="720"/>
      <w:pgNumType w:start="74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4.1pt;margin-top:7.95pt;width:12.4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  <w:spacing w:val="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12 pt,Bold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Garamond,10.5 pt,Bold"/>
    <w:basedOn w:val="CharStyle4"/>
    <w:rPr>
      <w:lang w:val="en-US" w:eastAsia="en-US" w:bidi="en-US"/>
      <w:b/>
      <w:bCs/>
      <w:sz w:val="21"/>
      <w:szCs w:val="21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6">
    <w:name w:val="Body text (4) + Spacing 1 pt"/>
    <w:basedOn w:val="CharStyle12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17">
    <w:name w:val="Body text (2) + 12 pt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2) + Garamond,11.5 pt,Bold"/>
    <w:basedOn w:val="CharStyle4"/>
    <w:rPr>
      <w:lang w:val="en-US" w:eastAsia="en-US" w:bidi="en-US"/>
      <w:b/>
      <w:bCs/>
      <w:sz w:val="23"/>
      <w:szCs w:val="23"/>
      <w:rFonts w:ascii="Garamond" w:eastAsia="Garamond" w:hAnsi="Garamond" w:cs="Garamon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1080" w:line="0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1080" w:after="600" w:line="0" w:lineRule="exact"/>
      <w:ind w:hanging="640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120" w:after="120" w:line="332" w:lineRule="exact"/>
      <w:ind w:hanging="640"/>
    </w:pPr>
    <w:rPr>
      <w:b w:val="0"/>
      <w:bCs w:val="0"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