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03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20160"/>
          <w:pgMar w:top="3145" w:left="0" w:right="0" w:bottom="3119" w:header="0" w:footer="3" w:gutter="0"/>
          <w:rtlGutter w:val="0"/>
          <w:cols w:space="720"/>
          <w:pgNumType w:start="47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32" w:line="240" w:lineRule="exact"/>
        <w:ind w:left="3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0" w:line="360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Arikunto Suharsimi, </w:t>
      </w:r>
      <w:r>
        <w:rPr>
          <w:rStyle w:val="CharStyle8"/>
        </w:rPr>
        <w:t>Prosedur Penelitian: Suatu Pendekatan Praktik.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1" w:line="360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Arikunto Suharsimi, </w:t>
      </w:r>
      <w:r>
        <w:rPr>
          <w:rStyle w:val="CharStyle8"/>
        </w:rPr>
        <w:t>Prosedur Penelitian: Suatu Pendekatan Praktik.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0" w:line="371" w:lineRule="exact"/>
        <w:ind w:left="9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Alex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Sobur, </w:t>
      </w:r>
      <w:r>
        <w:rPr>
          <w:rStyle w:val="CharStyle8"/>
        </w:rPr>
        <w:t>Pembinaan Anak Dalam Peluang.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Mulia,1988.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05" w:line="371" w:lineRule="exact"/>
        <w:ind w:left="9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Bailey Margaret Jacobson, </w:t>
      </w:r>
      <w:r>
        <w:rPr>
          <w:rStyle w:val="CharStyle8"/>
        </w:rPr>
        <w:t>Ketika Anak Anda Bertumbuh.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 Kalam Hidup,1997.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1" w:line="240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Ch J.L Abineno, </w:t>
      </w:r>
      <w:r>
        <w:rPr>
          <w:rStyle w:val="CharStyle8"/>
        </w:rPr>
        <w:t>Tafsiran Surat Efesus.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BPK Gunung Mulia,2001.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6" w:line="383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Depertemen Pendidikan dan Kebudayaan, </w:t>
      </w:r>
      <w:r>
        <w:rPr>
          <w:rStyle w:val="CharStyle8"/>
        </w:rPr>
        <w:t xml:space="preserve">Kamus Besar Bahasa Indonesia,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Pustaka, ed. Ke-2.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19" w:line="388" w:lineRule="exact"/>
        <w:ind w:left="9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Dodson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F, </w:t>
      </w:r>
      <w:r>
        <w:rPr>
          <w:rStyle w:val="CharStyle8"/>
        </w:rPr>
        <w:t>Mendisiplinkan Anak Dengan Kasih Sayang.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Mulia,1998.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1" w:line="240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Drescher Jhon </w:t>
      </w:r>
      <w:r>
        <w:rPr>
          <w:rStyle w:val="CharStyle8"/>
        </w:rPr>
        <w:t>M,Tujuh Kebutuhan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99" w:line="240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Depdiknas, </w:t>
      </w:r>
      <w:r>
        <w:rPr>
          <w:rStyle w:val="CharStyle8"/>
        </w:rPr>
        <w:t>KBBI.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Balai Pustaka,2007.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0" w:line="240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 D. Singgih, </w:t>
      </w:r>
      <w:r>
        <w:rPr>
          <w:rStyle w:val="CharStyle8"/>
        </w:rPr>
        <w:t>Psikologi perkembangan.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Pustaka Yustisia,2007.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0" w:line="377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 D. Gunarsa, Ny. Y.D, </w:t>
      </w:r>
      <w:r>
        <w:rPr>
          <w:rStyle w:val="CharStyle8"/>
        </w:rPr>
        <w:t xml:space="preserve">Psikologi Perkembangan Anak dan Remaja.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0" w:line="377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 D. Singih, </w:t>
      </w:r>
      <w:r>
        <w:rPr>
          <w:rStyle w:val="CharStyle8"/>
        </w:rPr>
        <w:t>Dari Anak Sampai Usia Lanjut Usia.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4" w:line="377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 D. Singgih, </w:t>
      </w:r>
      <w:r>
        <w:rPr>
          <w:rStyle w:val="CharStyle8"/>
        </w:rPr>
        <w:t>Psikologi Perkembangan Anak dan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Hurlock 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Elisabeth, </w:t>
      </w:r>
      <w:r>
        <w:rPr>
          <w:rStyle w:val="CharStyle8"/>
        </w:rPr>
        <w:t>Perkembangan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Erlangga,Edisi keenam, 2008.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900" w:right="0"/>
      </w:pPr>
      <w:r>
        <w:rPr>
          <w:rStyle w:val="CharStyle11"/>
          <w:i w:val="0"/>
          <w:iCs w:val="0"/>
        </w:rPr>
        <w:t xml:space="preserve">Hariwijaya,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Pedoman Penulis Ilmiah Proposal dan Skripsi.</w:t>
      </w:r>
      <w:r>
        <w:rPr>
          <w:rStyle w:val="CharStyle11"/>
          <w:i w:val="0"/>
          <w:iCs w:val="0"/>
        </w:rPr>
        <w:t xml:space="preserve"> Yogyakarta: Oryza,2001.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737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 Andar, </w:t>
      </w:r>
      <w:r>
        <w:rPr>
          <w:rStyle w:val="CharStyle8"/>
        </w:rPr>
        <w:t>Selamat Menabur.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37" w:lineRule="exact"/>
        <w:ind w:left="0" w:right="30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Kamus Besar Bahasa Indonesia, </w:t>
      </w:r>
      <w:r>
        <w:rPr>
          <w:rStyle w:val="CharStyle8"/>
        </w:rPr>
        <w:t xml:space="preserve">Orang Tua.667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Indonesia"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1" w:line="383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Kamus Besar Bahasa Indonesia, </w:t>
      </w:r>
      <w:r>
        <w:rPr>
          <w:rStyle w:val="CharStyle8"/>
        </w:rPr>
        <w:t xml:space="preserve">Dapartemen Pendidikan Pendidikan Nasional.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Jakarta,Balai Pustaka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54" w:line="394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Kadarmanto 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Ruth, </w:t>
      </w:r>
      <w:r>
        <w:rPr>
          <w:rStyle w:val="CharStyle8"/>
        </w:rPr>
        <w:t>Tuntunlah ke Jalan yang Benar.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Mulia,2010.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18" w:line="377" w:lineRule="exact"/>
        <w:ind w:left="900" w:right="0"/>
      </w:pPr>
      <w:r>
        <w:rPr>
          <w:rStyle w:val="CharStyle11"/>
          <w:i w:val="0"/>
          <w:iCs w:val="0"/>
        </w:rPr>
        <w:t xml:space="preserve">Kadarmanto S. </w:t>
      </w:r>
      <w:r>
        <w:rPr>
          <w:rStyle w:val="CharStyle11"/>
          <w:lang w:val="en-US" w:eastAsia="en-US" w:bidi="en-US"/>
          <w:i w:val="0"/>
          <w:iCs w:val="0"/>
        </w:rPr>
        <w:t xml:space="preserve">Ruth,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Tuntunanlah ke Jalan yang Benar: Paduan Mengajar Remaja di Jemaat.</w:t>
      </w:r>
      <w:r>
        <w:rPr>
          <w:rStyle w:val="CharStyle11"/>
          <w:i w:val="0"/>
          <w:iCs w:val="0"/>
        </w:rPr>
        <w:t xml:space="preserve"> Jakarta: BPK Gunung Mulia,2010.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5" w:line="405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 J. Lexy, </w:t>
      </w:r>
      <w:r>
        <w:rPr>
          <w:rStyle w:val="CharStyle8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54" w:line="399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Mustoip Sofyan, Muhammad Japar, </w:t>
      </w:r>
      <w:r>
        <w:rPr>
          <w:rStyle w:val="CharStyle8"/>
        </w:rPr>
        <w:t xml:space="preserve">Implementasi Pendidikan Karakter.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Surabaya: CV Jakad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Publishing,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54" w:line="383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Nasution Thamrin dan Nurhadijah Nusation, </w:t>
      </w:r>
      <w:r>
        <w:rPr>
          <w:rStyle w:val="CharStyle8"/>
        </w:rPr>
        <w:t>Peran Orangtua Dalam Meningkatkan Prestasi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Jakarta-Yogyakarta BPK: Gunung Kanisius,1989.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19" w:line="240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Paranoan M, </w:t>
      </w:r>
      <w:r>
        <w:rPr>
          <w:rStyle w:val="CharStyle8"/>
        </w:rPr>
        <w:t>Psikologi pendidikan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Sulo, 1995.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50" w:line="377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Brond Kent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- D Charles Williams, </w:t>
      </w:r>
      <w:r>
        <w:rPr>
          <w:rStyle w:val="CharStyle8"/>
        </w:rPr>
        <w:t>Delapan Masalah Utama Orang Tua dan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Mulia,1991. Jalalddin, </w:t>
      </w:r>
      <w:r>
        <w:rPr>
          <w:rStyle w:val="CharStyle8"/>
        </w:rPr>
        <w:t xml:space="preserve">Psikologi Agama.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Rajawali Press,2010.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02" w:line="240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Subagia Nyoman, </w:t>
      </w:r>
      <w:r>
        <w:rPr>
          <w:rStyle w:val="CharStyle8"/>
        </w:rPr>
        <w:t>Pola Asuh Orang Tua.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Nilacakra, 2021.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83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Mary Go, </w:t>
      </w:r>
      <w:r>
        <w:rPr>
          <w:rStyle w:val="CharStyle8"/>
        </w:rPr>
        <w:t>Menerobos Dunia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37" w:lineRule="exact"/>
        <w:ind w:left="9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Sanjaya Wina, </w:t>
      </w:r>
      <w:r>
        <w:rPr>
          <w:rStyle w:val="CharStyle8"/>
        </w:rPr>
        <w:t>Strategi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Kencana,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37" w:lineRule="exact"/>
        <w:ind w:left="9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Soekanto Soerjono, </w:t>
      </w:r>
      <w:r>
        <w:rPr>
          <w:rStyle w:val="CharStyle8"/>
        </w:rPr>
        <w:t>Psikologi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Rineka Cipta,2009.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37" w:lineRule="exact"/>
        <w:ind w:left="9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Penyusun, </w:t>
      </w:r>
      <w:r>
        <w:rPr>
          <w:rStyle w:val="CharStyle8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0" w:line="366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Gainau 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Maryam, </w:t>
      </w:r>
      <w:r>
        <w:rPr>
          <w:rStyle w:val="CharStyle8"/>
        </w:rPr>
        <w:t>Perkembangan Remaja dan Problematika.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Yogyajarta: Kanisius, 2021.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7" w:line="366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Sidjabat, B.S Ed.D., </w:t>
      </w:r>
      <w:r>
        <w:rPr>
          <w:rStyle w:val="CharStyle8"/>
        </w:rPr>
        <w:t>Pendewasaan Manusia Dewasa.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Hidup,2014.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00" w:line="383" w:lineRule="exact"/>
        <w:ind w:left="900" w:right="0"/>
      </w:pPr>
      <w:r>
        <w:rPr>
          <w:rStyle w:val="CharStyle11"/>
          <w:i w:val="0"/>
          <w:iCs w:val="0"/>
        </w:rPr>
        <w:t xml:space="preserve">Smedes </w:t>
      </w:r>
      <w:r>
        <w:rPr>
          <w:rStyle w:val="CharStyle11"/>
          <w:lang w:val="en-US" w:eastAsia="en-US" w:bidi="en-US"/>
          <w:i w:val="0"/>
          <w:iCs w:val="0"/>
        </w:rPr>
        <w:t xml:space="preserve">Lewis, </w:t>
      </w:r>
      <w:r>
        <w:rPr>
          <w:rStyle w:val="CharStyle11"/>
          <w:i w:val="0"/>
          <w:iCs w:val="0"/>
        </w:rPr>
        <w:t>"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Sifat-Sifat yang Mendasar" Penerapan Praktis Pola Hidup Kristen.</w:t>
      </w:r>
      <w:r>
        <w:rPr>
          <w:rStyle w:val="CharStyle11"/>
          <w:i w:val="0"/>
          <w:iCs w:val="0"/>
        </w:rPr>
        <w:t xml:space="preserve"> Malang: Gandum Mas,1990.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0" w:line="383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Suwandi dan Baswori, </w:t>
      </w:r>
      <w:r>
        <w:rPr>
          <w:rStyle w:val="CharStyle8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Cipta,2008.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96" w:line="383" w:lineRule="exact"/>
        <w:ind w:left="900" w:right="0"/>
      </w:pPr>
      <w:r>
        <w:rPr>
          <w:rStyle w:val="CharStyle11"/>
          <w:i w:val="0"/>
          <w:iCs w:val="0"/>
        </w:rPr>
        <w:t xml:space="preserve">Sugiyono,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Metode Penelitian Pendidikan: Pendekatan Kuantitatif, Kualitatif. </w:t>
      </w:r>
      <w:r>
        <w:rPr>
          <w:rStyle w:val="CharStyle11"/>
          <w:i w:val="0"/>
          <w:iCs w:val="0"/>
        </w:rPr>
        <w:t>Bandung; ALFABETA,2009.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19" w:line="388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Widyarini Nilam, </w:t>
      </w:r>
      <w:r>
        <w:rPr>
          <w:rStyle w:val="CharStyle8"/>
        </w:rPr>
        <w:t>Relasi Orang Tua dan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Alex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Media Komputindo,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Wignyasumarta, </w:t>
      </w:r>
      <w:r>
        <w:rPr>
          <w:rStyle w:val="CharStyle8"/>
        </w:rPr>
        <w:t>Pandu Rekoleksi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Yogyakarta, Kanisius: 2000.</w:t>
      </w:r>
    </w:p>
    <w:sectPr>
      <w:type w:val="continuous"/>
      <w:pgSz w:w="12240" w:h="20160"/>
      <w:pgMar w:top="3145" w:left="942" w:right="2551" w:bottom="311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64.35pt;margin-top:910.9pt;width:11.25pt;height:8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2.9pt;margin-top:99.25pt;width:11.25pt;height:9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character" w:customStyle="1" w:styleId="CharStyle7">
    <w:name w:val="Header or footer"/>
    <w:basedOn w:val="CharStyle6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rFonts w:ascii="Book Antiqua" w:eastAsia="Book Antiqua" w:hAnsi="Book Antiqua" w:cs="Book Antiqua"/>
    </w:rPr>
  </w:style>
  <w:style w:type="character" w:customStyle="1" w:styleId="CharStyle11">
    <w:name w:val="Body text (3) + Not Italic"/>
    <w:basedOn w:val="CharStyle10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420" w:line="0" w:lineRule="exact"/>
      <w:ind w:hanging="90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after="240" w:line="371" w:lineRule="exact"/>
      <w:ind w:hanging="900"/>
    </w:pPr>
    <w:rPr>
      <w:b w:val="0"/>
      <w:bCs w:val="0"/>
      <w:i/>
      <w:iCs/>
      <w:u w:val="none"/>
      <w:strike w:val="0"/>
      <w:smallCaps w:val="0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