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5" w:line="240" w:lineRule="exact"/>
        <w:ind w:left="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6.95pt;margin-top:-5.35pt;width:200.65pt;height:176.15pt;z-index:-125829376;mso-wrap-distance-left:5.pt;mso-wrap-distance-right:7.9pt;mso-wrap-distance-bottom:3.95pt;mso-position-horizontal-relative:margin" wrapcoords="0 0 21600 0 21600 21600 0 21600 0 0">
            <v:imagedata r:id="rId5" r:href="rId6"/>
            <w10:wrap type="square" side="right" anchorx="margin"/>
          </v:shape>
        </w:pict>
      </w:r>
      <w:bookmarkStart w:id="0" w:name="bookmark0"/>
      <w:r>
        <w:rPr>
          <w:lang w:val="en-US" w:eastAsia="en-US" w:bidi="en-US"/>
          <w:sz w:val="24"/>
          <w:szCs w:val="24"/>
          <w:w w:val="100"/>
          <w:color w:val="000000"/>
          <w:position w:val="0"/>
        </w:rPr>
        <w:t>CURICULUM VITAE</w:t>
      </w:r>
      <w:bookmarkEnd w:id="0"/>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Mariana adalah anak keenam dari tujuh orang bersaudara. Lahir dari pasangan Daniel Layuk (Ayah) dan Tasik Kayyang (Ibu) di Masanda pada tanggal 13 Maret 1998. Adapun pendidikan yang telah ditempuh penulis sampai saat ini ialah:</w:t>
      </w:r>
    </w:p>
    <w:p>
      <w:pPr>
        <w:pStyle w:val="Style5"/>
        <w:numPr>
          <w:ilvl w:val="0"/>
          <w:numId w:val="1"/>
        </w:numPr>
        <w:tabs>
          <w:tab w:leader="none" w:pos="645" w:val="left"/>
        </w:tabs>
        <w:widowControl w:val="0"/>
        <w:keepNext w:val="0"/>
        <w:keepLines w:val="0"/>
        <w:shd w:val="clear" w:color="auto" w:fill="auto"/>
        <w:bidi w:val="0"/>
        <w:spacing w:before="0" w:after="0"/>
        <w:ind w:left="680" w:right="0"/>
      </w:pPr>
      <w:r>
        <w:rPr>
          <w:lang w:val="en-US" w:eastAsia="en-US" w:bidi="en-US"/>
          <w:w w:val="100"/>
          <w:spacing w:val="0"/>
          <w:color w:val="000000"/>
          <w:position w:val="0"/>
        </w:rPr>
        <w:t>Sekolah Dasar (SD) Negeri 334 Pondingao' pada tahun 2005 sampai 2011.</w:t>
      </w:r>
    </w:p>
    <w:p>
      <w:pPr>
        <w:pStyle w:val="Style5"/>
        <w:numPr>
          <w:ilvl w:val="0"/>
          <w:numId w:val="1"/>
        </w:numPr>
        <w:tabs>
          <w:tab w:leader="none" w:pos="645" w:val="left"/>
        </w:tabs>
        <w:widowControl w:val="0"/>
        <w:keepNext w:val="0"/>
        <w:keepLines w:val="0"/>
        <w:shd w:val="clear" w:color="auto" w:fill="auto"/>
        <w:bidi w:val="0"/>
        <w:spacing w:before="0" w:after="0"/>
        <w:ind w:left="680" w:right="0"/>
      </w:pPr>
      <w:r>
        <w:rPr>
          <w:lang w:val="en-US" w:eastAsia="en-US" w:bidi="en-US"/>
          <w:w w:val="100"/>
          <w:spacing w:val="0"/>
          <w:color w:val="000000"/>
          <w:position w:val="0"/>
        </w:rPr>
        <w:t>Sekolah Menengah Pertama (SMP) Negeri 2 Bittuang pada tahun 2011 sampai 2014.</w:t>
      </w:r>
    </w:p>
    <w:p>
      <w:pPr>
        <w:pStyle w:val="Style5"/>
        <w:numPr>
          <w:ilvl w:val="0"/>
          <w:numId w:val="1"/>
        </w:numPr>
        <w:tabs>
          <w:tab w:leader="none" w:pos="645" w:val="left"/>
        </w:tabs>
        <w:widowControl w:val="0"/>
        <w:keepNext w:val="0"/>
        <w:keepLines w:val="0"/>
        <w:shd w:val="clear" w:color="auto" w:fill="auto"/>
        <w:bidi w:val="0"/>
        <w:spacing w:before="0" w:after="0"/>
        <w:ind w:left="680" w:right="0"/>
      </w:pPr>
      <w:r>
        <w:rPr>
          <w:lang w:val="en-US" w:eastAsia="en-US" w:bidi="en-US"/>
          <w:w w:val="100"/>
          <w:spacing w:val="0"/>
          <w:color w:val="000000"/>
          <w:position w:val="0"/>
        </w:rPr>
        <w:t>Sekolah Menengah Atas (SMA) Negeri 1 Masanda pada tahun 2014 sampa 2017.</w:t>
      </w:r>
    </w:p>
    <w:p>
      <w:pPr>
        <w:pStyle w:val="Style5"/>
        <w:numPr>
          <w:ilvl w:val="0"/>
          <w:numId w:val="1"/>
        </w:numPr>
        <w:tabs>
          <w:tab w:leader="none" w:pos="645" w:val="left"/>
        </w:tabs>
        <w:widowControl w:val="0"/>
        <w:keepNext w:val="0"/>
        <w:keepLines w:val="0"/>
        <w:shd w:val="clear" w:color="auto" w:fill="auto"/>
        <w:bidi w:val="0"/>
        <w:spacing w:before="0" w:after="0"/>
        <w:ind w:left="680" w:right="0"/>
        <w:sectPr>
          <w:footnotePr>
            <w:pos w:val="pageBottom"/>
            <w:numFmt w:val="decimal"/>
            <w:numRestart w:val="continuous"/>
          </w:footnotePr>
          <w:pgSz w:w="13504" w:h="17778"/>
          <w:pgMar w:top="2132" w:left="1476" w:right="3490" w:bottom="5" w:header="0" w:footer="3" w:gutter="0"/>
          <w:rtlGutter w:val="0"/>
          <w:cols w:space="720"/>
          <w:noEndnote/>
          <w:docGrid w:linePitch="360"/>
        </w:sectPr>
      </w:pPr>
      <w:r>
        <w:rPr>
          <w:lang w:val="en-US" w:eastAsia="en-US" w:bidi="en-US"/>
          <w:w w:val="100"/>
          <w:spacing w:val="0"/>
          <w:color w:val="000000"/>
          <w:position w:val="0"/>
        </w:rPr>
        <w:t>Institut Agama Kristen Negeri (IAKN) Toraja yang sebelumnya disebut Sekolah Tinggi Agama Kristen Negeri (STAKN) Toraja pada tahun 2017 sampai 2022.</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 w:after="10" w:line="240" w:lineRule="exact"/>
        <w:rPr>
          <w:sz w:val="19"/>
          <w:szCs w:val="19"/>
        </w:rPr>
      </w:pPr>
    </w:p>
    <w:p>
      <w:pPr>
        <w:widowControl w:val="0"/>
        <w:rPr>
          <w:sz w:val="2"/>
          <w:szCs w:val="2"/>
        </w:rPr>
        <w:sectPr>
          <w:type w:val="continuous"/>
          <w:pgSz w:w="13504" w:h="17778"/>
          <w:pgMar w:top="2107" w:left="0" w:right="0" w:bottom="0" w:header="0" w:footer="3" w:gutter="0"/>
          <w:rtlGutter w:val="0"/>
          <w:cols w:space="720"/>
          <w:noEndnote/>
          <w:docGrid w:linePitch="360"/>
        </w:sectPr>
      </w:pPr>
    </w:p>
    <w:p>
      <w:pPr>
        <w:widowControl w:val="0"/>
        <w:spacing w:line="360" w:lineRule="exact"/>
      </w:pPr>
      <w:r>
        <w:pict>
          <v:shape id="_x0000_s1027" type="#_x0000_t75" style="position:absolute;margin-left:599.65pt;margin-top:0;width:61.9pt;height:43.2pt;z-index:-251658752;mso-wrap-distance-left:5.pt;mso-wrap-distance-right:5.pt;mso-position-horizontal-relative:margin" wrapcoords="0 0">
            <v:imagedata r:id="rId7" r:href="rId8"/>
            <w10:wrap anchorx="margin"/>
          </v:shape>
        </w:pict>
      </w:r>
    </w:p>
    <w:p>
      <w:pPr>
        <w:widowControl w:val="0"/>
        <w:spacing w:line="493" w:lineRule="exact"/>
      </w:pPr>
    </w:p>
    <w:p>
      <w:pPr>
        <w:widowControl w:val="0"/>
        <w:rPr>
          <w:sz w:val="2"/>
          <w:szCs w:val="2"/>
        </w:rPr>
      </w:pPr>
    </w:p>
    <w:sectPr>
      <w:type w:val="continuous"/>
      <w:pgSz w:w="13504" w:h="17778"/>
      <w:pgMar w:top="2107" w:left="137" w:right="131"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Palatino Linotype" w:eastAsia="Palatino Linotype" w:hAnsi="Palatino Linotype" w:cs="Palatino Linotype"/>
      <w:spacing w:val="0"/>
    </w:rPr>
  </w:style>
  <w:style w:type="character" w:customStyle="1" w:styleId="CharStyle6">
    <w:name w:val="Body text (2)_"/>
    <w:basedOn w:val="DefaultParagraphFont"/>
    <w:link w:val="Style5"/>
    <w:rPr>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rFonts w:ascii="Palatino Linotype" w:eastAsia="Palatino Linotype" w:hAnsi="Palatino Linotype" w:cs="Palatino Linotype"/>
      <w:spacing w:val="0"/>
    </w:rPr>
  </w:style>
  <w:style w:type="paragraph" w:customStyle="1" w:styleId="Style5">
    <w:name w:val="Body text (2)"/>
    <w:basedOn w:val="Normal"/>
    <w:link w:val="CharStyle6"/>
    <w:pPr>
      <w:widowControl w:val="0"/>
      <w:shd w:val="clear" w:color="auto" w:fill="FFFFFF"/>
      <w:jc w:val="both"/>
      <w:spacing w:before="420" w:line="636" w:lineRule="exact"/>
      <w:ind w:hanging="68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