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20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483" w:left="0" w:right="0" w:bottom="1083" w:header="0" w:footer="3" w:gutter="0"/>
          <w:rtlGutter w:val="0"/>
          <w:cols w:space="720"/>
          <w:pgNumType w:start="77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911" w:line="240" w:lineRule="exact"/>
        <w:ind w:left="0" w:right="36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65" w:line="240" w:lineRule="exact"/>
        <w:ind w:left="900" w:right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Afifudin &amp; Beni Ahmad Saebani. </w:t>
      </w:r>
      <w:r>
        <w:rPr>
          <w:rStyle w:val="CharStyle10"/>
        </w:rPr>
        <w:t>Metodologi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Pustaka Setia.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rStyle w:val="CharStyle13"/>
          <w:i w:val="0"/>
          <w:iCs w:val="0"/>
        </w:rPr>
        <w:t xml:space="preserve">Darmaputra, Eka.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Perspektif Alkitab dalam Kepemimpinati Kristen</w:t>
      </w:r>
      <w:r>
        <w:rPr>
          <w:rStyle w:val="CharStyle13"/>
          <w:i w:val="0"/>
          <w:iCs w:val="0"/>
        </w:rPr>
        <w:t xml:space="preserve"> (JakartarSTTJ,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236"/>
        <w:ind w:left="900" w:right="0" w:firstLine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2001</w:t>
      </w:r>
      <w:r>
        <w:rPr>
          <w:rStyle w:val="CharStyle16"/>
        </w:rPr>
        <w:t>).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0" w:line="332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>Karnus Besar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Balai Pustaka, 2007).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86" w:line="220" w:lineRule="exact"/>
        <w:ind w:left="900" w:right="0"/>
      </w:pPr>
      <w:r>
        <w:rPr>
          <w:rStyle w:val="CharStyle13"/>
          <w:i w:val="0"/>
          <w:iCs w:val="0"/>
        </w:rPr>
        <w:t xml:space="preserve">Hasan, M. Iqbal.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Pokok-Pokok Materi Metode Penelitian Dan Aplikasinya,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2" w:line="22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Jakarta:Ghalia Indonesia,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4" w:line="338" w:lineRule="exact"/>
        <w:ind w:left="900" w:right="0"/>
      </w:pPr>
      <w:r>
        <w:rPr>
          <w:rStyle w:val="CharStyle13"/>
          <w:i w:val="0"/>
          <w:iCs w:val="0"/>
        </w:rPr>
        <w:t xml:space="preserve">Kahija, YF La.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Penelitian Fenomenologis:]alan Memahami Pengalaman Hidup, </w:t>
      </w:r>
      <w:r>
        <w:rPr>
          <w:rStyle w:val="CharStyle13"/>
          <w:i w:val="0"/>
          <w:iCs w:val="0"/>
        </w:rPr>
        <w:t>Yogyakarta: Kansius,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9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</w:t>
      </w:r>
      <w:r>
        <w:rPr>
          <w:rStyle w:val="CharStyle10"/>
        </w:rPr>
        <w:t>Metodologi Penelitian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Surabaya: Zifatma Publisher,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10"/>
        </w:rPr>
        <w:t>Metode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 Karya.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339"/>
        <w:ind w:left="90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2011</w:t>
      </w:r>
      <w:r>
        <w:rPr>
          <w:rStyle w:val="CharStyle19"/>
          <w:b w:val="0"/>
          <w:bCs w:val="0"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0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Nelson, Alan E. </w:t>
      </w:r>
      <w:r>
        <w:rPr>
          <w:rStyle w:val="CharStyle10"/>
        </w:rPr>
        <w:t>Spirituality dan Leadership,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4" w:line="349" w:lineRule="exact"/>
        <w:ind w:left="900" w:right="0"/>
      </w:pPr>
      <w:r>
        <w:rPr>
          <w:rStyle w:val="CharStyle13"/>
          <w:i w:val="0"/>
          <w:iCs w:val="0"/>
        </w:rPr>
        <w:t xml:space="preserve">Poli, W.I.M.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Manajemen Perilaku Organisasi dalam Lingkungan yang Berubah, </w:t>
      </w:r>
      <w:r>
        <w:rPr>
          <w:rStyle w:val="CharStyle13"/>
          <w:i w:val="0"/>
          <w:iCs w:val="0"/>
        </w:rPr>
        <w:t>Makassar,2003.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0" w:line="332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Retnowati. Perempuan-Perempuan Dalam Alkitab: peran, partisipasi, dan perjuangannya, Jakarta: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Rumahlatu. Jerry. </w:t>
      </w:r>
      <w:r>
        <w:rPr>
          <w:rStyle w:val="CharStyle10"/>
        </w:rPr>
        <w:t>Psikologi Kepemimpinan,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Cipta Varia Sama,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34" w:line="33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Siyoti, Sandu. </w:t>
      </w:r>
      <w:r>
        <w:rPr>
          <w:rStyle w:val="CharStyle10"/>
        </w:rPr>
        <w:t>Dasar Metodologi Penelitian;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Literasi Media Publishing,2015.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8" w:line="220" w:lineRule="exact"/>
        <w:ind w:left="900" w:right="0"/>
      </w:pPr>
      <w:r>
        <w:rPr>
          <w:rStyle w:val="CharStyle13"/>
          <w:i w:val="0"/>
          <w:iCs w:val="0"/>
        </w:rPr>
        <w:t xml:space="preserve">Sugiyono.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Metode Penelitian Kualitatif Dan </w:t>
      </w:r>
      <w:r>
        <w:rPr>
          <w:rStyle w:val="CharStyle20"/>
          <w:i/>
          <w:iCs/>
        </w:rPr>
        <w:t>R&amp;D,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Nana Syaodi. </w:t>
      </w:r>
      <w:r>
        <w:rPr>
          <w:rStyle w:val="CharStyle10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PT.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27" w:line="304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Sulaksono, Hari. </w:t>
      </w:r>
      <w:r>
        <w:rPr>
          <w:rStyle w:val="CharStyle10"/>
        </w:rPr>
        <w:t>Kepemimpinan dan Budaya Organisasi,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Deepublish,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3" w:line="220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Vietzhal. </w:t>
      </w:r>
      <w:r>
        <w:rPr>
          <w:rStyle w:val="CharStyle10"/>
        </w:rPr>
        <w:t>Kepemimpinan dan Organisasi,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Rajawali Pers,2003.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25" w:line="321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Wiryoputro and Sugiayanto. </w:t>
      </w:r>
      <w:r>
        <w:rPr>
          <w:rStyle w:val="CharStyle10"/>
        </w:rPr>
        <w:t>Dasar-dasar Manajcmcn Kristiani,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118" w:line="240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32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Agustin, Ayu Putri et al, "Strategi Pengaruh Gaya Kepemimpinan Terhadap Kinerja Kariawan pada PT. PLN (Persero) Area Situbondo", </w:t>
      </w:r>
      <w:r>
        <w:rPr>
          <w:rStyle w:val="CharStyle10"/>
        </w:rPr>
        <w:t>Jurnal Pendidikan Ekonomi: Jurnal Ilmiah, Ihtiu Pendidikan Ilmu Eko nomi, dan Ilmu Sosial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13, no.l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32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Amtai Alaslan, "Persepsi Masyarakat dan Kepemimpinan Prempuan", </w:t>
      </w:r>
      <w:r>
        <w:rPr>
          <w:rStyle w:val="CharStyle10"/>
        </w:rPr>
        <w:t>Jurnal Otonomi -STIA TRINITAS,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10, no.2 (Agustus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27" w:line="332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Cahyono, Habib. "Peran Mahasiswa Di Masyarakat," </w:t>
      </w:r>
      <w:r>
        <w:rPr>
          <w:rStyle w:val="CharStyle10"/>
        </w:rPr>
        <w:t>De Banten-Bode: Jurnal Pengambdian Masyarakat Setiabudhi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no.l (November 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69" w:line="349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Hamka, Husain. "Kepemimpinan Perempuan Dalam Era Modem," </w:t>
      </w:r>
      <w:r>
        <w:rPr>
          <w:rStyle w:val="CharStyle10"/>
        </w:rPr>
        <w:t>Jurnal Al- Qalam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19, no. 1, (Juni 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38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Hartono, Rudi. "Kepemimpinan Perempuan di Era Globalisasi," </w:t>
      </w:r>
      <w:r>
        <w:rPr>
          <w:rStyle w:val="CharStyle10"/>
        </w:rPr>
        <w:t>JUPANK: Jurnal Pa?icasila dan Kezvarganegaraan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no.l (Maret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338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Henriyani, Etih. "Pemimpin dan Budaya Organisasi Di Era Perubahan", </w:t>
      </w:r>
      <w:r>
        <w:rPr>
          <w:rStyle w:val="CharStyle10"/>
        </w:rPr>
        <w:t>Moderat: Jurnal llmia Ilmu Pememrintahan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4, no.2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880" w:right="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Hulukati, Wenny and Moh. Rizki Djibran. "Analisis Tugas Perkembangan Mahasiswa Fakultas Ilmu Pendidikan Universitas Negeri Gorontalo," </w:t>
      </w:r>
      <w:r>
        <w:rPr>
          <w:rStyle w:val="CharStyle10"/>
        </w:rPr>
        <w:t>Jurnal Bikotetik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02, no.l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880" w:right="200" w:hanging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Kurniawati, Juliana and Siti Baroroh. "Literasi Media Digital Mahasiswa Universitas Muhammadiyah Bengkulu," </w:t>
      </w:r>
      <w:r>
        <w:rPr>
          <w:rStyle w:val="CharStyle10"/>
        </w:rPr>
        <w:t>Jurnal Komunicator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no.2 (November 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Mubarok, Husni. "Principal Leadership (Kepemimpinan Kepala Sekola)",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91" w:line="315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Leadership:}urnal Mahasiswa Manajemen Pendidikan Islam</w:t>
      </w:r>
      <w:r>
        <w:rPr>
          <w:rStyle w:val="CharStyle13"/>
          <w:i w:val="0"/>
          <w:iCs w:val="0"/>
        </w:rPr>
        <w:t xml:space="preserve"> Volume 1, no.2, (Juni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6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Mulyono, Hardi. "Kepimpinan (Leadership Berbasis Kerakter dalam Peningkatan Kualitas Pengelolahan perguruan tinggi" </w:t>
      </w:r>
      <w:r>
        <w:rPr>
          <w:rStyle w:val="CharStyle10"/>
        </w:rPr>
        <w:t>jumal Penelitian Pendidikan Sosial Humaniora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 no. 1 (2018).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6" w:line="332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Nurmila, Nini. "Pengaruh Budaya Patriarki Terhadap Pemahaman Agama dan Pembentukan Budaya", </w:t>
      </w:r>
      <w:r>
        <w:rPr>
          <w:rStyle w:val="CharStyle10"/>
        </w:rPr>
        <w:t>Jumal KARSA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23, no 1, (Juni 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Nurmiyanti, Leni. "Kepemimpinan Transformasional dalam Meningkatkan Mutu Pendidikan Anak Usia Dini," </w:t>
      </w:r>
      <w:r>
        <w:rPr>
          <w:rStyle w:val="CharStyle10"/>
        </w:rPr>
        <w:t>Al_Tanzim: Jumal Manajemen Pendidikan Islam</w:t>
      </w:r>
    </w:p>
    <w:p>
      <w:pPr>
        <w:pStyle w:val="Style8"/>
        <w:numPr>
          <w:ilvl w:val="0"/>
          <w:numId w:val="1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no.02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Nuryati. "Feminisme Dalam Kepemimpinan," </w:t>
      </w:r>
      <w:r>
        <w:rPr>
          <w:rStyle w:val="CharStyle10"/>
        </w:rPr>
        <w:t>lstinbath/No.l6/Th. XIV/,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(Juni 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5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10"/>
        </w:rPr>
        <w:t>Metode Penelitian 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5" w:line="332" w:lineRule="exact"/>
        <w:ind w:left="900" w:right="60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Paramita, Patricia Dhiana. "Gaya Kepemimpinan (Style Of Leadership) yang Efektif dalam Suatu Organisasi", </w:t>
      </w:r>
      <w:r>
        <w:rPr>
          <w:rStyle w:val="CharStyle10"/>
        </w:rPr>
        <w:t xml:space="preserve">Majalah Ilmia Universitas Pandanaran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Volume 9, no.21, (2011).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Purwanto, Agus, Masduki Akbar, At al. "Pengamh Gaya Kepepmimpinan Partisipatif dan otokratis Terhadap Kinerja Sistem Jaminan Halal HAS 23000 Pada Industri Makanan Kemasan," </w:t>
      </w:r>
      <w:r>
        <w:rPr>
          <w:rStyle w:val="CharStyle10"/>
        </w:rPr>
        <w:t>EDUMASPUL: Jumal Pendidikan</w:t>
      </w:r>
    </w:p>
    <w:p>
      <w:pPr>
        <w:pStyle w:val="Style8"/>
        <w:numPr>
          <w:ilvl w:val="0"/>
          <w:numId w:val="1"/>
        </w:numPr>
        <w:tabs>
          <w:tab w:leader="none" w:pos="1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8" w:line="220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no.l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5" w:line="332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Purwanto ,Agus et al. "Pengamh Gaya Kepeimpinan Transactional, Tranformasional, Authentic dan Autoritarian Terhadap Kinerja Guru Madrasah Tsanawiya di Kudus" </w:t>
      </w:r>
      <w:r>
        <w:rPr>
          <w:rStyle w:val="CharStyle10"/>
        </w:rPr>
        <w:t>Al-Tanzim: Jumal Manajemen Pendidikan Islam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no.01 (Maret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Pumamasari, Dewi Laily. "Model Kepemimpinan Perempuan di Era Wikinomics", </w:t>
      </w:r>
      <w:r>
        <w:rPr>
          <w:rStyle w:val="CharStyle10"/>
        </w:rPr>
        <w:t>Jumal PALASTREN,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7, No. 2, (Desember 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Raharjo, Susilo Toto and Durrotun Nafisah. "Analisis Pengamh Gaya Kepemimpinan Terhadapa Kepuasa kerja, Komitmen Organisasi dan Kinerja Karyawan (studi Empiris pada Departemen Agama Kabupaten Kendal dan Departemen Agama Kota Semarang)" </w:t>
      </w:r>
      <w:r>
        <w:rPr>
          <w:rStyle w:val="CharStyle10"/>
        </w:rPr>
        <w:t>Jumal Studi Manajemen dan Organisasi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no.2 (Juli 2006).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Sahban, Hemit. "Peran Kepemimpinan Perempuan Dalam Pengambilan Keputusan Di Indonesia/' </w:t>
      </w:r>
      <w:r>
        <w:rPr>
          <w:rStyle w:val="CharStyle10"/>
        </w:rPr>
        <w:t>BONGAYA: Jumal llmiah Manajemen dan Akuntansi,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2, No. 19, (diakses pada April 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Sahadi, Otong Husni Taufiq dan Ari Kusumah Wardani. "Karakter Kepemimpinan Dalam Organisasi", </w:t>
      </w:r>
      <w:r>
        <w:rPr>
          <w:rStyle w:val="CharStyle10"/>
        </w:rPr>
        <w:t>Moderat: Jumal llmiah llmu Pemerintahan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6, no. 3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Shofawi, Mukh Adib dan Novan Ardy Wiyani. "Kepemimpinan Perempuan Dalam Perspektif Pendidikan Menurut Hj. Nurlela Mubarok," </w:t>
      </w:r>
      <w:r>
        <w:rPr>
          <w:rStyle w:val="CharStyle10"/>
        </w:rPr>
        <w:t>Jumal re- JIEM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2, (Desember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30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Surya, Ilmaa Istichomaharani dan Sandra Sausan Habibah. "Mewujudkan Peran Mahasiswa Sebagai Agen Of Change, Sosial Control dan Iron Stock," </w:t>
      </w:r>
      <w:r>
        <w:rPr>
          <w:rStyle w:val="CharStyle10"/>
        </w:rPr>
        <w:t>Prosiding Seminar Nasional dan Call for Paper ke-2: Pengintegrasian Nilai Karakter dalam Pembelajaran Kreatif di Era Masyarakat Ekonomi ASEAN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Utari, Sri and Moh. Mustofa Hadi. "Gaya Kepemimpinan Demokratis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38" w:lineRule="exact"/>
        <w:ind w:left="960" w:right="5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Perpustakaan Kota Yogyakarta (Studi Kasusu)" </w:t>
      </w:r>
      <w:r>
        <w:rPr>
          <w:rStyle w:val="CharStyle10"/>
        </w:rPr>
        <w:t>Jumal Pustaka llmiah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6, no. 1 (Juni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5" w:line="338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Wirasandi. "Wanita dalam Pendekatan Feminisme," </w:t>
      </w:r>
      <w:r>
        <w:rPr>
          <w:rStyle w:val="CharStyle10"/>
        </w:rPr>
        <w:t>Jumal llmiah RinjaniJUniversitas Gunung Rinjani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7, no.2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6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Yanthy, Evy et al. "Pengaruh Gaya Kepemipinan Transformasional dan Tranksaionai terhadap Kinerja Sistem Jaminan Halal HAS 23000" </w:t>
      </w:r>
      <w:r>
        <w:rPr>
          <w:rStyle w:val="CharStyle10"/>
        </w:rPr>
        <w:t>BISNIS: Jumal Bisnis dan Manajemen Islam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8, no.l (funi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58" w:line="338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Yulianti, Reni et.al. "Women Leadership: Telaah Kapasitas Perempuan Sebagai Pemimpin", </w:t>
      </w:r>
      <w:r>
        <w:rPr>
          <w:rStyle w:val="CharStyle10"/>
        </w:rPr>
        <w:t>MADANI: Jumal Politik dan Sosial Kemasyarakatan,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Volume 10, No. 2 (2018).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124" w:line="240" w:lineRule="exact"/>
        <w:ind w:left="9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Website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9" w:line="332" w:lineRule="exact"/>
        <w:ind w:left="9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Agustiana, Devi. "Kelebihan Perempuan Kalau Jadi Pemimpin", hl</w:t>
      </w:r>
      <w:r>
        <w:rPr>
          <w:rStyle w:val="CharStyle10"/>
        </w:rPr>
        <w:t>i</w:t>
      </w:r>
      <w:r>
        <w:rPr>
          <w:rStyle w:val="CharStyle23"/>
        </w:rPr>
        <w:t>ps://\v\viv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  <w:r>
        <w:rPr>
          <w:rStyle w:val="CharStyle23"/>
        </w:rPr>
        <w:t>grid.id,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(diakses 15 Maret 2021).</w:t>
      </w:r>
    </w:p>
    <w:p>
      <w:pPr>
        <w:pStyle w:val="Style8"/>
        <w:tabs>
          <w:tab w:leader="none" w:pos="72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Al-Amin, Muhammad Irfan. "Perspektif adalah Sudut Pandang Berikut Arti dan Jenisnya",</w:t>
        <w:tab/>
      </w:r>
      <w:r>
        <w:rPr>
          <w:rStyle w:val="CharStyle10"/>
        </w:rPr>
        <w:t>Katdata.co.id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86" w:line="220" w:lineRule="exact"/>
        <w:ind w:left="0" w:right="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</w:t>
      </w:r>
      <w:r>
        <w:rPr>
          <w:rStyle w:val="CharStyle26"/>
          <w:b/>
          <w:bCs/>
          <w:i/>
          <w:iCs/>
        </w:rPr>
        <w:t>ltps://ka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</w:t>
      </w:r>
      <w:r>
        <w:rPr>
          <w:rStyle w:val="CharStyle26"/>
          <w:b/>
          <w:bCs/>
          <w:i/>
          <w:iCs/>
        </w:rPr>
        <w:t>datn.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</w:t>
      </w:r>
      <w:r>
        <w:rPr>
          <w:rStyle w:val="CharStyle26"/>
          <w:b/>
          <w:bCs/>
          <w:i/>
          <w:iCs/>
        </w:rPr>
        <w:t>.idlagung/hL</w:t>
      </w:r>
      <w:r>
        <w:rPr>
          <w:rStyle w:val="CharStyle26"/>
          <w:vertAlign w:val="superscript"/>
          <w:b/>
          <w:bCs/>
          <w:i/>
          <w:iCs/>
        </w:rPr>
        <w:t>,</w:t>
      </w:r>
      <w:r>
        <w:rPr>
          <w:rStyle w:val="CharStyle26"/>
          <w:b/>
          <w:bCs/>
          <w:i/>
          <w:iCs/>
        </w:rPr>
        <w:t>nla/62907Sfac732lh</w:t>
      </w:r>
      <w:r>
        <w:rPr>
          <w:rStyle w:val="CharStyle26"/>
          <w:vertAlign w:val="superscript"/>
          <w:b/>
          <w:bCs/>
          <w:i/>
          <w:iCs/>
        </w:rPr>
        <w:t>:</w:t>
      </w:r>
      <w:r>
        <w:rPr>
          <w:rStyle w:val="CharStyle26"/>
          <w:b/>
          <w:bCs/>
          <w:i/>
          <w:iCs/>
        </w:rPr>
        <w:t>pcrsfn</w:t>
      </w:r>
      <w:r>
        <w:rPr>
          <w:rStyle w:val="CharStyle26"/>
          <w:vertAlign w:val="superscript"/>
          <w:b/>
          <w:bCs/>
          <w:i/>
          <w:iCs/>
        </w:rPr>
        <w:t>,</w:t>
      </w:r>
      <w:r>
        <w:rPr>
          <w:rStyle w:val="CharStyle26"/>
          <w:b/>
          <w:bCs/>
          <w:i/>
          <w:iCs/>
        </w:rPr>
        <w:t>kti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linl</w:t>
      </w:r>
      <w:r>
        <w:rPr>
          <w:rStyle w:val="CharStyle26"/>
          <w:b/>
          <w:bCs/>
          <w:i/>
          <w:iCs/>
        </w:rPr>
        <w:t>alalisud</w:t>
      </w:r>
      <w:r>
        <w:rPr>
          <w:lang w:val="en-US" w:eastAsia="en-US" w:bidi="en-US"/>
          <w:w w:val="100"/>
          <w:spacing w:val="0"/>
          <w:color w:val="000000"/>
          <w:position w:val="0"/>
        </w:rPr>
        <w:t>utpandan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gberikutartidanjenisnyatt:~:text=Sumaatmadja%20dan%20Winardit%20(1999),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87" w:line="315" w:lineRule="exact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mereka%20gunakan%20untuk%20memahami%20sesuatu.</w:t>
      </w:r>
      <w:r>
        <w:rPr>
          <w:rStyle w:val="CharStyle13"/>
          <w:i w:val="0"/>
          <w:iCs w:val="0"/>
        </w:rPr>
        <w:t xml:space="preserve"> (Diakses 24 September 2022).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750"/>
        <w:ind w:left="900" w:right="0"/>
      </w:pPr>
      <w:r>
        <w:rPr>
          <w:rStyle w:val="CharStyle29"/>
          <w:i w:val="0"/>
          <w:iCs w:val="0"/>
        </w:rPr>
        <w:t xml:space="preserve">Amira, Dhia/'Arti Perspektif: Pengertian Secara Umum Sampai Para Ahli Beserta Jenisnya",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Kapan Lagi Plus.com </w:t>
      </w:r>
      <w:r>
        <w:fldChar w:fldCharType="begin"/>
      </w:r>
      <w:r>
        <w:rPr>
          <w:rStyle w:val="CharStyle30"/>
        </w:rPr>
        <w:instrText> HYPERLINK "https://plus.kijpmdagi.com/arti~pcrspcktif-peJigertian-sccara-uiiiiim-jncniirid-para-ahU-hingga-inacam-macammia-Ilc0d4.html" </w:instrText>
      </w:r>
      <w:r>
        <w:fldChar w:fldCharType="separate"/>
      </w:r>
      <w:r>
        <w:rPr>
          <w:rStyle w:val="Hyperlink"/>
          <w:i/>
          <w:iCs/>
        </w:rPr>
        <w:t>https://plus.kijpmdagi.com/arti~pcrspcktif- peJigertian-sccara-uiiiiim-jncniirid-para-ahU-hingga-inacam-macammia- Ilc0d4.html</w:t>
      </w:r>
      <w:r>
        <w:fldChar w:fldCharType="end"/>
      </w:r>
      <w:r>
        <w:rPr>
          <w:rStyle w:val="CharStyle29"/>
          <w:i w:val="0"/>
          <w:iCs w:val="0"/>
        </w:rPr>
        <w:t xml:space="preserve"> (Diakses24September2022)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Sosiologi," Pengertian Kontrol Sosia, Teori, Fungsi dan Contohnya,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DosenSosiologi.com</w:t>
      </w:r>
      <w:r>
        <w:fldChar w:fldCharType="begin"/>
      </w:r>
      <w:r>
        <w:rPr>
          <w:rStyle w:val="CharStyle30"/>
        </w:rPr>
        <w:instrText> HYPERLINK "https://dosciisosiologi.com/koiitrolsosial/f" </w:instrText>
      </w:r>
      <w:r>
        <w:fldChar w:fldCharType="separate"/>
      </w:r>
      <w:r>
        <w:rPr>
          <w:rStyle w:val="Hyperlink"/>
          <w:i/>
          <w:iCs/>
        </w:rPr>
        <w:t>https://dosciisosiologi.com/koiitrolsosial/</w:t>
      </w:r>
      <w:r>
        <w:rPr>
          <w:rStyle w:val="Hyperlink"/>
          <w:vertAlign w:val="subscript"/>
          <w:i/>
          <w:iCs/>
        </w:rPr>
        <w:t>f</w:t>
      </w:r>
      <w:r>
        <w:fldChar w:fldCharType="end"/>
      </w:r>
      <w:r>
        <w:rPr>
          <w:rStyle w:val="CharStyle29"/>
          <w:i w:val="0"/>
          <w:iCs w:val="0"/>
        </w:rPr>
        <w:t xml:space="preserve"> (Diakses 15 Maret</w:t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296"/>
        <w:ind w:left="900" w:right="0" w:firstLine="0"/>
      </w:pPr>
      <w:bookmarkStart w:id="4" w:name="bookmark4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2022</w:t>
      </w:r>
      <w:r>
        <w:rPr>
          <w:rStyle w:val="CharStyle33"/>
        </w:rPr>
        <w:t>).</w:t>
      </w:r>
      <w:bookmarkEnd w:id="4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Fa'izah, Addina Zulfa. "5 Peran dan Fungsi Mahasiswa dalam Masyarakat, Generasi Penerus Di Masa Depan/' </w:t>
      </w:r>
      <w:r>
        <w:rPr>
          <w:rStyle w:val="CharStyle10"/>
        </w:rPr>
        <w:t>Merdeka.Com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296"/>
        <w:ind w:left="900" w:right="0" w:firstLine="0"/>
      </w:pPr>
      <w:r>
        <w:rPr>
          <w:rStyle w:val="CharStyle36"/>
          <w:b w:val="0"/>
          <w:bCs w:val="0"/>
          <w:i/>
          <w:iCs/>
        </w:rPr>
        <w:t>htt</w:t>
      </w:r>
      <w:r>
        <w:rPr>
          <w:rStyle w:val="CharStyle37"/>
          <w:b w:val="0"/>
          <w:bCs w:val="0"/>
          <w:i/>
          <w:iCs/>
        </w:rPr>
        <w:t>ps:/</w:t>
      </w:r>
      <w:r>
        <w:rPr>
          <w:rStyle w:val="CharStyle38"/>
          <w:b/>
          <w:bCs/>
          <w:i/>
          <w:iCs/>
        </w:rPr>
        <w:t>liowiv.jJierdcka.com/trcnding/5-pcran-dajj-fungsi-mahasiswa-dalajji- miisi/arnkat-gejicj'asi-pcncrus-di-masa-dcpan-klu.htjjd,</w:t>
      </w:r>
      <w:r>
        <w:rPr>
          <w:rStyle w:val="CharStyle39"/>
          <w:b w:val="0"/>
          <w:bCs w:val="0"/>
          <w:i w:val="0"/>
          <w:iCs w:val="0"/>
        </w:rPr>
        <w:t xml:space="preserve"> </w:t>
      </w:r>
      <w:r>
        <w:rPr>
          <w:rStyle w:val="CharStyle40"/>
          <w:b w:val="0"/>
          <w:bCs w:val="0"/>
          <w:i w:val="0"/>
          <w:iCs w:val="0"/>
        </w:rPr>
        <w:t>(diakses 15 Maret 2022)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0" w:line="33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Prawiro. "Pengertian Kepemimpinan, fungsi, Tujuan dan Gaya </w:t>
      </w:r>
      <w:r>
        <w:rPr>
          <w:rStyle w:val="CharStyle10"/>
        </w:rPr>
        <w:t>Kepemimpinan" Maxmore.com, htl</w:t>
      </w:r>
      <w:r>
        <w:rPr>
          <w:rStyle w:val="CharStyle41"/>
        </w:rPr>
        <w:t>ps://</w:t>
      </w:r>
      <w:r>
        <w:fldChar w:fldCharType="begin"/>
      </w:r>
      <w:r>
        <w:rPr>
          <w:rStyle w:val="CharStyle41"/>
        </w:rPr>
        <w:instrText> HYPERLINK "http://www.jna/manroe.cojn/z%3eid/orga)ii%3casi/pe" </w:instrText>
      </w:r>
      <w:r>
        <w:fldChar w:fldCharType="separate"/>
      </w:r>
      <w:r>
        <w:rPr>
          <w:rStyle w:val="Hyperlink"/>
        </w:rPr>
        <w:t>www.jna\manroe.cojn/z&gt;id/orga)ii&lt;asi/pe</w:t>
      </w:r>
      <w:r>
        <w:fldChar w:fldCharType="end"/>
      </w:r>
      <w:r>
        <w:rPr>
          <w:rStyle w:val="CharStyle41"/>
        </w:rPr>
        <w:t xml:space="preserve"> </w:t>
      </w:r>
      <w:r>
        <w:rPr>
          <w:rStyle w:val="CharStyle10"/>
        </w:rPr>
        <w:t>n</w:t>
      </w:r>
      <w:r>
        <w:rPr>
          <w:rStyle w:val="CharStyle41"/>
        </w:rPr>
        <w:t>gertiankcpeniiniphitm.html.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(Diakses 28 Mei 2021)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5" w:line="338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Sanda, "Peran dan Fungsi Mahasiswa dalam Masyarakat, Generasi Penerus DI Masa Depan," </w:t>
      </w:r>
      <w:r>
        <w:rPr>
          <w:rStyle w:val="CharStyle10"/>
        </w:rPr>
        <w:t xml:space="preserve">Kuliahdisini.com </w:t>
      </w:r>
      <w:r>
        <w:rPr>
          <w:rStyle w:val="CharStyle41"/>
        </w:rPr>
        <w:t>htiosd/kuliahdisini.com/permi-daji-fungsi- inahtisiswn-dalatn-masuarakat-geneiasi-pcnems-di-ma&gt;a-depan/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(diakses 15 Maret 2022)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900" w:right="0" w:hanging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Santosa , Jaka, Eulin Karlina dan Panji Suratriadi. "Pengaruh Kuliah Melalui Whatsapps Terhadap Kepuasan Mahasiswa D3 Manajemen Pajak Universitas Bina Sarana Informatika (UBSI) Cabang Salemba 22Jakarta,"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103" w:line="220" w:lineRule="exact"/>
        <w:ind w:left="900" w:right="0" w:firstLine="0"/>
      </w:pPr>
      <w:r>
        <w:rPr>
          <w:rStyle w:val="CharStyle44"/>
          <w:b/>
          <w:bCs/>
          <w:i/>
          <w:iCs/>
        </w:rPr>
        <w:t>hllps://rcpositO</w:t>
      </w:r>
      <w:r>
        <w:rPr>
          <w:lang w:val="en-US" w:eastAsia="en-US" w:bidi="en-US"/>
          <w:w w:val="100"/>
          <w:color w:val="000000"/>
          <w:position w:val="0"/>
        </w:rPr>
        <w:t>i</w:t>
      </w:r>
      <w:r>
        <w:rPr>
          <w:rStyle w:val="CharStyle44"/>
          <w:b/>
          <w:bCs/>
          <w:i/>
          <w:iCs/>
        </w:rPr>
        <w:t>y.h&gt;i.ac.id'indcx.p!ip/iJJidijh/itcfJi/2S6956/ISI-IlIR^AL-STKIP-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00" w:right="0" w:firstLine="0"/>
      </w:pPr>
      <w:r>
        <w:rPr>
          <w:rStyle w:val="CharStyle45"/>
          <w:b/>
          <w:bCs/>
        </w:rPr>
        <w:t>KEWIRAilSMIAAN.pdf</w:t>
      </w:r>
      <w:r>
        <w:rPr>
          <w:lang w:val="en-US" w:eastAsia="en-US" w:bidi="en-US"/>
          <w:w w:val="100"/>
          <w:spacing w:val="0"/>
          <w:color w:val="000000"/>
          <w:position w:val="0"/>
        </w:rPr>
        <w:t>(Diakses 15 Maret 2022)</w:t>
      </w:r>
    </w:p>
    <w:sectPr>
      <w:type w:val="continuous"/>
      <w:pgSz w:w="11900" w:h="16840"/>
      <w:pgMar w:top="1483" w:left="723" w:right="2391" w:bottom="108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3.pt;margin-top:794.65pt;width:10.7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4pt;margin-top:47.95pt;width:11.2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%1,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Heading #1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16">
    <w:name w:val="Heading #1 (2) + Bold"/>
    <w:basedOn w:val="CharStyle15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Heading #1 (3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19">
    <w:name w:val="Heading #1 (3) + Lucida Sans Unicode,11.5 pt"/>
    <w:basedOn w:val="CharStyle18"/>
    <w:rPr>
      <w:lang w:val="en-US" w:eastAsia="en-US" w:bidi="en-US"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0">
    <w:name w:val="Body text (3) + Spacing 1 pt"/>
    <w:basedOn w:val="CharStyle12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23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Body text (5)_"/>
    <w:basedOn w:val="DefaultParagraphFont"/>
    <w:link w:val="Style24"/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26">
    <w:name w:val="Body text (5)"/>
    <w:basedOn w:val="CharStyle2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8">
    <w:name w:val="Body text (6)_"/>
    <w:basedOn w:val="DefaultParagraphFont"/>
    <w:link w:val="Style27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29">
    <w:name w:val="Body text (6) + Not Italic"/>
    <w:basedOn w:val="CharStyle2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0">
    <w:name w:val="Body text (6)"/>
    <w:basedOn w:val="CharStyle2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2">
    <w:name w:val="Heading #1 (4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33">
    <w:name w:val="Heading #1 (4) + 11 pt,Bold"/>
    <w:basedOn w:val="CharStyle32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5">
    <w:name w:val="Body text (7)_"/>
    <w:basedOn w:val="DefaultParagraphFont"/>
    <w:link w:val="Style34"/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36">
    <w:name w:val="Body text (7) + Not Bold"/>
    <w:basedOn w:val="CharStyle35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7">
    <w:name w:val="Body text (7) + Not Bold"/>
    <w:basedOn w:val="CharStyle35"/>
    <w:rPr>
      <w:lang w:val="en-US" w:eastAsia="en-US" w:bidi="en-US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Body text (7)"/>
    <w:basedOn w:val="CharStyle3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9">
    <w:name w:val="Body text (7) + Not Bold,Not Italic"/>
    <w:basedOn w:val="CharStyle35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40">
    <w:name w:val="Body text (7) + Not Bold,Not Italic"/>
    <w:basedOn w:val="CharStyle35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1">
    <w:name w:val="Body text (2) + Italic"/>
    <w:basedOn w:val="CharStyle9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Body text (8)_"/>
    <w:basedOn w:val="DefaultParagraphFont"/>
    <w:link w:val="Style42"/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  <w:style w:type="character" w:customStyle="1" w:styleId="CharStyle44">
    <w:name w:val="Body text (8)"/>
    <w:basedOn w:val="CharStyle43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45">
    <w:name w:val="Body text (2) + Bold,Italic"/>
    <w:basedOn w:val="CharStyle9"/>
    <w:rPr>
      <w:lang w:val="en-US" w:eastAsia="en-US" w:bidi="en-U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60" w:line="0" w:lineRule="exact"/>
      <w:ind w:hanging="900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960" w:after="240" w:line="326" w:lineRule="exact"/>
      <w:ind w:hanging="9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240" w:line="326" w:lineRule="exact"/>
      <w:ind w:hanging="90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4">
    <w:name w:val="Heading #1 (2)"/>
    <w:basedOn w:val="Normal"/>
    <w:link w:val="CharStyle15"/>
    <w:pPr>
      <w:widowControl w:val="0"/>
      <w:shd w:val="clear" w:color="auto" w:fill="FFFFFF"/>
      <w:outlineLvl w:val="0"/>
      <w:spacing w:after="240" w:line="326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17">
    <w:name w:val="Heading #1 (3)"/>
    <w:basedOn w:val="Normal"/>
    <w:link w:val="CharStyle18"/>
    <w:pPr>
      <w:widowControl w:val="0"/>
      <w:shd w:val="clear" w:color="auto" w:fill="FFFFFF"/>
      <w:outlineLvl w:val="0"/>
      <w:spacing w:after="240" w:line="343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jc w:val="both"/>
      <w:spacing w:before="960" w:after="240" w:line="0" w:lineRule="exact"/>
      <w:ind w:hanging="960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FFFFFF"/>
      <w:jc w:val="right"/>
      <w:spacing w:after="120" w:line="0" w:lineRule="exact"/>
    </w:pPr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spacing w:before="300" w:after="660" w:line="332" w:lineRule="exact"/>
      <w:ind w:hanging="90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31">
    <w:name w:val="Heading #1 (4)"/>
    <w:basedOn w:val="Normal"/>
    <w:link w:val="CharStyle32"/>
    <w:pPr>
      <w:widowControl w:val="0"/>
      <w:shd w:val="clear" w:color="auto" w:fill="FFFFFF"/>
      <w:outlineLvl w:val="0"/>
      <w:spacing w:after="300" w:line="332" w:lineRule="exact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34">
    <w:name w:val="Body text (7)"/>
    <w:basedOn w:val="Normal"/>
    <w:link w:val="CharStyle35"/>
    <w:pPr>
      <w:widowControl w:val="0"/>
      <w:shd w:val="clear" w:color="auto" w:fill="FFFFFF"/>
      <w:spacing w:after="300" w:line="332" w:lineRule="exact"/>
    </w:pPr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42">
    <w:name w:val="Body text (8)"/>
    <w:basedOn w:val="Normal"/>
    <w:link w:val="CharStyle43"/>
    <w:pPr>
      <w:widowControl w:val="0"/>
      <w:shd w:val="clear" w:color="auto" w:fill="FFFFFF"/>
      <w:spacing w:after="120" w:line="0" w:lineRule="exact"/>
    </w:pPr>
    <w:rPr>
      <w:b/>
      <w:bCs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