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34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7pt;margin-top:0.3pt;width:118.55pt;height:124.8pt;z-index:-125829376;mso-wrap-distance-left:5.pt;mso-wrap-distance-right:7.6pt;mso-wrap-distance-bottom:5.2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  <w:lang w:val="en-US" w:eastAsia="en-US" w:bidi="en-US"/>
        </w:rPr>
        <w:t xml:space="preserve">FIN ORPA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Randanan,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</w:t>
      </w:r>
      <w:r>
        <w:rPr>
          <w:rStyle w:val="CharStyle7"/>
          <w:lang w:val="en-US" w:eastAsia="en-US" w:bidi="en-US"/>
        </w:rPr>
        <w:t xml:space="preserve">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September </w:t>
      </w:r>
      <w:r>
        <w:rPr>
          <w:rStyle w:val="CharStyle7"/>
          <w:lang w:val="en-US" w:eastAsia="en-US" w:bidi="en-US"/>
        </w:rPr>
        <w:t xml:space="preserve">1997.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kelima dari pasangan Bapak Paulus Lobo’ Bumbungan dan Ibu Katharina Siranna. Adapun pendidikan formal yang penulis tempuh, yakni: Menempuh pendidikan Sekolah Dasar (SD) di SDN </w:t>
      </w:r>
      <w:r>
        <w:rPr>
          <w:rStyle w:val="CharStyle7"/>
        </w:rPr>
        <w:t xml:space="preserve">145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Randanan pada tahun </w:t>
      </w:r>
      <w:r>
        <w:rPr>
          <w:rStyle w:val="CharStyle7"/>
        </w:rPr>
        <w:t xml:space="preserve">2005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lulus pada tahun </w:t>
      </w:r>
      <w:r>
        <w:rPr>
          <w:rStyle w:val="CharStyle7"/>
        </w:rPr>
        <w:t xml:space="preserve">2011,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pada tahun yang sama melanjutkan ke Sekolah Menengah Pertama (SMP) di SMP Bhakti Loajanan, Kabupaten Kutai Kartanegara dan lulus pada tahun </w:t>
      </w:r>
      <w:r>
        <w:rPr>
          <w:rStyle w:val="CharStyle7"/>
        </w:rPr>
        <w:t xml:space="preserve">2014.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tahun yang sama penulis melanjutkan ke Sekolah Menengah Atas (SMA) di SMAN 7 Samarinda, Kabupaten/Kota Samarinda dengan mengambil jurusan IPS, dan lulus pada tahun </w:t>
      </w:r>
      <w:r>
        <w:rPr>
          <w:rStyle w:val="CharStyle7"/>
        </w:rPr>
        <w:t xml:space="preserve">2017.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tahun yang sama penulis melanjutkan pendidikan ke jenjang perguruan tinggi di Sekolah Tinggi Agama Kristen Negeri (STAKN) Toraja yang kemudian beralih pada tahun </w:t>
      </w:r>
      <w:r>
        <w:rPr>
          <w:rStyle w:val="CharStyle7"/>
        </w:rPr>
        <w:t xml:space="preserve">2020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menjadi Institut Agama Kristen Negeri (IAKN) Toraja, Kecamatan Mengkendek, Kabupaten Tana Toraja, dengan mengambil Jurusan Ilmu Pendidikan Agama Kristen (PAK). Secara akademik terdaftar sebagai mahasiswa IAKN Toraja angkatan </w:t>
      </w:r>
      <w:r>
        <w:rPr>
          <w:rStyle w:val="CharStyle7"/>
        </w:rPr>
        <w:t>2017.</w:t>
      </w:r>
    </w:p>
    <w:sectPr>
      <w:footnotePr>
        <w:pos w:val="pageBottom"/>
        <w:numFmt w:val="decimal"/>
        <w:numRestart w:val="continuous"/>
      </w:footnotePr>
      <w:pgSz w:w="11900" w:h="16840"/>
      <w:pgMar w:top="1987" w:left="1787" w:right="2542" w:bottom="19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46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