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08" w:line="220" w:lineRule="exact"/>
        <w:ind w:left="32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58" w:line="220" w:lineRule="exact"/>
        <w:ind w:left="30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8"/>
        <w:numPr>
          <w:ilvl w:val="0"/>
          <w:numId w:val="1"/>
        </w:numPr>
        <w:tabs>
          <w:tab w:leader="none" w:pos="381" w:val="left"/>
        </w:tabs>
        <w:widowControl w:val="0"/>
        <w:keepNext/>
        <w:keepLines/>
        <w:shd w:val="clear" w:color="auto" w:fill="auto"/>
        <w:bidi w:val="0"/>
        <w:spacing w:before="0" w:after="174" w:line="220" w:lineRule="exact"/>
        <w:ind w:left="38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8"/>
        <w:ind w:left="38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penelitian yang telah dilakukan maka kesimpulan dari karya tulis ini adalah sebagai berikut :</w:t>
      </w:r>
    </w:p>
    <w:p>
      <w:pPr>
        <w:pStyle w:val="Style10"/>
        <w:tabs>
          <w:tab w:leader="none" w:pos="6625" w:val="left"/>
        </w:tabs>
        <w:widowControl w:val="0"/>
        <w:keepNext w:val="0"/>
        <w:keepLines w:val="0"/>
        <w:shd w:val="clear" w:color="auto" w:fill="auto"/>
        <w:bidi w:val="0"/>
        <w:spacing w:before="0" w:after="0" w:line="590" w:lineRule="exact"/>
        <w:ind w:left="38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Kajian hemeneutik dengan pendekatan </w:t>
      </w:r>
      <w:r>
        <w:rPr>
          <w:rStyle w:val="CharStyle12"/>
          <w:lang w:val="en-US" w:eastAsia="en-US" w:bidi="en-US"/>
        </w:rPr>
        <w:t xml:space="preserve">reader </w:t>
      </w:r>
      <w:r>
        <w:rPr>
          <w:rStyle w:val="CharStyle12"/>
        </w:rPr>
        <w:t>respons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8:1-3 melihat respons pembaca dari pembaca pertama dan pembaca kontemporer atau sekarang ini dan di dapat hasil yaitu :</w:t>
        <w:tab/>
        <w:t>(1). Yesus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59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melibatkan perempuan dalam pelayanan, (2), Tuhan memakai semua orang dalam pelayanan (3).Pelayanan sebagai ungkapan syukur, dan (4), perempuan di dalam pelayanan,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Implikasinya terhadap pelayanan perempuan dalam pelayanan di GTM jemaat Lumbatu adalah (1) pemahaman tentang kesetaraan antara laki-laki dan perempuan, (2) perempuan diberikan ruang dalam pelayanan, (3). pemahaman pelayanan sebagai ungkapan syukur,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(4) semua orang dapat melayani Tuhan.</w:t>
      </w:r>
    </w:p>
    <w:p>
      <w:pPr>
        <w:pStyle w:val="Style8"/>
        <w:numPr>
          <w:ilvl w:val="0"/>
          <w:numId w:val="1"/>
        </w:numPr>
        <w:tabs>
          <w:tab w:leader="none" w:pos="381" w:val="left"/>
        </w:tabs>
        <w:widowControl w:val="0"/>
        <w:keepNext/>
        <w:keepLines/>
        <w:shd w:val="clear" w:color="auto" w:fill="auto"/>
        <w:bidi w:val="0"/>
        <w:spacing w:before="0" w:after="0" w:line="590" w:lineRule="exact"/>
        <w:ind w:left="38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Saran</w:t>
      </w:r>
      <w:bookmarkEnd w:id="3"/>
    </w:p>
    <w:p>
      <w:pPr>
        <w:pStyle w:val="Style10"/>
        <w:numPr>
          <w:ilvl w:val="0"/>
          <w:numId w:val="3"/>
        </w:numPr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0" w:line="59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peneliti selanjutnya yang hendak mengkaji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8:1-3 dapat menggunakan pendekatan dengan metode yang baru untuk memperoleh hasil yang lebih baik.</w:t>
      </w:r>
    </w:p>
    <w:p>
      <w:pPr>
        <w:pStyle w:val="Style10"/>
        <w:numPr>
          <w:ilvl w:val="0"/>
          <w:numId w:val="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59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Penulis yang hendak mengkaji Alkitab dengan pendekatan </w:t>
      </w:r>
      <w:r>
        <w:rPr>
          <w:rStyle w:val="CharStyle12"/>
          <w:lang w:val="en-US" w:eastAsia="en-US" w:bidi="en-US"/>
        </w:rPr>
        <w:t xml:space="preserve">Reader </w:t>
      </w:r>
      <w:r>
        <w:rPr>
          <w:rStyle w:val="CharStyle12"/>
        </w:rPr>
        <w:t>Respons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agar lebih memperluas pengetahuan mengenai metode ini agar didapatkan hasil yang lebih baik lagi kedepannya.</w:t>
      </w:r>
    </w:p>
    <w:p>
      <w:pPr>
        <w:pStyle w:val="Style10"/>
        <w:numPr>
          <w:ilvl w:val="0"/>
          <w:numId w:val="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59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setiap pembaca agar memberi perhatian dan mempelajari Alkitab dengan lebih baik agar tidak menimbulkan pemahaman yang keliru terhadap teks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berharap agar kedepannya lebih memperluas lagi kajian mengenai kitab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kitab lainnya.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2348" w:left="2596" w:right="1667" w:bottom="207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6.2pt;margin-top:758.45pt;width:10.3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15pt;margin-top:91.25pt;width:9.8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 w:val="0"/>
                    <w:bCs w:val="0"/>
                  </w:rPr>
                  <w:t>61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720" w:after="540" w:line="0" w:lineRule="exact"/>
      <w:ind w:hanging="38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540" w:after="120" w:line="60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SKRIPSI KARLINA</dc:title>
  <dc:subject/>
  <dc:creator>HP</dc:creator>
  <cp:keywords/>
</cp:coreProperties>
</file>