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03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3759" w:h="19255"/>
          <w:pgMar w:top="2607" w:left="0" w:right="0" w:bottom="285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1" w:line="240" w:lineRule="exact"/>
        <w:ind w:left="39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308" w:line="26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49" w:line="26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Kamus Besar Bahasa Indonesia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Alan E. Nelson, </w:t>
      </w:r>
      <w:r>
        <w:rPr>
          <w:rStyle w:val="CharStyle9"/>
        </w:rPr>
        <w:t>Spirituality dan Leadership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Yayasan Kalam Hidup, 2007)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A Sitompul, </w:t>
      </w:r>
      <w:r>
        <w:rPr>
          <w:rStyle w:val="CharStyle9"/>
        </w:rPr>
        <w:t>Manusia dan Budaya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Mulia,1991)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Andar Ismail, </w:t>
      </w:r>
      <w:r>
        <w:rPr>
          <w:rStyle w:val="CharStyle9"/>
        </w:rPr>
        <w:t>Awam dan Pendeta Mitra Membina Gereja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Mulia, 2003) Albiden Hutagaol, Memimpin Seperti Yesus, Bisakah? (Malang: Gandum Mas, 2010)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  <w:i w:val="0"/>
          <w:iCs w:val="0"/>
        </w:rPr>
        <w:t xml:space="preserve">Badan Pekerja Sinode,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Tata Gereja dan Peraturan-peraturan Khusus Gereja Toraja</w:t>
      </w:r>
      <w:r>
        <w:rPr>
          <w:rStyle w:val="CharStyle12"/>
          <w:i w:val="0"/>
          <w:iCs w:val="0"/>
        </w:rPr>
        <w:t xml:space="preserve"> (Rantepao:SULO,2013)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Christian de Jonge, </w:t>
      </w:r>
      <w:r>
        <w:rPr>
          <w:rStyle w:val="CharStyle9"/>
        </w:rPr>
        <w:t>Apa itu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Ca/v/w's/Me(Jakarta:BPK Gunung Mulia, 2008)h. 100- </w:t>
      </w:r>
      <w:r>
        <w:rPr>
          <w:rStyle w:val="CharStyle13"/>
        </w:rPr>
        <w:t>101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Choang-Seng Song, </w:t>
      </w:r>
      <w:r>
        <w:rPr>
          <w:rStyle w:val="CharStyle9"/>
        </w:rPr>
        <w:t>Yesus dan Pemerintahan Allah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2010</w:t>
      </w:r>
      <w:r>
        <w:rPr>
          <w:rStyle w:val="CharStyle16"/>
        </w:rPr>
        <w:t>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Eka Darmaputra, </w:t>
      </w:r>
      <w:r>
        <w:rPr>
          <w:rStyle w:val="CharStyle9"/>
        </w:rPr>
        <w:t>Perspektif Dalam Kepemimpinan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STTJ,2001) Hamzah B. Un J.M. Kouzes dan B.Z. Posner, </w:t>
      </w:r>
      <w:r>
        <w:rPr>
          <w:rStyle w:val="CharStyle9"/>
        </w:rPr>
        <w:t>The Leadership Challenge,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(San Fransisco: Jossei Bass,) 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H.B. Siswanto, </w:t>
      </w:r>
      <w:r>
        <w:rPr>
          <w:rStyle w:val="CharStyle9"/>
        </w:rPr>
        <w:t>Pengantar Manajemen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Bumi Aksara, 2005)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64" w:lineRule="exact"/>
        <w:ind w:left="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H. Enklaar dan E. E Homrighousen, </w:t>
      </w:r>
      <w:r>
        <w:rPr>
          <w:rStyle w:val="CharStyle9"/>
        </w:rPr>
        <w:t>Pendidikan Agama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BPK: Gunung Mulia,2009)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 Oswald, </w:t>
      </w:r>
      <w:r>
        <w:rPr>
          <w:rStyle w:val="CharStyle9"/>
        </w:rPr>
        <w:t>Teori Motivasi dan Pengukurannya,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(Jakarta:Bumi Aksara,2012)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 Oswald Sanders, </w:t>
      </w:r>
      <w:r>
        <w:rPr>
          <w:rStyle w:val="CharStyle9"/>
        </w:rPr>
        <w:t>Kepemimpinan Rohani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Yayasan Kalam Hidup, 2006)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C. Maxwel, </w:t>
      </w:r>
      <w:r>
        <w:rPr>
          <w:rStyle w:val="CharStyle9"/>
        </w:rPr>
        <w:t>21 Hukum Kepemimpinan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iSeya//(Jakarta:Imanuel,2010)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Kennet Boa, </w:t>
      </w:r>
      <w:r>
        <w:rPr>
          <w:rStyle w:val="CharStyle9"/>
        </w:rPr>
        <w:t>The Perfect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IeaJer(Malang:Gandum Mas, 2009)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Leroy Eitms, </w:t>
      </w:r>
      <w:r>
        <w:rPr>
          <w:rStyle w:val="CharStyle9"/>
        </w:rPr>
        <w:t>12 Ciri Kepemimpinan yang Efektif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Yayasan Kalam Hidup, 2003)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 J. Moleong, </w:t>
      </w:r>
      <w:r>
        <w:rPr>
          <w:rStyle w:val="CharStyle9"/>
        </w:rPr>
        <w:t>Metodologi Penelitian Kualitalif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Remaja Rosdakarya Offised, 2002)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Maidiantius Tanyid, </w:t>
      </w:r>
      <w:r>
        <w:rPr>
          <w:rStyle w:val="CharStyle9"/>
        </w:rPr>
        <w:t>Kepemimpinan Kristen Berwawasan Nusantara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(Surakarta: CV Sejati MitraMandiri 2019)h.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Nana Syaodih Sukamadita, </w:t>
      </w:r>
      <w:r>
        <w:rPr>
          <w:rStyle w:val="CharStyle9"/>
        </w:rPr>
        <w:t>Metode Penelitian Pendidikan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PT Remaja Rosdakarya, 2009)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Parhuisip ST, STh, MABS, </w:t>
      </w:r>
      <w:r>
        <w:rPr>
          <w:rStyle w:val="CharStyle9"/>
        </w:rPr>
        <w:t>Diktat Kepemimpinan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(Pematang Siantar 2011) Raja Bambang Sutiknoo, </w:t>
      </w:r>
      <w:r>
        <w:rPr>
          <w:rStyle w:val="CharStyle9"/>
        </w:rPr>
        <w:t>The Power Of Empathy in Leadership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 Jakarta: Gramedia Pustaka Utama), 2007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 Cowls, </w:t>
      </w:r>
      <w:r>
        <w:rPr>
          <w:rStyle w:val="CharStyle9"/>
        </w:rPr>
        <w:t>Gembala Sidang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(Anggota 1KAPI,2000)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Rumahlatu Jerry, </w:t>
      </w:r>
      <w:r>
        <w:rPr>
          <w:rStyle w:val="CharStyle9"/>
        </w:rPr>
        <w:t>Psikologi Kepemimpinan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Cipta Varia Sarana, 2011) Robby Chandra, kctika </w:t>
      </w:r>
      <w:r>
        <w:rPr>
          <w:rStyle w:val="CharStyle9"/>
        </w:rPr>
        <w:t>Pemimpin Harus Menghadapi Perubahan,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Bina Media, 2005)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6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 Tandiassa, </w:t>
      </w:r>
      <w:r>
        <w:rPr>
          <w:rStyle w:val="CharStyle9"/>
        </w:rPr>
        <w:t>Kepemimpinan Gereja Lokal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(Yokyakarta: Moriel Publishing House 2010)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Safaria Triantoro, </w:t>
      </w:r>
      <w:r>
        <w:rPr>
          <w:rStyle w:val="CharStyle9"/>
        </w:rPr>
        <w:t>Kepemimpinan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(Yokyakarta: Graha Ilmu, 2004)</w:t>
      </w:r>
      <w:r>
        <w:br w:type="page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0.8pt;margin-top:-123.45pt;width:51.85pt;height:51.85pt;z-index:-125829376;mso-wrap-distance-left:5.pt;mso-wrap-distance-right:5.pt;mso-position-horizontal-relative:margin;mso-position-vertical-relative:margin" wrapcoords="0 0 21600 0 21600 21600 0 21600 0 0">
            <v:imagedata r:id="rId5" r:href="rId6"/>
            <w10:wrap type="topAndBottom" anchorx="margin" anchory="margin"/>
          </v:shape>
        </w:pict>
      </w:r>
      <w:r>
        <w:rPr>
          <w:rStyle w:val="CharStyle12"/>
          <w:i w:val="0"/>
          <w:iCs w:val="0"/>
        </w:rPr>
        <w:t xml:space="preserve">Sugiyono,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Kunlitatif Kualitatif dan R &amp; B</w:t>
      </w:r>
      <w:r>
        <w:rPr>
          <w:rStyle w:val="CharStyle12"/>
          <w:i w:val="0"/>
          <w:iCs w:val="0"/>
        </w:rPr>
        <w:t xml:space="preserve"> (Bandung Alfabeta 2009),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Veithzal Rivai, </w:t>
      </w:r>
      <w:r>
        <w:rPr>
          <w:rStyle w:val="CharStyle9"/>
        </w:rPr>
        <w:t>Kepemimpinan dan Organisasi,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(Jakarta: Rajawali pers, 2003) Victor P.H. Nikijuluw dan Aristarchus Sukarto, </w:t>
      </w:r>
      <w:r>
        <w:rPr>
          <w:rStyle w:val="CharStyle9"/>
        </w:rPr>
        <w:t>Kepemimpinan di Bumi Baru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(PT. Cendekia, anggota IKAPI,2014)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0" w:right="0" w:firstLine="0"/>
      </w:pPr>
      <w:r>
        <w:rPr>
          <w:rStyle w:val="CharStyle12"/>
          <w:i w:val="0"/>
          <w:iCs w:val="0"/>
        </w:rPr>
        <w:t xml:space="preserve">W.I.M. Poli,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Manajemen Perilaku Oraganisasi Dalam Lingkungan Yang Berubah,</w:t>
      </w:r>
      <w:r>
        <w:rPr>
          <w:rStyle w:val="CharStyle12"/>
          <w:i w:val="0"/>
          <w:iCs w:val="0"/>
        </w:rPr>
        <w:t xml:space="preserve"> (Makassar, 2003)</w:t>
      </w:r>
    </w:p>
    <w:p>
      <w:pPr>
        <w:pStyle w:val="Style7"/>
        <w:tabs>
          <w:tab w:leader="none" w:pos="6975" w:val="left"/>
        </w:tabs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Yakob Tomatala, </w:t>
      </w:r>
      <w:r>
        <w:rPr>
          <w:rStyle w:val="CharStyle9"/>
        </w:rPr>
        <w:t>Kepemimpinan Kristen ('Jakarta</w:t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>YT Leadership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0" w:right="0" w:firstLine="0"/>
      </w:pPr>
      <w:r>
        <w:pict>
          <v:shape id="_x0000_s1027" type="#_x0000_t75" style="position:absolute;margin-left:557.15pt;margin-top:761.9pt;width:75.35pt;height:58.55pt;z-index:-125829375;mso-wrap-distance-left:5.pt;mso-wrap-distance-right:5.pt;mso-position-horizontal-relative:margin;mso-position-vertical-relative:margin" wrapcoords="0 0 21600 0 21600 21600 0 21600 0 0">
            <v:imagedata r:id="rId7" r:href="rId8"/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Fondation,2002)</w:t>
      </w:r>
    </w:p>
    <w:sectPr>
      <w:type w:val="continuous"/>
      <w:pgSz w:w="13759" w:h="19255"/>
      <w:pgMar w:top="2607" w:left="1108" w:right="3622" w:bottom="285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Body text (4) + Not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3">
    <w:name w:val="Body text (2) + 14 pt"/>
    <w:basedOn w:val="CharStyle8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16">
    <w:name w:val="Body text (5) + Times New Roman,14 pt,Bold"/>
    <w:basedOn w:val="CharStyle15"/>
    <w:rPr>
      <w:lang w:val="en-US" w:eastAsia="en-US" w:bidi="en-US"/>
      <w:b/>
      <w:b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both"/>
      <w:outlineLvl w:val="0"/>
      <w:spacing w:before="360"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360" w:line="613" w:lineRule="exact"/>
      <w:ind w:hanging="22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line="636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jc w:val="both"/>
      <w:spacing w:line="63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