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20" w:line="260" w:lineRule="exact"/>
        <w:ind w:left="27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8" w:line="26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tbl>
      <w:tblPr>
        <w:tblOverlap w:val="never"/>
        <w:tblLayout w:type="fixed"/>
        <w:jc w:val="center"/>
      </w:tblPr>
      <w:tblGrid>
        <w:gridCol w:w="624"/>
        <w:gridCol w:w="3696"/>
        <w:gridCol w:w="3803"/>
      </w:tblGrid>
      <w:tr>
        <w:trPr>
          <w:trHeight w:val="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Kategori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Pertanyaan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Tokoh Adat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Apa Makna Tedong Dalam Rampanan Kapa’?</w:t>
            </w:r>
          </w:p>
        </w:tc>
      </w:tr>
      <w:tr>
        <w:trPr>
          <w:trHeight w:val="23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9" w:lineRule="exact"/>
              <w:ind w:left="1440" w:right="0" w:firstLine="0"/>
            </w:pPr>
            <w:r>
              <w:rPr>
                <w:rStyle w:val="CharStyle12"/>
              </w:rPr>
              <w:t>Tokoh Adat</w:t>
            </w:r>
          </w:p>
          <w:p>
            <w:pPr>
              <w:pStyle w:val="Style10"/>
              <w:numPr>
                <w:ilvl w:val="0"/>
                <w:numId w:val="1"/>
              </w:numPr>
              <w:framePr w:w="8123" w:wrap="notBeside" w:vAnchor="text" w:hAnchor="text" w:xAlign="center" w:y="1"/>
              <w:tabs>
                <w:tab w:leader="none" w:pos="14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9" w:lineRule="exact"/>
              <w:ind w:left="1440" w:right="0" w:hanging="380"/>
            </w:pPr>
            <w:r>
              <w:rPr>
                <w:rStyle w:val="CharStyle12"/>
              </w:rPr>
              <w:t>Tokoh Masyarakat Lembang Ma’dong</w:t>
            </w:r>
          </w:p>
          <w:p>
            <w:pPr>
              <w:pStyle w:val="Style10"/>
              <w:numPr>
                <w:ilvl w:val="0"/>
                <w:numId w:val="1"/>
              </w:numPr>
              <w:framePr w:w="8123" w:wrap="notBeside" w:vAnchor="text" w:hAnchor="text" w:xAlign="center" w:y="1"/>
              <w:tabs>
                <w:tab w:leader="none" w:pos="38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79" w:lineRule="exact"/>
              <w:ind w:left="0" w:right="0" w:firstLine="0"/>
            </w:pPr>
            <w:r>
              <w:rPr>
                <w:rStyle w:val="CharStyle12"/>
              </w:rPr>
              <w:t>Majelis Gereja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9" w:lineRule="exact"/>
              <w:ind w:left="0" w:right="0" w:firstLine="0"/>
            </w:pPr>
            <w:r>
              <w:rPr>
                <w:rStyle w:val="CharStyle13"/>
              </w:rPr>
              <w:t>Bagaimana Bapak Tentang Tidak terjadinya Pemotongan Kerbau Pada Adat Rampanan Kapa’?</w:t>
            </w:r>
          </w:p>
        </w:tc>
      </w:tr>
      <w:tr>
        <w:trPr>
          <w:trHeight w:val="17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Para Tokoh Adat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Mengapa Pemotongan Kerbau Pada Adat Rampanan Kapa’ tidak di lakukan?</w:t>
            </w:r>
          </w:p>
        </w:tc>
      </w:tr>
      <w:tr>
        <w:trPr>
          <w:trHeight w:val="1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060" w:right="0" w:firstLine="380"/>
            </w:pPr>
            <w:r>
              <w:rPr>
                <w:rStyle w:val="CharStyle12"/>
              </w:rPr>
              <w:t>Para Tokoh Adat - Tokoh Masyarakat Lembang Ma’dong.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8" w:lineRule="exact"/>
              <w:ind w:left="0" w:right="0" w:firstLine="0"/>
            </w:pPr>
            <w:r>
              <w:rPr>
                <w:rStyle w:val="CharStyle13"/>
              </w:rPr>
              <w:t>Apakah pemotongan kerbau pada adat rampanan kapa’ bisa dilakukan?</w:t>
            </w:r>
          </w:p>
        </w:tc>
      </w:tr>
      <w:tr>
        <w:trPr>
          <w:trHeight w:val="232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9" w:lineRule="exact"/>
              <w:ind w:left="1440" w:right="0" w:firstLine="0"/>
            </w:pPr>
            <w:r>
              <w:rPr>
                <w:rStyle w:val="CharStyle12"/>
              </w:rPr>
              <w:t>Majelis Gereja Toraja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1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8" w:lineRule="exact"/>
              <w:ind w:left="0" w:right="0" w:firstLine="0"/>
            </w:pPr>
            <w:r>
              <w:rPr>
                <w:rStyle w:val="CharStyle13"/>
              </w:rPr>
              <w:t>Dengan melihat keadaan saat ini. Bagaimana pandangan bapak jika pemotongan kerbau dilakukan dalam adat rampanan kapa’?</w:t>
            </w:r>
          </w:p>
        </w:tc>
      </w:tr>
    </w:tbl>
    <w:p>
      <w:pPr>
        <w:framePr w:w="812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448" w:left="494" w:right="3283" w:bottom="144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9" w:line="26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INFORMAN</w:t>
      </w:r>
    </w:p>
    <w:p>
      <w:pPr>
        <w:pStyle w:val="Style10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 Parangan (Tokoh Adat Lembang Ma’dong)</w:t>
      </w:r>
    </w:p>
    <w:p>
      <w:pPr>
        <w:pStyle w:val="Style10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Andarias Banne (Tokoh Adat Lembang Ma’dong)</w:t>
      </w:r>
    </w:p>
    <w:p>
      <w:pPr>
        <w:pStyle w:val="Style10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Berti Palimbunga’ (Tokoh Adat Lembang Ma’dong)</w:t>
      </w:r>
    </w:p>
    <w:p>
      <w:pPr>
        <w:pStyle w:val="Style10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Aser Palimbunga’ (Majelis Gereja Jemaat Waka’)</w:t>
      </w:r>
    </w:p>
    <w:p>
      <w:pPr>
        <w:pStyle w:val="Style10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Romi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Chandra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(Majelis Gereja Jemaat Waka’)</w:t>
      </w:r>
    </w:p>
    <w:p>
      <w:pPr>
        <w:pStyle w:val="Style10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Berdi Mongan (Tokoh Masyarakat Lembang Ma’dong)</w:t>
      </w:r>
    </w:p>
    <w:p>
      <w:pPr>
        <w:pStyle w:val="Style10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Sambe’ (Tokoh Masyarakat Lembang Ma’dong)</w:t>
      </w:r>
    </w:p>
    <w:sectPr>
      <w:pgSz w:w="11900" w:h="16840"/>
      <w:pgMar w:top="2041" w:left="586" w:right="3191" w:bottom="204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17.1pt;margin-top:770.4pt;width:10.1pt;height:7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7pt;margin-top:25.75pt;width:10.7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 w:val="0"/>
                    <w:bCs w:val="0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Body text (2) + Bold"/>
    <w:basedOn w:val="CharStyle11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11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after="4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540" w:line="574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