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317" w:line="240" w:lineRule="exact"/>
        <w:ind w:left="360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51" w:line="240" w:lineRule="exact"/>
        <w:ind w:left="720" w:right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Ahmadi, Abu. </w:t>
      </w:r>
      <w:r>
        <w:rPr>
          <w:rStyle w:val="CharStyle10"/>
        </w:rPr>
        <w:t>Psikologi Belajar.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Cipta, 2006.</w:t>
      </w:r>
    </w:p>
    <w:p>
      <w:pPr>
        <w:pStyle w:val="Style8"/>
        <w:tabs>
          <w:tab w:leader="underscore" w:pos="200" w:val="left"/>
          <w:tab w:leader="underscore" w:pos="15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  <w:tab/>
        <w:t xml:space="preserve">. </w:t>
      </w:r>
      <w:r>
        <w:rPr>
          <w:rStyle w:val="CharStyle10"/>
        </w:rPr>
        <w:t>Strategi Belajar Mengajar.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CV. Pustaka Setia,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Aka,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Hawari. </w:t>
      </w:r>
      <w:r>
        <w:rPr>
          <w:rStyle w:val="CharStyle10"/>
        </w:rPr>
        <w:t>Guru yang Berkarakter Kuai.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Jogjakarta: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Laksana, 2005.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720" w:right="0" w:hanging="720"/>
      </w:pPr>
      <w:r>
        <w:rPr>
          <w:rStyle w:val="CharStyle13"/>
          <w:i w:val="0"/>
          <w:iCs w:val="0"/>
        </w:rPr>
        <w:t xml:space="preserve">Akdon.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Manajemen Strategi untuk Manajemen Pendidikan.</w:t>
      </w:r>
      <w:r>
        <w:rPr>
          <w:rStyle w:val="CharStyle13"/>
          <w:i w:val="0"/>
          <w:iCs w:val="0"/>
        </w:rPr>
        <w:t xml:space="preserve"> Bandung: Alfabta,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40" w:line="304" w:lineRule="exact"/>
        <w:ind w:left="720" w:right="0" w:hanging="720"/>
      </w:pPr>
      <w:r>
        <w:rPr>
          <w:rStyle w:val="CharStyle13"/>
          <w:lang w:val="en-US" w:eastAsia="en-US" w:bidi="en-US"/>
          <w:i w:val="0"/>
          <w:iCs w:val="0"/>
        </w:rPr>
        <w:t xml:space="preserve">Alstiqomah,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“Upaya Meningkatkan Perhatian Anak Melalui Metode Bercerita Dengan Media Boneka Tangan Pada Anak Kelompok TK Aba Jogoyudan Yogyakarta”,3</w:t>
      </w:r>
      <w:r>
        <w:rPr>
          <w:rStyle w:val="CharStyle13"/>
          <w:i w:val="0"/>
          <w:iCs w:val="0"/>
        </w:rPr>
        <w:t>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304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Anggito, Albino. &amp;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Johan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Setiawan.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Jawa Barat: CV Jejak,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309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Arikunto, SuharsimLPras’erfMr </w:t>
      </w:r>
      <w:r>
        <w:rPr>
          <w:rStyle w:val="CharStyle10"/>
        </w:rPr>
        <w:t>Penelitian Suatu Pendekatan Praktek.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PT. Rineka Cipta,. 2002.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36" w:line="309" w:lineRule="exact"/>
        <w:ind w:left="720" w:right="0" w:hanging="720"/>
      </w:pPr>
      <w:r>
        <w:rPr>
          <w:rStyle w:val="CharStyle13"/>
          <w:i w:val="0"/>
          <w:iCs w:val="0"/>
        </w:rPr>
        <w:t xml:space="preserve">De </w:t>
      </w:r>
      <w:r>
        <w:rPr>
          <w:rStyle w:val="CharStyle13"/>
          <w:lang w:val="en-US" w:eastAsia="en-US" w:bidi="en-US"/>
          <w:i w:val="0"/>
          <w:iCs w:val="0"/>
        </w:rPr>
        <w:t xml:space="preserve">Porter, Bobby </w:t>
      </w:r>
      <w:r>
        <w:rPr>
          <w:rStyle w:val="CharStyle13"/>
          <w:i w:val="0"/>
          <w:iCs w:val="0"/>
        </w:rPr>
        <w:t xml:space="preserve">&amp; </w:t>
      </w:r>
      <w:r>
        <w:rPr>
          <w:rStyle w:val="CharStyle13"/>
          <w:lang w:val="en-US" w:eastAsia="en-US" w:bidi="en-US"/>
          <w:i w:val="0"/>
          <w:iCs w:val="0"/>
        </w:rPr>
        <w:t xml:space="preserve">Mike Hinarcki.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Quantum learning: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Membiasakan Belajar Nyaman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Menyenangkan.</w:t>
      </w:r>
      <w:r>
        <w:rPr>
          <w:rStyle w:val="CharStyle13"/>
          <w:i w:val="0"/>
          <w:iCs w:val="0"/>
        </w:rPr>
        <w:t xml:space="preserve"> </w:t>
      </w:r>
      <w:r>
        <w:rPr>
          <w:rStyle w:val="CharStyle13"/>
          <w:lang w:val="en-US" w:eastAsia="en-US" w:bidi="en-US"/>
          <w:i w:val="0"/>
          <w:iCs w:val="0"/>
        </w:rPr>
        <w:t>Bandung: Kaifa,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" w:line="315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D.Gunarsa dkk, Singgi. </w:t>
      </w:r>
      <w:r>
        <w:rPr>
          <w:rStyle w:val="CharStyle10"/>
          <w:lang w:val="en-US" w:eastAsia="en-US" w:bidi="en-US"/>
        </w:rPr>
        <w:t xml:space="preserve">Psikilogi </w:t>
      </w:r>
      <w:r>
        <w:rPr>
          <w:rStyle w:val="CharStyle10"/>
        </w:rPr>
        <w:t xml:space="preserve">Praktis Anak, Remaja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Keluarga.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Jakarta:BPK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 G Homrighausen. </w:t>
      </w:r>
      <w:r>
        <w:rPr>
          <w:rStyle w:val="CharStyle10"/>
        </w:rPr>
        <w:t>Pendidikan Agama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BPK Gunung Mulia,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Jeannette,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&amp;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Gordon Dryden. </w:t>
      </w:r>
      <w:r>
        <w:rPr>
          <w:rStyle w:val="CharStyle10"/>
          <w:lang w:val="en-US" w:eastAsia="en-US" w:bidi="en-US"/>
        </w:rPr>
        <w:t>The Learning Revolution.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Kaifa,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Khanifatul. </w:t>
      </w:r>
      <w:r>
        <w:rPr>
          <w:rStyle w:val="CharStyle10"/>
        </w:rPr>
        <w:t>Pembelajaran Inovatif.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Jogjakarta: ArRuzz Media,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1" w:line="304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Kristianto,Paulus lilik. </w:t>
      </w:r>
      <w:r>
        <w:rPr>
          <w:rStyle w:val="CharStyle10"/>
        </w:rPr>
        <w:t xml:space="preserve">Prinsip </w:t>
      </w:r>
      <w:r>
        <w:rPr>
          <w:rStyle w:val="CharStyle10"/>
          <w:lang w:val="en-US" w:eastAsia="en-US" w:bidi="en-US"/>
        </w:rPr>
        <w:t xml:space="preserve">dan Praktik </w:t>
      </w:r>
      <w:r>
        <w:rPr>
          <w:rStyle w:val="CharStyle10"/>
        </w:rPr>
        <w:t xml:space="preserve">Pendidikan Agama </w:t>
      </w:r>
      <w:r>
        <w:rPr>
          <w:rStyle w:val="CharStyle10"/>
          <w:lang w:val="en-US" w:eastAsia="en-US" w:bidi="en-US"/>
        </w:rPr>
        <w:t>Kristen.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Yokyakarta: AND I,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77" w:line="240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Majid, Abdul. </w:t>
      </w:r>
      <w:r>
        <w:rPr>
          <w:rStyle w:val="CharStyle10"/>
        </w:rPr>
        <w:t>Strategi Pembelajaran.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PT Remaja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Posdakarya, 2013.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720" w:right="0" w:hanging="720"/>
      </w:pPr>
      <w:r>
        <w:rPr>
          <w:rStyle w:val="CharStyle13"/>
          <w:lang w:val="en-US" w:eastAsia="en-US" w:bidi="en-US"/>
          <w:i w:val="0"/>
          <w:iCs w:val="0"/>
        </w:rPr>
        <w:t xml:space="preserve">Nasution.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Berbagai Pendekatan dalam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Proses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Belajar Mengajar.</w:t>
      </w:r>
      <w:r>
        <w:rPr>
          <w:rStyle w:val="CharStyle13"/>
          <w:i w:val="0"/>
          <w:iCs w:val="0"/>
        </w:rPr>
        <w:t xml:space="preserve"> Jakarta: PT Rineka Cipta, 2006.</w:t>
      </w:r>
    </w:p>
    <w:p>
      <w:pPr>
        <w:pStyle w:val="Style11"/>
        <w:tabs>
          <w:tab w:leader="underscore" w:pos="979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720" w:right="0" w:hanging="720"/>
      </w:pPr>
      <w:r>
        <w:rPr>
          <w:rStyle w:val="CharStyle13"/>
          <w:i w:val="0"/>
          <w:iCs w:val="0"/>
        </w:rPr>
        <w:tab/>
        <w:t xml:space="preserve">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Berbagai Pendekatan dalam Proses Belajar dan Mengajar.</w:t>
      </w:r>
      <w:r>
        <w:rPr>
          <w:rStyle w:val="CharStyle13"/>
          <w:i w:val="0"/>
          <w:iCs w:val="0"/>
        </w:rPr>
        <w:t xml:space="preserve"> Jakarta: PT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Bina Aksara,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Nasir, Mohammand.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Rosdakarva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 w:line="26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2001</w:t>
      </w:r>
      <w:r>
        <w:rPr>
          <w:rStyle w:val="CharStyle16"/>
          <w:b w:val="0"/>
          <w:bCs w:val="0"/>
        </w:rPr>
        <w:t>.</w:t>
      </w:r>
      <w:bookmarkEnd w:id="2"/>
    </w:p>
    <w:p>
      <w:pPr>
        <w:pStyle w:val="Style8"/>
        <w:tabs>
          <w:tab w:leader="underscore" w:pos="990" w:val="left"/>
        </w:tabs>
        <w:widowControl w:val="0"/>
        <w:keepNext w:val="0"/>
        <w:keepLines w:val="0"/>
        <w:shd w:val="clear" w:color="auto" w:fill="auto"/>
        <w:bidi w:val="0"/>
        <w:spacing w:before="0" w:after="18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10"/>
        </w:rPr>
        <w:t>Metode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Gahlia Indonesia,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Nuharama,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Daniel. </w:t>
      </w:r>
      <w:r>
        <w:rPr>
          <w:rStyle w:val="CharStyle10"/>
        </w:rPr>
        <w:t>Pembimbing Pendidikan Agama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Jurnal Info Media,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5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Hamid.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9" w:line="309" w:lineRule="exact"/>
        <w:ind w:left="760" w:right="0"/>
      </w:pPr>
      <w:r>
        <w:rPr>
          <w:rStyle w:val="CharStyle13"/>
          <w:i w:val="0"/>
          <w:iCs w:val="0"/>
        </w:rPr>
        <w:t xml:space="preserve">Pidara, </w:t>
      </w:r>
      <w:r>
        <w:rPr>
          <w:rStyle w:val="CharStyle13"/>
          <w:lang w:val="en-US" w:eastAsia="en-US" w:bidi="en-US"/>
          <w:i w:val="0"/>
          <w:iCs w:val="0"/>
        </w:rPr>
        <w:t xml:space="preserve">Made.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Perencanaan Pendidikan Partisipasi dengan Pendekatan Sistem. </w:t>
      </w:r>
      <w:r>
        <w:rPr>
          <w:rStyle w:val="CharStyle13"/>
          <w:i w:val="0"/>
          <w:iCs w:val="0"/>
        </w:rPr>
        <w:t>Jakarta:Rineka Cipta,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1" w:line="298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Rasyad, Amminuddin.. </w:t>
      </w:r>
      <w:r>
        <w:rPr>
          <w:rStyle w:val="CharStyle10"/>
        </w:rPr>
        <w:t>Teori Belajar Dan Pembelajaran.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Uhamka Press, 2006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0" w:line="309" w:lineRule="exact"/>
        <w:ind w:left="760" w:right="0"/>
      </w:pPr>
      <w:r>
        <w:rPr>
          <w:rStyle w:val="CharStyle13"/>
          <w:i w:val="0"/>
          <w:iCs w:val="0"/>
        </w:rPr>
        <w:t xml:space="preserve">Rusman.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Belajar dan Pembelajaran Berorientasi Standar Proses Pendidikan. </w:t>
      </w:r>
      <w:r>
        <w:rPr>
          <w:rStyle w:val="CharStyle13"/>
          <w:i w:val="0"/>
          <w:iCs w:val="0"/>
        </w:rPr>
        <w:t>Jakarta: Kencana,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7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Sabri,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Ahmad. </w:t>
      </w:r>
      <w:r>
        <w:rPr>
          <w:rStyle w:val="CharStyle10"/>
        </w:rPr>
        <w:t xml:space="preserve">Strategi Belajar Mengajar dan Micro </w:t>
      </w:r>
      <w:r>
        <w:rPr>
          <w:rStyle w:val="CharStyle10"/>
          <w:lang w:val="en-US" w:eastAsia="en-US" w:bidi="en-US"/>
        </w:rPr>
        <w:t>Teaching.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Ciputat: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Quantum Teaching,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Siberman,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Melvin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L. </w:t>
      </w:r>
      <w:r>
        <w:rPr>
          <w:rStyle w:val="CharStyle10"/>
        </w:rPr>
        <w:t>Cara Belajar Siswa Aktif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Nusa Media,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Subini, Nini. </w:t>
      </w:r>
      <w:r>
        <w:rPr>
          <w:rStyle w:val="CharStyle10"/>
        </w:rPr>
        <w:t>Mengatasi Kesulitan Belajar Pada Anak.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Jogyakarta: Javalitera,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Sudjana s. </w:t>
      </w:r>
      <w:r>
        <w:rPr>
          <w:rStyle w:val="CharStyle10"/>
        </w:rPr>
        <w:t>Strategi Pembelajaran.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flah productoin, 2000.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760" w:right="0"/>
      </w:pPr>
      <w:r>
        <w:rPr>
          <w:rStyle w:val="CharStyle13"/>
          <w:i w:val="0"/>
          <w:iCs w:val="0"/>
        </w:rPr>
        <w:t xml:space="preserve">Sugiyono.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Pendidikan; Pendekatan Kuantitatif dan Kualitatif dan R&amp;D.</w:t>
      </w:r>
      <w:r>
        <w:rPr>
          <w:rStyle w:val="CharStyle13"/>
          <w:i w:val="0"/>
          <w:iCs w:val="0"/>
        </w:rPr>
        <w:t xml:space="preserve"> Bandung: Alfabeta,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Sukadi. </w:t>
      </w:r>
      <w:r>
        <w:rPr>
          <w:rStyle w:val="CharStyle10"/>
        </w:rPr>
        <w:t xml:space="preserve">Progressive </w:t>
      </w:r>
      <w:r>
        <w:rPr>
          <w:rStyle w:val="CharStyle10"/>
          <w:lang w:val="en-US" w:eastAsia="en-US" w:bidi="en-US"/>
        </w:rPr>
        <w:t>Learning.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Rineka Cipta,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96" w:line="309" w:lineRule="exact"/>
        <w:ind w:left="760" w:right="0"/>
      </w:pPr>
      <w:r>
        <w:rPr>
          <w:rStyle w:val="CharStyle13"/>
          <w:i w:val="0"/>
          <w:iCs w:val="0"/>
        </w:rPr>
        <w:t xml:space="preserve">Suharsimi.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Prosedur Penelitian Suatu Pendekatan Praktek.</w:t>
      </w:r>
      <w:r>
        <w:rPr>
          <w:rStyle w:val="CharStyle13"/>
          <w:i w:val="0"/>
          <w:iCs w:val="0"/>
        </w:rPr>
        <w:t xml:space="preserve"> Jakarta: PT. Rineka Cipta,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2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Suprihatiningrum,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Jamil. </w:t>
      </w:r>
      <w:r>
        <w:rPr>
          <w:rStyle w:val="CharStyle10"/>
        </w:rPr>
        <w:t>Guru Profesional.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Jogjakarta: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Ar-Ruzz Media,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86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Susilo, M. Djoko. </w:t>
      </w:r>
      <w:r>
        <w:rPr>
          <w:rStyle w:val="CharStyle10"/>
        </w:rPr>
        <w:t>Sukses Dengan Gaya Belajar.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PINUS,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Suyono, &amp; Hariyanto. </w:t>
      </w:r>
      <w:r>
        <w:rPr>
          <w:rStyle w:val="CharStyle10"/>
        </w:rPr>
        <w:t>Belajar Dan Pembelajaran.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Rosdakarva,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282"/>
        <w:ind w:left="76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19"/>
          <w:b w:val="0"/>
          <w:bCs w:val="0"/>
        </w:rPr>
        <w:t>.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Steinbach, Robert. </w:t>
      </w:r>
      <w:r>
        <w:rPr>
          <w:rStyle w:val="CharStyle10"/>
          <w:lang w:val="en-US" w:eastAsia="en-US" w:bidi="en-US"/>
        </w:rPr>
        <w:t>Succefull Lifelong Learning.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Viktory Jaya Abadi,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91" w:line="304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Syah, Muhibbin. </w:t>
      </w:r>
      <w:r>
        <w:rPr>
          <w:rStyle w:val="CharStyle10"/>
        </w:rPr>
        <w:t>Psikologi Pendidikan dengan Pendekatan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Rodakarya. 2010.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63" w:line="240" w:lineRule="exact"/>
        <w:ind w:left="740" w:right="0" w:hanging="740"/>
      </w:pPr>
      <w:r>
        <w:rPr>
          <w:rStyle w:val="CharStyle13"/>
          <w:i w:val="0"/>
          <w:iCs w:val="0"/>
        </w:rPr>
        <w:t xml:space="preserve">Syaiful, Bahri Djamarah.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Guru dan Anak Didik dalam Interaksi Edukasi,</w:t>
      </w:r>
      <w:r>
        <w:rPr>
          <w:rStyle w:val="CharStyle13"/>
          <w:i w:val="0"/>
          <w:iCs w:val="0"/>
        </w:rPr>
        <w:t xml:space="preserve"> 2005.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40" w:line="315" w:lineRule="exact"/>
        <w:ind w:left="740" w:right="0" w:hanging="740"/>
      </w:pPr>
      <w:r>
        <w:rPr>
          <w:rStyle w:val="CharStyle13"/>
          <w:i w:val="0"/>
          <w:iCs w:val="0"/>
        </w:rPr>
        <w:t xml:space="preserve">Trianto.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Model-Model Pembelajaran Inovatif Berorientasi Konstruktivistik.</w:t>
      </w:r>
      <w:r>
        <w:rPr>
          <w:rStyle w:val="CharStyle13"/>
          <w:i w:val="0"/>
          <w:iCs w:val="0"/>
        </w:rPr>
        <w:t xml:space="preserve"> Jakarta: Prestasi Pustaka,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315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Usman,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Husaini &amp; Puraomo Setiadi Akbar. </w:t>
      </w:r>
      <w:r>
        <w:rPr>
          <w:rStyle w:val="CharStyle10"/>
        </w:rPr>
        <w:t>Metodologi Penelitian Sosial.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Bumi Aksara,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" w:line="315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Uno,Hamzah B. </w:t>
      </w:r>
      <w:r>
        <w:rPr>
          <w:rStyle w:val="CharStyle10"/>
        </w:rPr>
        <w:t>Orientasi Baru dalam Psikologi Pembelajaran.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PT. Bumi Aksara,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Winkel, W.S. </w:t>
      </w:r>
      <w:r>
        <w:rPr>
          <w:rStyle w:val="CharStyle10"/>
        </w:rPr>
        <w:t>Psikologi pengajaran.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Jakarta:PT Gramedia, 1989.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Zuhairini. </w:t>
      </w:r>
      <w:r>
        <w:rPr>
          <w:rStyle w:val="CharStyle10"/>
        </w:rPr>
        <w:t>Filsafat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Aksara, 2007.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09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Telaumbanua, Arozatulo. </w:t>
      </w:r>
      <w:r>
        <w:rPr>
          <w:rStyle w:val="CharStyle10"/>
        </w:rPr>
        <w:t>Peranan Guru Pendidikan Agama Kristen Dalam Membentuk Karakter Siswa.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Fidei: Jurnal Teologi Sistematika dan Praktika, 2018.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 w:line="309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Depdiknas, </w:t>
      </w:r>
      <w:r>
        <w:rPr>
          <w:rStyle w:val="CharStyle10"/>
        </w:rPr>
        <w:t>Kamus Besar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2001.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613" w:lineRule="exact"/>
        <w:ind w:left="740" w:right="0" w:hanging="740"/>
      </w:pPr>
      <w:r>
        <w:rPr>
          <w:rStyle w:val="CharStyle13"/>
          <w:i w:val="0"/>
          <w:iCs w:val="0"/>
        </w:rPr>
        <w:t xml:space="preserve">Soejadi,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Kamus Besar Bahasa Indonesia.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Paulina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Payangan, Wawancara di Sanda Bilik, Sabtu, 20 November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740" w:right="0" w:hanging="7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Paulina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Payangan, Wawancara di Sanda Bilik, Sabtu, 23 November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Megi, Wawancara di Sanda Bilik, Kamis, 18 November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Gisela, Wawancara di Sanda Bilik, Kamis, 18 November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2" w:lineRule="exact"/>
        <w:ind w:left="740" w:right="0" w:hanging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Veraci, Wawancara di Sanda Bilik, Kamis 18 November 2021</w:t>
      </w:r>
    </w:p>
    <w:sectPr>
      <w:headerReference w:type="even" r:id="rId5"/>
      <w:headerReference w:type="default" r:id="rId6"/>
      <w:footerReference w:type="first" r:id="rId7"/>
      <w:titlePg/>
      <w:footnotePr>
        <w:pos w:val="pageBottom"/>
        <w:numFmt w:val="decimal"/>
        <w:numRestart w:val="continuous"/>
      </w:footnotePr>
      <w:pgSz w:w="11900" w:h="16840"/>
      <w:pgMar w:top="2135" w:left="1847" w:right="996" w:bottom="170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18.35pt;margin-top:784.5pt;width:11.25pt;height:8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id-ID" w:eastAsia="id-ID" w:bidi="id-ID"/>
                    <w:b/>
                    <w:bCs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3.95pt;margin-top:54.95pt;width:10.7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533.25pt;margin-top:52.7pt;width:8.45pt;height:8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</w:t>
                </w:r>
                <w:r>
                  <w:rPr>
                    <w:rStyle w:val="CharStyle20"/>
                    <w:b w:val="0"/>
                    <w:bCs w:val="0"/>
                  </w:rPr>
                  <w:t>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Heading #1 + Lucida Sans Unicode,11.5 pt"/>
    <w:basedOn w:val="CharStyle15"/>
    <w:rPr>
      <w:lang w:val="id-ID" w:eastAsia="id-ID" w:bidi="id-ID"/>
      <w:b/>
      <w:bCs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8">
    <w:name w:val="Heading #1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Heading #1 (2) + Lucida Sans Unicode,11.5 pt"/>
    <w:basedOn w:val="CharStyle18"/>
    <w:rPr>
      <w:lang w:val="id-ID" w:eastAsia="id-ID" w:bidi="id-ID"/>
      <w:b/>
      <w:bCs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0">
    <w:name w:val="Header or footer + Lucida Sans Unicode,10 pt,Not Bold"/>
    <w:basedOn w:val="CharStyle6"/>
    <w:rPr>
      <w:b/>
      <w:bCs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2">
    <w:name w:val="Body text (4)_"/>
    <w:basedOn w:val="DefaultParagraphFont"/>
    <w:link w:val="Style2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after="360" w:line="0" w:lineRule="exact"/>
      <w:ind w:hanging="72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360" w:line="608" w:lineRule="exact"/>
      <w:ind w:hanging="7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line="608" w:lineRule="exact"/>
      <w:ind w:hanging="76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jc w:val="both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7">
    <w:name w:val="Heading #1 (2)"/>
    <w:basedOn w:val="Normal"/>
    <w:link w:val="CharStyle18"/>
    <w:pPr>
      <w:widowControl w:val="0"/>
      <w:shd w:val="clear" w:color="auto" w:fill="FFFFFF"/>
      <w:outlineLvl w:val="0"/>
      <w:spacing w:after="240" w:line="293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1">
    <w:name w:val="Body text (4)"/>
    <w:basedOn w:val="Normal"/>
    <w:link w:val="CharStyle22"/>
    <w:pPr>
      <w:widowControl w:val="0"/>
      <w:shd w:val="clear" w:color="auto" w:fill="FFFFFF"/>
      <w:jc w:val="both"/>
      <w:spacing w:line="613" w:lineRule="exact"/>
      <w:ind w:hanging="74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