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17" w:line="240" w:lineRule="exact"/>
        <w:ind w:left="4340" w:right="0" w:firstLine="0"/>
      </w:pPr>
      <w:r>
        <w:rPr>
          <w:lang w:val="en-US" w:eastAsia="en-US" w:bidi="en-US"/>
          <w:sz w:val="24"/>
          <w:szCs w:val="24"/>
          <w:w w:val="100"/>
          <w:spacing w:val="0"/>
          <w:color w:val="000000"/>
          <w:position w:val="0"/>
        </w:rPr>
        <w:t>BAB V</w:t>
      </w:r>
    </w:p>
    <w:p>
      <w:pPr>
        <w:pStyle w:val="Style8"/>
        <w:widowControl w:val="0"/>
        <w:keepNext w:val="0"/>
        <w:keepLines w:val="0"/>
        <w:shd w:val="clear" w:color="auto" w:fill="auto"/>
        <w:bidi w:val="0"/>
        <w:jc w:val="left"/>
        <w:spacing w:before="0" w:after="296" w:line="240" w:lineRule="exact"/>
        <w:ind w:left="4120" w:right="0" w:firstLine="0"/>
      </w:pPr>
      <w:r>
        <w:rPr>
          <w:lang w:val="id-ID" w:eastAsia="id-ID" w:bidi="id-ID"/>
          <w:sz w:val="24"/>
          <w:szCs w:val="24"/>
          <w:w w:val="100"/>
          <w:spacing w:val="0"/>
          <w:color w:val="000000"/>
          <w:position w:val="0"/>
        </w:rPr>
        <w:t>PENUTUP</w:t>
      </w:r>
    </w:p>
    <w:p>
      <w:pPr>
        <w:pStyle w:val="Style10"/>
        <w:numPr>
          <w:ilvl w:val="0"/>
          <w:numId w:val="1"/>
        </w:numPr>
        <w:tabs>
          <w:tab w:leader="none" w:pos="835" w:val="left"/>
        </w:tabs>
        <w:widowControl w:val="0"/>
        <w:keepNext w:val="0"/>
        <w:keepLines w:val="0"/>
        <w:shd w:val="clear" w:color="auto" w:fill="auto"/>
        <w:bidi w:val="0"/>
        <w:spacing w:before="0" w:after="26" w:line="280" w:lineRule="exact"/>
        <w:ind w:left="0" w:right="0" w:firstLine="0"/>
      </w:pPr>
      <w:r>
        <w:rPr>
          <w:lang w:val="id-ID" w:eastAsia="id-ID" w:bidi="id-ID"/>
          <w:w w:val="100"/>
          <w:spacing w:val="0"/>
          <w:color w:val="000000"/>
          <w:position w:val="0"/>
        </w:rPr>
        <w:t>KESIMPULAN</w:t>
      </w:r>
    </w:p>
    <w:p>
      <w:pPr>
        <w:pStyle w:val="Style3"/>
        <w:widowControl w:val="0"/>
        <w:keepNext w:val="0"/>
        <w:keepLines w:val="0"/>
        <w:shd w:val="clear" w:color="auto" w:fill="auto"/>
        <w:bidi w:val="0"/>
        <w:jc w:val="both"/>
        <w:spacing w:before="0" w:after="185" w:line="602" w:lineRule="exact"/>
        <w:ind w:left="1080" w:right="0" w:firstLine="860"/>
      </w:pP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keseluruhan hasil penelitian dan pembahasan yang telah dilaksanakan oleh penulis tentang Strategi Guru Pendidiakan Agama Kristen Dalam Menghadapi Diferensiasi Gaya Belajar Peserta Didik Kelas Vin Di SMP Negeri 3 Makale dapat disimpulkan bahwa strategi yang dapat digunakan oleh guru dalam menghadapi diferensiasi gaya belajar peserta didik yaitu dengan mengunakan strategi pembelajaran langsung melalui metode ceramah setiap pertemuan sehingga banyak peserta didik yang tidak aktif, bosan, balikan mengantuk selama proses pembelajaran berlangsung, karena guru Pendidikan Agama Kristen hanya menggunakan satu srategi dalam meghadapi perbedaan gaya belajar peserta didik.</w:t>
      </w:r>
    </w:p>
    <w:p>
      <w:pPr>
        <w:pStyle w:val="Style10"/>
        <w:numPr>
          <w:ilvl w:val="0"/>
          <w:numId w:val="1"/>
        </w:numPr>
        <w:tabs>
          <w:tab w:leader="none" w:pos="835" w:val="lef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SARAN</w:t>
      </w:r>
    </w:p>
    <w:p>
      <w:pPr>
        <w:pStyle w:val="Style3"/>
        <w:widowControl w:val="0"/>
        <w:keepNext w:val="0"/>
        <w:keepLines w:val="0"/>
        <w:shd w:val="clear" w:color="auto" w:fill="auto"/>
        <w:bidi w:val="0"/>
        <w:jc w:val="left"/>
        <w:spacing w:before="0" w:after="0" w:line="596" w:lineRule="exact"/>
        <w:ind w:left="860" w:right="0" w:firstLine="0"/>
      </w:pPr>
      <w:r>
        <w:rPr>
          <w:lang w:val="id-ID" w:eastAsia="id-ID" w:bidi="id-ID"/>
          <w:sz w:val="24"/>
          <w:szCs w:val="24"/>
          <w:w w:val="100"/>
          <w:spacing w:val="0"/>
          <w:color w:val="000000"/>
          <w:position w:val="0"/>
        </w:rPr>
        <w:t>1. Bagi IAKN Toraja</w:t>
      </w:r>
    </w:p>
    <w:p>
      <w:pPr>
        <w:pStyle w:val="Style3"/>
        <w:widowControl w:val="0"/>
        <w:keepNext w:val="0"/>
        <w:keepLines w:val="0"/>
        <w:shd w:val="clear" w:color="auto" w:fill="auto"/>
        <w:bidi w:val="0"/>
        <w:jc w:val="both"/>
        <w:spacing w:before="0" w:after="0" w:line="596" w:lineRule="exact"/>
        <w:ind w:left="1640" w:right="0" w:firstLine="840"/>
        <w:sectPr>
          <w:headerReference w:type="default" r:id="rId5"/>
          <w:footerReference w:type="first" r:id="rId6"/>
          <w:titlePg/>
          <w:footnotePr>
            <w:pos w:val="pageBottom"/>
            <w:numFmt w:val="decimal"/>
            <w:numRestart w:val="continuous"/>
          </w:footnotePr>
          <w:pgSz w:w="11900" w:h="16840"/>
          <w:pgMar w:top="1997" w:left="2015" w:right="952" w:bottom="1997" w:header="0" w:footer="3" w:gutter="0"/>
          <w:rtlGutter w:val="0"/>
          <w:cols w:space="720"/>
          <w:noEndnote/>
          <w:docGrid w:linePitch="360"/>
        </w:sectPr>
      </w:pPr>
      <w:r>
        <w:rPr>
          <w:lang w:val="id-ID" w:eastAsia="id-ID" w:bidi="id-ID"/>
          <w:sz w:val="24"/>
          <w:szCs w:val="24"/>
          <w:w w:val="100"/>
          <w:spacing w:val="0"/>
          <w:color w:val="000000"/>
          <w:position w:val="0"/>
        </w:rPr>
        <w:t>Kepada Institut Agama Kristen Negeri (IAKN) Toraja khususnya pada Program Studi Pendidikan Agama Kristen agar semakin mengembangkan mata kuliah secara khusus pada mata kuliah Strategi Pembelajaran PAK guna untuk membekali para calon guru agama untuk semakin mengenal dan mengetahui strategi dalam mengajar agar para calon guru agama dapat kreatif dalam</w:t>
      </w:r>
    </w:p>
    <w:p>
      <w:pPr>
        <w:pStyle w:val="Style3"/>
        <w:widowControl w:val="0"/>
        <w:keepNext w:val="0"/>
        <w:keepLines w:val="0"/>
        <w:shd w:val="clear" w:color="auto" w:fill="auto"/>
        <w:bidi w:val="0"/>
        <w:jc w:val="both"/>
        <w:spacing w:before="0" w:after="0" w:line="608" w:lineRule="exact"/>
        <w:ind w:left="1680" w:right="0" w:firstLine="0"/>
      </w:pPr>
      <w:r>
        <w:rPr>
          <w:lang w:val="id-ID" w:eastAsia="id-ID" w:bidi="id-ID"/>
          <w:sz w:val="24"/>
          <w:szCs w:val="24"/>
          <w:w w:val="100"/>
          <w:spacing w:val="0"/>
          <w:color w:val="000000"/>
          <w:position w:val="0"/>
        </w:rPr>
        <w:t>menggunakan strategi pembelajaran yang mencakup gaya belajar peserta didik sehingga peserta didik menjadi semakin aktif dan semakin antusias dalam belajar.</w:t>
      </w:r>
    </w:p>
    <w:p>
      <w:pPr>
        <w:pStyle w:val="Style3"/>
        <w:widowControl w:val="0"/>
        <w:keepNext w:val="0"/>
        <w:keepLines w:val="0"/>
        <w:shd w:val="clear" w:color="auto" w:fill="auto"/>
        <w:bidi w:val="0"/>
        <w:jc w:val="right"/>
        <w:spacing w:before="0" w:after="0" w:line="608" w:lineRule="exact"/>
        <w:ind w:left="0" w:right="0" w:firstLine="0"/>
      </w:pPr>
      <w:r>
        <w:rPr>
          <w:lang w:val="id-ID" w:eastAsia="id-ID" w:bidi="id-ID"/>
          <w:sz w:val="24"/>
          <w:szCs w:val="24"/>
          <w:w w:val="100"/>
          <w:spacing w:val="0"/>
          <w:color w:val="000000"/>
          <w:position w:val="0"/>
        </w:rPr>
        <w:t>2. Bagi SMPN 3 Makale secara khusus guni Pendidikan Agama Kristen:</w:t>
      </w:r>
    </w:p>
    <w:p>
      <w:pPr>
        <w:pStyle w:val="Style3"/>
        <w:numPr>
          <w:ilvl w:val="0"/>
          <w:numId w:val="3"/>
        </w:numPr>
        <w:tabs>
          <w:tab w:leader="none" w:pos="2091" w:val="left"/>
        </w:tabs>
        <w:widowControl w:val="0"/>
        <w:keepNext w:val="0"/>
        <w:keepLines w:val="0"/>
        <w:shd w:val="clear" w:color="auto" w:fill="auto"/>
        <w:bidi w:val="0"/>
        <w:jc w:val="both"/>
        <w:spacing w:before="0" w:after="0" w:line="608" w:lineRule="exact"/>
        <w:ind w:left="1680" w:right="0" w:firstLine="0"/>
      </w:pPr>
      <w:r>
        <w:rPr>
          <w:lang w:val="id-ID" w:eastAsia="id-ID" w:bidi="id-ID"/>
          <w:sz w:val="24"/>
          <w:szCs w:val="24"/>
          <w:w w:val="100"/>
          <w:spacing w:val="0"/>
          <w:color w:val="000000"/>
          <w:position w:val="0"/>
        </w:rPr>
        <w:t>Diharapkan guru dapat mengetahui gaya belajar dari peserta didik.</w:t>
      </w:r>
    </w:p>
    <w:p>
      <w:pPr>
        <w:pStyle w:val="Style3"/>
        <w:numPr>
          <w:ilvl w:val="0"/>
          <w:numId w:val="3"/>
        </w:numPr>
        <w:tabs>
          <w:tab w:leader="none" w:pos="2091" w:val="left"/>
        </w:tabs>
        <w:widowControl w:val="0"/>
        <w:keepNext w:val="0"/>
        <w:keepLines w:val="0"/>
        <w:shd w:val="clear" w:color="auto" w:fill="auto"/>
        <w:bidi w:val="0"/>
        <w:jc w:val="left"/>
        <w:spacing w:before="0" w:after="0" w:line="608" w:lineRule="exact"/>
        <w:ind w:left="2100" w:right="0"/>
      </w:pPr>
      <w:r>
        <w:rPr>
          <w:lang w:val="id-ID" w:eastAsia="id-ID" w:bidi="id-ID"/>
          <w:sz w:val="24"/>
          <w:szCs w:val="24"/>
          <w:w w:val="100"/>
          <w:spacing w:val="0"/>
          <w:color w:val="000000"/>
          <w:position w:val="0"/>
        </w:rPr>
        <w:t>Diharapkan agar guru dalam menerapkan metode mengajar sesuai dengan gaya belajar peserta didik.</w:t>
      </w:r>
    </w:p>
    <w:sectPr>
      <w:pgSz w:w="11900" w:h="16840"/>
      <w:pgMar w:top="2894" w:left="2038" w:right="930" w:bottom="289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2.95pt;margin-top:776.2pt;width:10.95pt;height:7.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33.6pt;margin-top:90.05pt;width:10.4pt;height:8.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48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ahoma" w:eastAsia="Tahoma" w:hAnsi="Tahoma" w:cs="Tahom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rFonts w:ascii="Georgia" w:eastAsia="Georgia" w:hAnsi="Georgia" w:cs="Georgia"/>
    </w:rPr>
  </w:style>
  <w:style w:type="character" w:customStyle="1" w:styleId="CharStyle11">
    <w:name w:val="Body text (4)_"/>
    <w:basedOn w:val="DefaultParagraphFont"/>
    <w:link w:val="Style10"/>
    <w:rPr>
      <w:b/>
      <w:bCs/>
      <w:i w:val="0"/>
      <w:iCs w:val="0"/>
      <w:u w:val="none"/>
      <w:strike w:val="0"/>
      <w:smallCaps w:val="0"/>
      <w:sz w:val="28"/>
      <w:szCs w:val="28"/>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36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ahoma" w:eastAsia="Tahoma" w:hAnsi="Tahoma" w:cs="Tahoma"/>
    </w:rPr>
  </w:style>
  <w:style w:type="paragraph" w:customStyle="1" w:styleId="Style8">
    <w:name w:val="Body text (3)"/>
    <w:basedOn w:val="Normal"/>
    <w:link w:val="CharStyle9"/>
    <w:pPr>
      <w:widowControl w:val="0"/>
      <w:shd w:val="clear" w:color="auto" w:fill="FFFFFF"/>
      <w:spacing w:before="360" w:after="360" w:line="0" w:lineRule="exact"/>
    </w:pPr>
    <w:rPr>
      <w:b w:val="0"/>
      <w:bCs w:val="0"/>
      <w:i w:val="0"/>
      <w:iCs w:val="0"/>
      <w:u w:val="none"/>
      <w:strike w:val="0"/>
      <w:smallCaps w:val="0"/>
      <w:rFonts w:ascii="Georgia" w:eastAsia="Georgia" w:hAnsi="Georgia" w:cs="Georgia"/>
    </w:rPr>
  </w:style>
  <w:style w:type="paragraph" w:customStyle="1" w:styleId="Style10">
    <w:name w:val="Body text (4)"/>
    <w:basedOn w:val="Normal"/>
    <w:link w:val="CharStyle11"/>
    <w:pPr>
      <w:widowControl w:val="0"/>
      <w:shd w:val="clear" w:color="auto" w:fill="FFFFFF"/>
      <w:jc w:val="both"/>
      <w:spacing w:before="360" w:after="36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