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0" w:line="240" w:lineRule="exact"/>
        <w:ind w:left="4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Abineno, Dr.J.L. </w:t>
      </w:r>
      <w:r>
        <w:rPr>
          <w:rStyle w:val="CharStyle10"/>
        </w:rPr>
        <w:t>Pedoman Praktis Untuk Pelayanan Pastoral.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Abineno, J.L CH</w:t>
      </w:r>
      <w:r>
        <w:rPr>
          <w:rStyle w:val="CharStyle10"/>
        </w:rPr>
        <w:t>.Garis-Garis Besar Hukum Gereja.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A.K.Muda,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Ahmad.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</w:t>
      </w:r>
      <w:r>
        <w:rPr>
          <w:rStyle w:val="CharStyle10"/>
        </w:rPr>
        <w:t>kamus Lengkap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Reality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Publisher,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 Penuntun, Hidup Berkelimpahan.</w:t>
      </w:r>
      <w:r>
        <w:rPr>
          <w:rStyle w:val="CharStyle13"/>
          <w:i w:val="0"/>
          <w:iCs w:val="0"/>
        </w:rPr>
        <w:t xml:space="preserve"> Malang: Gandum Mas,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88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Juru S.Th, BapaJc Pdt Alpius. Wawancara dengan Pendeta Jemaat Filadelfia Siporannu,Juni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8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22</w:t>
      </w:r>
      <w:r>
        <w:rPr>
          <w:rStyle w:val="CharStyle16"/>
          <w:b/>
          <w:bCs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2021</w:t>
      </w:r>
      <w:r>
        <w:rPr>
          <w:rStyle w:val="CharStyle16"/>
          <w:b/>
          <w:bCs/>
        </w:rPr>
        <w:t>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45" w:line="240" w:lineRule="exact"/>
        <w:ind w:left="88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Beck, Aart Van. </w:t>
      </w:r>
      <w:r>
        <w:rPr>
          <w:rStyle w:val="CharStyle10"/>
        </w:rPr>
        <w:t>Pendampingan Pastoral.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68" w:line="240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Bons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Strom,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op.cit,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>1.1.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80" w:right="0"/>
      </w:pPr>
      <w:r>
        <w:rPr>
          <w:rStyle w:val="CharStyle13"/>
          <w:lang w:val="en-US" w:eastAsia="en-US" w:bidi="en-US"/>
          <w:i w:val="0"/>
          <w:iCs w:val="0"/>
        </w:rPr>
        <w:t xml:space="preserve">Cambell, </w:t>
      </w:r>
      <w:r>
        <w:rPr>
          <w:rStyle w:val="CharStyle13"/>
          <w:i w:val="0"/>
          <w:iCs w:val="0"/>
        </w:rPr>
        <w:t xml:space="preserve">A.V.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Profesi dan Panggilan, dalam buku: Teologi dan Praktis Pastoral, Antologi Teologi Pastoral.</w:t>
      </w:r>
      <w:r>
        <w:rPr>
          <w:rStyle w:val="CharStyle13"/>
          <w:i w:val="0"/>
          <w:iCs w:val="0"/>
        </w:rPr>
        <w:t xml:space="preserve"> Yogyakarta: Kanisius,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8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Darwin, Christine. </w:t>
      </w:r>
      <w:r>
        <w:rPr>
          <w:rStyle w:val="CharStyle10"/>
        </w:rPr>
        <w:t>Metode Riset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Pt Mizan Publika,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8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Matalangi, Bapak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Emeritus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J.L. Wawancara dengan Pdt Tua Jemaat Filadelfia Siporannu, Juni 20,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8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Hadi, Sutrisno. </w:t>
      </w:r>
      <w:r>
        <w:rPr>
          <w:rStyle w:val="CharStyle10"/>
        </w:rPr>
        <w:t>Metodologi Research.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Fakultas Psikologi Ugm,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8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Hadiwijono, Harun, </w:t>
      </w:r>
      <w:r>
        <w:rPr>
          <w:rStyle w:val="CharStyle10"/>
        </w:rPr>
        <w:t>op.cit,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18"/>
        </w:rPr>
        <w:t>1.1.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8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Halverstadt, Hung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F. </w:t>
      </w:r>
      <w:r>
        <w:rPr>
          <w:rStyle w:val="CharStyle10"/>
        </w:rPr>
        <w:t>Mengelola Konflik Gereja.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8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Hardjana, Agus M. </w:t>
      </w:r>
      <w:r>
        <w:rPr>
          <w:rStyle w:val="CharStyle10"/>
        </w:rPr>
        <w:t>Konflik Di Tempat Kerja.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80" w:right="0"/>
      </w:pPr>
      <w:r>
        <w:rPr>
          <w:rStyle w:val="CharStyle13"/>
          <w:lang w:val="en-US" w:eastAsia="en-US" w:bidi="en-US"/>
          <w:i w:val="0"/>
          <w:iCs w:val="0"/>
        </w:rPr>
        <w:t>Hilner, Seward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Ppengantar Untuk Teologi Pastoral, dalam buku Teologi dan Praktis Pastoral, Antologi Pastoral.</w:t>
      </w:r>
      <w:r>
        <w:rPr>
          <w:rStyle w:val="CharStyle13"/>
          <w:i w:val="0"/>
          <w:iCs w:val="0"/>
        </w:rPr>
        <w:t xml:space="preserve"> Jakarta: BPK Gunung Mulia,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Toding M.TH, Bapak Pdt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Kristian.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Ketua BPK Klasis Makale Utara, Juni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8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11</w:t>
      </w:r>
      <w:r>
        <w:rPr>
          <w:rStyle w:val="CharStyle21"/>
          <w:b/>
          <w:bCs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2021</w:t>
      </w:r>
      <w:r>
        <w:rPr>
          <w:rStyle w:val="CharStyle21"/>
          <w:b/>
          <w:bCs/>
        </w:rPr>
        <w:t>.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Isre, Moh Soleh. </w:t>
      </w:r>
      <w:r>
        <w:rPr>
          <w:rStyle w:val="CharStyle10"/>
        </w:rPr>
        <w:t>Konflik Eno Religius Indonesia Konteporer.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Departemen Agama RI Badan Lidbang Agama dan DiklatKkeagamaan Puslibang Kehidupan Beragama Bagian Proyek Peningkatan Pengkajian Kerukunan Hidup Umat Beragama,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96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K.F, Frederick. </w:t>
      </w:r>
      <w:r>
        <w:rPr>
          <w:rStyle w:val="CharStyle10"/>
        </w:rPr>
        <w:t>Saran-Saran Untuk Pelayanan Yang Berhasil.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96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Kreider,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S. </w:t>
      </w:r>
      <w:r>
        <w:rPr>
          <w:rStyle w:val="CharStyle10"/>
        </w:rPr>
        <w:t>Ketika Orang Beriman-sludipenyelesaian konflik.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Larosa, Arliyanus. </w:t>
      </w:r>
      <w:r>
        <w:rPr>
          <w:rStyle w:val="CharStyle10"/>
        </w:rPr>
        <w:t>Misi Sosial Gereja.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LASOR, W.S, dan F.S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Bush. </w:t>
      </w:r>
      <w:r>
        <w:rPr>
          <w:rStyle w:val="CharStyle10"/>
        </w:rPr>
        <w:t>Pengantar Perjanjian Lama.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M.A 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Prof.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 Maleong,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Rosdakarya,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Mangopang, Bapak Marthen M. Wawancara dengan Kaum Bapak Jemaat Filadelfia Siporannu, Juni 9,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Natar, Asnath. </w:t>
      </w:r>
      <w:r>
        <w:rPr>
          <w:rStyle w:val="CharStyle10"/>
        </w:rPr>
        <w:t>Teologi Operatif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Poerwadarminta, </w:t>
      </w:r>
      <w:r>
        <w:rPr>
          <w:rStyle w:val="CharStyle10"/>
        </w:rPr>
        <w:t>WJS.Kamus Umum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Balasi Pustaka, 1976.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Ronda, Dr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Daniel. </w:t>
      </w:r>
      <w:r>
        <w:rPr>
          <w:rStyle w:val="CharStyle10"/>
        </w:rPr>
        <w:t>Pengantar Konseling Pastoral.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Kalam Dunia, 201.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Ruru Padang S.Pd, Ibu Pnt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Mince.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penatua Jemaat Filadelfia Siporannu, Juni 12,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Salamba S.Pd, Ibu Mersi. Wwancara dengan kaum ibu Anggota Jemaat Filadelfia Siporannu, juni 10,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Strom,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Bom. </w:t>
      </w:r>
      <w:r>
        <w:rPr>
          <w:rStyle w:val="CharStyle10"/>
        </w:rPr>
        <w:t>Apakah Pengemhalaan Itu?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</w:t>
      </w:r>
      <w:r>
        <w:rPr>
          <w:rStyle w:val="CharStyle10"/>
        </w:rPr>
        <w:t>Pengantar Riset Kuantitatif dan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Sudikan, Setya Yumana. </w:t>
      </w:r>
      <w:r>
        <w:rPr>
          <w:rStyle w:val="CharStyle10"/>
        </w:rPr>
        <w:t xml:space="preserve">Penuntun Penyusunan </w:t>
      </w:r>
      <w:r>
        <w:rPr>
          <w:rStyle w:val="CharStyle10"/>
          <w:lang w:val="en-US" w:eastAsia="en-US" w:bidi="en-US"/>
        </w:rPr>
        <w:t xml:space="preserve">Katya </w:t>
      </w:r>
      <w:r>
        <w:rPr>
          <w:rStyle w:val="CharStyle10"/>
        </w:rPr>
        <w:t>ilmiah.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Semarang: Aneka Ilmu, 1989.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6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Sundu, Saudari Yersi. Wawancara dengan kaum muda Jemaat Filadelfia Siporannu, Juni 11,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2021</w:t>
      </w:r>
      <w:r>
        <w:rPr>
          <w:rStyle w:val="CharStyle24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2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Suwandi, Baswori. </w:t>
      </w:r>
      <w:r>
        <w:rPr>
          <w:rStyle w:val="CharStyle25"/>
        </w:rPr>
        <w:t>Memahami Penelitian Kualitatif.</w:t>
      </w:r>
      <w:r>
        <w:rPr>
          <w:rStyle w:val="CharStyle26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2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Tasik, Ibu diaken Susiati. Wawancara dengan diaken Jemaat Filadelfia Siporannu, Juni 12, </w:t>
      </w:r>
      <w:r>
        <w:rPr>
          <w:rStyle w:val="CharStyle27"/>
        </w:rPr>
        <w:t>2021</w:t>
      </w:r>
      <w:r>
        <w:rPr>
          <w:rStyle w:val="CharStyle28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2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Tu’u, Tulus. </w:t>
      </w:r>
      <w:r>
        <w:rPr>
          <w:rStyle w:val="CharStyle25"/>
        </w:rPr>
        <w:t>Dasar-Dasar Konseling Pastoral.</w:t>
      </w:r>
      <w:r>
        <w:rPr>
          <w:rStyle w:val="CharStyle26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Yogyakarta,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2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W, Gulo. </w:t>
      </w:r>
      <w:r>
        <w:rPr>
          <w:rStyle w:val="CharStyle25"/>
        </w:rPr>
        <w:t>Metodologi Penelitian.</w:t>
      </w:r>
      <w:r>
        <w:rPr>
          <w:rStyle w:val="CharStyle26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Grasindo,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2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W.Leigh,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Ronald. </w:t>
      </w:r>
      <w:r>
        <w:rPr>
          <w:rStyle w:val="CharStyle25"/>
        </w:rPr>
        <w:t>Melayani Dengan Efektif.</w:t>
      </w:r>
      <w:r>
        <w:rPr>
          <w:rStyle w:val="CharStyle26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Mulia, 2012.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856" w:left="256" w:right="1508" w:bottom="658" w:header="0" w:footer="3" w:gutter="0"/>
      <w:rtlGutter w:val="0"/>
      <w:cols w:space="720"/>
      <w:pgNumType w:start="5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8.35pt;margin-top:10.1pt;width:10.9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6">
    <w:name w:val="Heading #1 + Corbel,9 pt,Bold"/>
    <w:basedOn w:val="CharStyle15"/>
    <w:rPr>
      <w:lang w:val="id-ID" w:eastAsia="id-ID" w:bidi="id-ID"/>
      <w:b/>
      <w:bCs/>
      <w:sz w:val="18"/>
      <w:szCs w:val="18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17">
    <w:name w:val="Body text (4) + Not Italic,Spacing -1 pt"/>
    <w:basedOn w:val="CharStyle12"/>
    <w:rPr>
      <w:lang w:val="id-ID" w:eastAsia="id-ID" w:bidi="id-ID"/>
      <w:i/>
      <w:iCs/>
      <w:sz w:val="24"/>
      <w:szCs w:val="24"/>
      <w:w w:val="100"/>
      <w:spacing w:val="-20"/>
      <w:color w:val="000000"/>
      <w:position w:val="0"/>
    </w:rPr>
  </w:style>
  <w:style w:type="character" w:customStyle="1" w:styleId="CharStyle18">
    <w:name w:val="Body text (2) + Spacing -1 pt"/>
    <w:basedOn w:val="CharStyle9"/>
    <w:rPr>
      <w:lang w:val="id-ID" w:eastAsia="id-ID" w:bidi="id-ID"/>
      <w:sz w:val="24"/>
      <w:szCs w:val="24"/>
      <w:w w:val="100"/>
      <w:spacing w:val="-20"/>
      <w:color w:val="000000"/>
      <w:position w:val="0"/>
    </w:rPr>
  </w:style>
  <w:style w:type="character" w:customStyle="1" w:styleId="CharStyle20">
    <w:name w:val="Heading #1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1">
    <w:name w:val="Heading #1 (2) + Corbel,9.5 pt,Bold"/>
    <w:basedOn w:val="CharStyle20"/>
    <w:rPr>
      <w:lang w:val="id-ID" w:eastAsia="id-ID" w:bidi="id-ID"/>
      <w:b/>
      <w:bCs/>
      <w:sz w:val="19"/>
      <w:szCs w:val="19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23">
    <w:name w:val="Body text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4">
    <w:name w:val="Body text (5) + 8 pt,Bold"/>
    <w:basedOn w:val="CharStyle23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25">
    <w:name w:val="Body text (2) + 13 pt,Italic"/>
    <w:basedOn w:val="CharStyle9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26">
    <w:name w:val="Body text (2) + 13 pt"/>
    <w:basedOn w:val="CharStyle9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27">
    <w:name w:val="Body text (2) + 14 pt"/>
    <w:basedOn w:val="CharStyle9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28">
    <w:name w:val="Body text (2) + Arial,8 pt,Bold"/>
    <w:basedOn w:val="CharStyle9"/>
    <w:rPr>
      <w:lang w:val="id-ID" w:eastAsia="id-ID" w:bidi="id-ID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line="613" w:lineRule="exact"/>
      <w:ind w:hanging="8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613" w:lineRule="exact"/>
      <w:ind w:hanging="7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line="59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9">
    <w:name w:val="Heading #1 (2)"/>
    <w:basedOn w:val="Normal"/>
    <w:link w:val="CharStyle20"/>
    <w:pPr>
      <w:widowControl w:val="0"/>
      <w:shd w:val="clear" w:color="auto" w:fill="FFFFFF"/>
      <w:outlineLvl w:val="0"/>
      <w:spacing w:line="60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