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636" w:line="240" w:lineRule="exact"/>
        <w:ind w:left="0" w:right="38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Lampiran-Lampiran</w:t>
      </w:r>
      <w:bookmarkEnd w:id="0"/>
    </w:p>
    <w:p>
      <w:pPr>
        <w:pStyle w:val="Style3"/>
        <w:widowControl w:val="0"/>
        <w:keepNext/>
        <w:keepLines/>
        <w:shd w:val="clear" w:color="auto" w:fill="auto"/>
        <w:bidi w:val="0"/>
        <w:jc w:val="left"/>
        <w:spacing w:before="0" w:after="0" w:line="613" w:lineRule="exact"/>
        <w:ind w:left="0" w:right="0" w:firstLine="0"/>
      </w:pPr>
      <w:bookmarkStart w:id="1" w:name="bookmark1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Instrumen pertanyaan</w:t>
      </w:r>
      <w:bookmarkEnd w:id="1"/>
    </w:p>
    <w:p>
      <w:pPr>
        <w:pStyle w:val="Style8"/>
        <w:numPr>
          <w:ilvl w:val="0"/>
          <w:numId w:val="1"/>
        </w:numPr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 Makna </w:t>
      </w:r>
      <w:r>
        <w:rPr>
          <w:rStyle w:val="CharStyle10"/>
        </w:rPr>
        <w:t>Pangngan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dalam </w:t>
      </w:r>
      <w:r>
        <w:rPr>
          <w:rStyle w:val="CharStyle10"/>
        </w:rPr>
        <w:t>rambu solo’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bagi masyarakat Lembang Tampan Bonga dan nilai yang terkandung didalamnya</w:t>
      </w:r>
    </w:p>
    <w:p>
      <w:pPr>
        <w:pStyle w:val="Style8"/>
        <w:numPr>
          <w:ilvl w:val="0"/>
          <w:numId w:val="1"/>
        </w:numPr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2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 Makna unsur yang ada di dalam </w:t>
      </w:r>
      <w:r>
        <w:rPr>
          <w:rStyle w:val="CharStyle10"/>
        </w:rPr>
        <w:t>pangngan</w:t>
      </w:r>
    </w:p>
    <w:p>
      <w:pPr>
        <w:pStyle w:val="Style8"/>
        <w:numPr>
          <w:ilvl w:val="0"/>
          <w:numId w:val="1"/>
        </w:numPr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Apa Maksud masyarakat Tampan Bonga menerima tamu dan mengpa menggunakan </w:t>
      </w:r>
      <w:r>
        <w:rPr>
          <w:rStyle w:val="CharStyle10"/>
        </w:rPr>
        <w:t>pangngan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dalam prosesi penerimaan tamu</w:t>
      </w:r>
    </w:p>
    <w:p>
      <w:pPr>
        <w:pStyle w:val="Style8"/>
        <w:numPr>
          <w:ilvl w:val="0"/>
          <w:numId w:val="1"/>
        </w:numPr>
        <w:tabs>
          <w:tab w:leader="none" w:pos="8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41" w:lineRule="exact"/>
        <w:ind w:left="84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Bagaimana Pergeseran </w:t>
      </w:r>
      <w:r>
        <w:rPr>
          <w:rStyle w:val="CharStyle10"/>
        </w:rPr>
        <w:t>pangngan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 ke gula-gula dan rokok dalam prosesi penerimaan tamu di Tampan Bonga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0" w:h="16840"/>
      <w:pgMar w:top="1966" w:left="605" w:right="2717" w:bottom="196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5.95pt;margin-top:801.05pt;width:10.7pt;height:7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43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9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613" w:lineRule="exact"/>
      <w:ind w:hanging="4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