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63" w:line="240" w:lineRule="exact"/>
        <w:ind w:left="0" w:right="40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293" w:line="240" w:lineRule="exact"/>
        <w:ind w:left="0" w:right="400" w:firstLine="0"/>
      </w:pPr>
      <w:bookmarkStart w:id="1" w:name="bookmark1"/>
      <w:r>
        <w:rPr>
          <w:lang w:val="id-ID" w:eastAsia="id-ID" w:bidi="id-ID"/>
          <w:sz w:val="24"/>
          <w:szCs w:val="24"/>
          <w:w w:val="100"/>
          <w:spacing w:val="0"/>
          <w:color w:val="000000"/>
          <w:position w:val="0"/>
        </w:rPr>
        <w:t>PENUTUP</w:t>
      </w:r>
      <w:bookmarkEnd w:id="1"/>
    </w:p>
    <w:p>
      <w:pPr>
        <w:pStyle w:val="Style8"/>
        <w:widowControl w:val="0"/>
        <w:keepNext w:val="0"/>
        <w:keepLines w:val="0"/>
        <w:shd w:val="clear" w:color="auto" w:fill="auto"/>
        <w:bidi w:val="0"/>
        <w:spacing w:before="0" w:after="185"/>
        <w:ind w:left="0" w:right="0" w:firstLine="880"/>
      </w:pPr>
      <w:r>
        <w:rPr>
          <w:lang w:val="id-ID" w:eastAsia="id-ID" w:bidi="id-ID"/>
          <w:sz w:val="24"/>
          <w:szCs w:val="24"/>
          <w:w w:val="100"/>
          <w:spacing w:val="0"/>
          <w:color w:val="000000"/>
          <w:position w:val="0"/>
        </w:rPr>
        <w:t>Pada bagian Penutup penulis akan memberikan kesimpulan dari masalah yang telah di bahas dalam skripsi ini dan sebagai tindak lanjut yang diharapkan dari pembaca, penulis akan memberikan saran-saran praktis.</w:t>
      </w:r>
    </w:p>
    <w:p>
      <w:pPr>
        <w:pStyle w:val="Style3"/>
        <w:widowControl w:val="0"/>
        <w:keepNext/>
        <w:keepLines/>
        <w:shd w:val="clear" w:color="auto" w:fill="auto"/>
        <w:bidi w:val="0"/>
        <w:jc w:val="left"/>
        <w:spacing w:before="0" w:after="0" w:line="608" w:lineRule="exact"/>
        <w:ind w:left="440" w:right="0" w:firstLine="0"/>
      </w:pPr>
      <w:bookmarkStart w:id="2" w:name="bookmark2"/>
      <w:r>
        <w:rPr>
          <w:lang w:val="id-ID" w:eastAsia="id-ID" w:bidi="id-ID"/>
          <w:sz w:val="24"/>
          <w:szCs w:val="24"/>
          <w:w w:val="100"/>
          <w:spacing w:val="0"/>
          <w:color w:val="000000"/>
          <w:position w:val="0"/>
        </w:rPr>
        <w:t>A. Kesimpulan</w:t>
      </w:r>
      <w:bookmarkEnd w:id="2"/>
    </w:p>
    <w:p>
      <w:pPr>
        <w:pStyle w:val="Style8"/>
        <w:numPr>
          <w:ilvl w:val="0"/>
          <w:numId w:val="1"/>
        </w:numPr>
        <w:tabs>
          <w:tab w:leader="none" w:pos="1688" w:val="left"/>
        </w:tabs>
        <w:widowControl w:val="0"/>
        <w:keepNext w:val="0"/>
        <w:keepLines w:val="0"/>
        <w:shd w:val="clear" w:color="auto" w:fill="auto"/>
        <w:bidi w:val="0"/>
        <w:spacing w:before="0" w:after="0" w:line="608" w:lineRule="exact"/>
        <w:ind w:left="1680" w:right="0"/>
      </w:pPr>
      <w:r>
        <w:rPr>
          <w:lang w:val="id-ID" w:eastAsia="id-ID" w:bidi="id-ID"/>
          <w:sz w:val="24"/>
          <w:szCs w:val="24"/>
          <w:w w:val="100"/>
          <w:spacing w:val="0"/>
          <w:color w:val="000000"/>
          <w:position w:val="0"/>
        </w:rPr>
        <w:t xml:space="preserve">Tradisi </w:t>
      </w:r>
      <w:r>
        <w:rPr>
          <w:rStyle w:val="CharStyle10"/>
        </w:rPr>
        <w:t>ma’ nani</w:t>
      </w:r>
      <w:r>
        <w:rPr>
          <w:lang w:val="id-ID" w:eastAsia="id-ID" w:bidi="id-ID"/>
          <w:sz w:val="24"/>
          <w:szCs w:val="24"/>
          <w:w w:val="100"/>
          <w:spacing w:val="0"/>
          <w:color w:val="000000"/>
          <w:position w:val="0"/>
        </w:rPr>
        <w:t xml:space="preserve"> merupakan suatu kebiasaan yang dilakukan pada upacara </w:t>
      </w:r>
      <w:r>
        <w:rPr>
          <w:rStyle w:val="CharStyle11"/>
        </w:rPr>
        <w:t xml:space="preserve">mangrara </w:t>
      </w:r>
      <w:r>
        <w:rPr>
          <w:rStyle w:val="CharStyle10"/>
        </w:rPr>
        <w:t>banua Tongkonan</w:t>
      </w:r>
      <w:r>
        <w:rPr>
          <w:lang w:val="id-ID" w:eastAsia="id-ID" w:bidi="id-ID"/>
          <w:sz w:val="24"/>
          <w:szCs w:val="24"/>
          <w:w w:val="100"/>
          <w:spacing w:val="0"/>
          <w:color w:val="000000"/>
          <w:position w:val="0"/>
        </w:rPr>
        <w:t xml:space="preserve"> (syukuran rumah adat Toraja). </w:t>
      </w:r>
      <w:r>
        <w:rPr>
          <w:rStyle w:val="CharStyle10"/>
        </w:rPr>
        <w:t>Ma'nani</w:t>
      </w:r>
      <w:r>
        <w:rPr>
          <w:lang w:val="id-ID" w:eastAsia="id-ID" w:bidi="id-ID"/>
          <w:sz w:val="24"/>
          <w:szCs w:val="24"/>
          <w:w w:val="100"/>
          <w:spacing w:val="0"/>
          <w:color w:val="000000"/>
          <w:position w:val="0"/>
        </w:rPr>
        <w:t xml:space="preserve"> dipahami sebagai suatu nyanyian syukur yang dimainkan oleh kaum perempuan. Dimana dalam tradisi </w:t>
      </w:r>
      <w:r>
        <w:rPr>
          <w:rStyle w:val="CharStyle10"/>
        </w:rPr>
        <w:t xml:space="preserve">ma’nani </w:t>
      </w:r>
      <w:r>
        <w:rPr>
          <w:lang w:val="id-ID" w:eastAsia="id-ID" w:bidi="id-ID"/>
          <w:sz w:val="24"/>
          <w:szCs w:val="24"/>
          <w:w w:val="100"/>
          <w:spacing w:val="0"/>
          <w:color w:val="000000"/>
          <w:position w:val="0"/>
        </w:rPr>
        <w:t xml:space="preserve">mengandung makna sebagai ritus keagamaan yang ditandai dengan ungkapan syukur lewat nyanyian serta penyembahan kepada Tuhan. Selain sebagai ungkapan syukur </w:t>
      </w:r>
      <w:r>
        <w:rPr>
          <w:rStyle w:val="CharStyle10"/>
        </w:rPr>
        <w:t>ma'nani</w:t>
      </w:r>
      <w:r>
        <w:rPr>
          <w:lang w:val="id-ID" w:eastAsia="id-ID" w:bidi="id-ID"/>
          <w:sz w:val="24"/>
          <w:szCs w:val="24"/>
          <w:w w:val="100"/>
          <w:spacing w:val="0"/>
          <w:color w:val="000000"/>
          <w:position w:val="0"/>
        </w:rPr>
        <w:t xml:space="preserve"> mengandung makna kebersamaan, kekompakan, dan sikap toleransi antara </w:t>
      </w:r>
      <w:r>
        <w:rPr>
          <w:lang w:val="en-US" w:eastAsia="en-US" w:bidi="en-US"/>
          <w:sz w:val="24"/>
          <w:szCs w:val="24"/>
          <w:w w:val="100"/>
          <w:spacing w:val="0"/>
          <w:color w:val="000000"/>
          <w:position w:val="0"/>
        </w:rPr>
        <w:t xml:space="preserve">sesame </w:t>
      </w:r>
      <w:r>
        <w:rPr>
          <w:lang w:val="id-ID" w:eastAsia="id-ID" w:bidi="id-ID"/>
          <w:sz w:val="24"/>
          <w:szCs w:val="24"/>
          <w:w w:val="100"/>
          <w:spacing w:val="0"/>
          <w:color w:val="000000"/>
          <w:position w:val="0"/>
        </w:rPr>
        <w:t xml:space="preserve">pemain, maupun kepada para tamu dan rumpun keluarga yang hadir dalam kegiatan upacara </w:t>
      </w:r>
      <w:r>
        <w:rPr>
          <w:rStyle w:val="CharStyle10"/>
        </w:rPr>
        <w:t>rambu luka</w:t>
      </w:r>
    </w:p>
    <w:p>
      <w:pPr>
        <w:pStyle w:val="Style8"/>
        <w:numPr>
          <w:ilvl w:val="0"/>
          <w:numId w:val="1"/>
        </w:numPr>
        <w:tabs>
          <w:tab w:leader="none" w:pos="1688" w:val="left"/>
        </w:tabs>
        <w:widowControl w:val="0"/>
        <w:keepNext w:val="0"/>
        <w:keepLines w:val="0"/>
        <w:shd w:val="clear" w:color="auto" w:fill="auto"/>
        <w:bidi w:val="0"/>
        <w:spacing w:before="0" w:after="0" w:line="608" w:lineRule="exact"/>
        <w:ind w:left="1680" w:right="0"/>
      </w:pPr>
      <w:r>
        <w:rPr>
          <w:lang w:val="id-ID" w:eastAsia="id-ID" w:bidi="id-ID"/>
          <w:sz w:val="24"/>
          <w:szCs w:val="24"/>
          <w:w w:val="100"/>
          <w:spacing w:val="0"/>
          <w:color w:val="000000"/>
          <w:position w:val="0"/>
        </w:rPr>
        <w:t xml:space="preserve">Kontekstualisasi makna tradisi </w:t>
      </w:r>
      <w:r>
        <w:rPr>
          <w:rStyle w:val="CharStyle10"/>
        </w:rPr>
        <w:t>ma'nani</w:t>
      </w:r>
      <w:r>
        <w:rPr>
          <w:lang w:val="id-ID" w:eastAsia="id-ID" w:bidi="id-ID"/>
          <w:sz w:val="24"/>
          <w:szCs w:val="24"/>
          <w:w w:val="100"/>
          <w:spacing w:val="0"/>
          <w:color w:val="000000"/>
          <w:position w:val="0"/>
        </w:rPr>
        <w:t xml:space="preserve"> bagi warga Gereja Toraja Jemaat Imanuel Kanan Klasis Tapparan Rantetayo, dapat diimplementasikan melalui penerapan akan nyanyian </w:t>
      </w:r>
      <w:r>
        <w:rPr>
          <w:rStyle w:val="CharStyle10"/>
        </w:rPr>
        <w:t xml:space="preserve">ma'nani </w:t>
      </w:r>
      <w:r>
        <w:rPr>
          <w:lang w:val="id-ID" w:eastAsia="id-ID" w:bidi="id-ID"/>
          <w:sz w:val="24"/>
          <w:szCs w:val="24"/>
          <w:w w:val="100"/>
          <w:spacing w:val="0"/>
          <w:color w:val="000000"/>
          <w:position w:val="0"/>
        </w:rPr>
        <w:t xml:space="preserve">dalam kehidupan jemaat. Sebagaimana dalam kehidupan jemaat telah menerapkan akan tradisi </w:t>
      </w:r>
      <w:r>
        <w:rPr>
          <w:rStyle w:val="CharStyle10"/>
        </w:rPr>
        <w:t>ma'nani</w:t>
      </w:r>
      <w:r>
        <w:rPr>
          <w:lang w:val="id-ID" w:eastAsia="id-ID" w:bidi="id-ID"/>
          <w:sz w:val="24"/>
          <w:szCs w:val="24"/>
          <w:w w:val="100"/>
          <w:spacing w:val="0"/>
          <w:color w:val="000000"/>
          <w:position w:val="0"/>
        </w:rPr>
        <w:t xml:space="preserve"> sebagai bentuk pujian, yang didalam syair-syair </w:t>
      </w:r>
      <w:r>
        <w:rPr>
          <w:rStyle w:val="CharStyle10"/>
        </w:rPr>
        <w:t>ma'nani</w:t>
      </w:r>
      <w:r>
        <w:rPr>
          <w:lang w:val="id-ID" w:eastAsia="id-ID" w:bidi="id-ID"/>
          <w:sz w:val="24"/>
          <w:szCs w:val="24"/>
          <w:w w:val="100"/>
          <w:spacing w:val="0"/>
          <w:color w:val="000000"/>
          <w:position w:val="0"/>
        </w:rPr>
        <w:t xml:space="preserve"> mengandung nilai-nilai Kristiani sebagai suatu bentuk ungkapan syukur kepada Tuhan. Jadi, pengembangan tradisi </w:t>
      </w:r>
      <w:r>
        <w:rPr>
          <w:rStyle w:val="CharStyle11"/>
        </w:rPr>
        <w:t>ma'nani</w:t>
      </w:r>
      <w:r>
        <w:rPr>
          <w:lang w:val="id-ID" w:eastAsia="id-ID" w:bidi="id-ID"/>
          <w:sz w:val="24"/>
          <w:szCs w:val="24"/>
          <w:w w:val="100"/>
          <w:spacing w:val="0"/>
          <w:color w:val="000000"/>
          <w:position w:val="0"/>
        </w:rPr>
        <w:t xml:space="preserve"> dalam kehidupan Jemaat adalah penting untuk diterapkan.</w:t>
      </w:r>
    </w:p>
    <w:p>
      <w:pPr>
        <w:pStyle w:val="Style12"/>
        <w:widowControl w:val="0"/>
        <w:keepNext w:val="0"/>
        <w:keepLines w:val="0"/>
        <w:shd w:val="clear" w:color="auto" w:fill="auto"/>
        <w:bidi w:val="0"/>
        <w:jc w:val="left"/>
        <w:spacing w:before="0" w:after="0"/>
        <w:ind w:left="460" w:right="0" w:firstLine="0"/>
      </w:pPr>
      <w:r>
        <w:rPr>
          <w:lang w:val="id-ID" w:eastAsia="id-ID" w:bidi="id-ID"/>
          <w:sz w:val="24"/>
          <w:szCs w:val="24"/>
          <w:w w:val="100"/>
          <w:spacing w:val="0"/>
          <w:color w:val="000000"/>
          <w:position w:val="0"/>
        </w:rPr>
        <w:t>B. Saran</w:t>
      </w:r>
    </w:p>
    <w:p>
      <w:pPr>
        <w:pStyle w:val="Style12"/>
        <w:numPr>
          <w:ilvl w:val="0"/>
          <w:numId w:val="3"/>
        </w:numPr>
        <w:tabs>
          <w:tab w:leader="none" w:pos="1688" w:val="left"/>
        </w:tabs>
        <w:widowControl w:val="0"/>
        <w:keepNext w:val="0"/>
        <w:keepLines w:val="0"/>
        <w:shd w:val="clear" w:color="auto" w:fill="auto"/>
        <w:bidi w:val="0"/>
        <w:jc w:val="both"/>
        <w:spacing w:before="0" w:after="0" w:line="608" w:lineRule="exact"/>
        <w:ind w:left="1260" w:right="0" w:firstLine="0"/>
      </w:pPr>
      <w:r>
        <w:rPr>
          <w:lang w:val="id-ID" w:eastAsia="id-ID" w:bidi="id-ID"/>
          <w:sz w:val="24"/>
          <w:szCs w:val="24"/>
          <w:w w:val="100"/>
          <w:spacing w:val="0"/>
          <w:color w:val="000000"/>
          <w:position w:val="0"/>
        </w:rPr>
        <w:t>Kepada IAKN Toraja</w:t>
      </w:r>
    </w:p>
    <w:p>
      <w:pPr>
        <w:pStyle w:val="Style8"/>
        <w:numPr>
          <w:ilvl w:val="0"/>
          <w:numId w:val="5"/>
        </w:numPr>
        <w:tabs>
          <w:tab w:leader="none" w:pos="2486" w:val="left"/>
        </w:tabs>
        <w:widowControl w:val="0"/>
        <w:keepNext w:val="0"/>
        <w:keepLines w:val="0"/>
        <w:shd w:val="clear" w:color="auto" w:fill="auto"/>
        <w:bidi w:val="0"/>
        <w:spacing w:before="0" w:after="0" w:line="608" w:lineRule="exact"/>
        <w:ind w:left="2480" w:right="0"/>
      </w:pPr>
      <w:r>
        <w:rPr>
          <w:lang w:val="id-ID" w:eastAsia="id-ID" w:bidi="id-ID"/>
          <w:sz w:val="24"/>
          <w:szCs w:val="24"/>
          <w:w w:val="100"/>
          <w:spacing w:val="0"/>
          <w:color w:val="000000"/>
          <w:position w:val="0"/>
        </w:rPr>
        <w:t>Perlunya menambah buku-buku referensi terkait buku tentang budaya agar mahasiswa dapat belajar dan mengetahui tetantag budaya secara khusus tradisi.</w:t>
      </w:r>
    </w:p>
    <w:p>
      <w:pPr>
        <w:pStyle w:val="Style8"/>
        <w:numPr>
          <w:ilvl w:val="0"/>
          <w:numId w:val="5"/>
        </w:numPr>
        <w:tabs>
          <w:tab w:leader="none" w:pos="2486" w:val="left"/>
        </w:tabs>
        <w:widowControl w:val="0"/>
        <w:keepNext w:val="0"/>
        <w:keepLines w:val="0"/>
        <w:shd w:val="clear" w:color="auto" w:fill="auto"/>
        <w:bidi w:val="0"/>
        <w:spacing w:before="0" w:after="0" w:line="608" w:lineRule="exact"/>
        <w:ind w:left="2480" w:right="0"/>
      </w:pPr>
      <w:r>
        <w:rPr>
          <w:lang w:val="id-ID" w:eastAsia="id-ID" w:bidi="id-ID"/>
          <w:sz w:val="24"/>
          <w:szCs w:val="24"/>
          <w:w w:val="100"/>
          <w:spacing w:val="0"/>
          <w:color w:val="000000"/>
          <w:position w:val="0"/>
        </w:rPr>
        <w:t>Kepada Dosen secara khusus bagi dosen pengampuh mata kuliah adat dan kebudayaan serta mata kuliah Bahasa Toraja untuk lebih dalam memperkenalakan dan mebahas mengenai budaya ataupun tradisi yang terdapat di daerah Toraja.</w:t>
      </w:r>
    </w:p>
    <w:p>
      <w:pPr>
        <w:pStyle w:val="Style12"/>
        <w:numPr>
          <w:ilvl w:val="0"/>
          <w:numId w:val="3"/>
        </w:numPr>
        <w:tabs>
          <w:tab w:leader="none" w:pos="1688" w:val="left"/>
        </w:tabs>
        <w:widowControl w:val="0"/>
        <w:keepNext w:val="0"/>
        <w:keepLines w:val="0"/>
        <w:shd w:val="clear" w:color="auto" w:fill="auto"/>
        <w:bidi w:val="0"/>
        <w:jc w:val="both"/>
        <w:spacing w:before="0" w:after="176" w:line="608" w:lineRule="exact"/>
        <w:ind w:left="1260" w:right="0" w:firstLine="0"/>
      </w:pPr>
      <w:r>
        <w:rPr>
          <w:lang w:val="id-ID" w:eastAsia="id-ID" w:bidi="id-ID"/>
          <w:sz w:val="24"/>
          <w:szCs w:val="24"/>
          <w:w w:val="100"/>
          <w:spacing w:val="0"/>
          <w:color w:val="000000"/>
          <w:position w:val="0"/>
        </w:rPr>
        <w:t>Kepada Lembaga Pemerintah</w:t>
      </w:r>
    </w:p>
    <w:p>
      <w:pPr>
        <w:pStyle w:val="Style8"/>
        <w:widowControl w:val="0"/>
        <w:keepNext w:val="0"/>
        <w:keepLines w:val="0"/>
        <w:shd w:val="clear" w:color="auto" w:fill="auto"/>
        <w:bidi w:val="0"/>
        <w:spacing w:before="0" w:after="194"/>
        <w:ind w:left="2480" w:right="0" w:firstLine="0"/>
      </w:pPr>
      <w:r>
        <w:rPr>
          <w:lang w:val="id-ID" w:eastAsia="id-ID" w:bidi="id-ID"/>
          <w:sz w:val="24"/>
          <w:szCs w:val="24"/>
          <w:w w:val="100"/>
          <w:spacing w:val="0"/>
          <w:color w:val="000000"/>
          <w:position w:val="0"/>
        </w:rPr>
        <w:t>Supaya mensosialisasikan mengenai arti dan makna dari setiap tradisi yang bisa dipentaskan atau lakukan.</w:t>
      </w:r>
    </w:p>
    <w:p>
      <w:pPr>
        <w:pStyle w:val="Style12"/>
        <w:numPr>
          <w:ilvl w:val="0"/>
          <w:numId w:val="3"/>
        </w:numPr>
        <w:tabs>
          <w:tab w:leader="none" w:pos="1688" w:val="left"/>
        </w:tabs>
        <w:widowControl w:val="0"/>
        <w:keepNext w:val="0"/>
        <w:keepLines w:val="0"/>
        <w:shd w:val="clear" w:color="auto" w:fill="auto"/>
        <w:bidi w:val="0"/>
        <w:jc w:val="both"/>
        <w:spacing w:before="0" w:after="0" w:line="596" w:lineRule="exact"/>
        <w:ind w:left="1260" w:right="0" w:firstLine="0"/>
      </w:pPr>
      <w:r>
        <w:rPr>
          <w:lang w:val="id-ID" w:eastAsia="id-ID" w:bidi="id-ID"/>
          <w:sz w:val="24"/>
          <w:szCs w:val="24"/>
          <w:w w:val="100"/>
          <w:spacing w:val="0"/>
          <w:color w:val="000000"/>
          <w:position w:val="0"/>
        </w:rPr>
        <w:t>Kepada Setiap Warga Masyarakat</w:t>
      </w:r>
    </w:p>
    <w:p>
      <w:pPr>
        <w:pStyle w:val="Style8"/>
        <w:numPr>
          <w:ilvl w:val="0"/>
          <w:numId w:val="7"/>
        </w:numPr>
        <w:tabs>
          <w:tab w:leader="none" w:pos="2486" w:val="left"/>
        </w:tabs>
        <w:widowControl w:val="0"/>
        <w:keepNext w:val="0"/>
        <w:keepLines w:val="0"/>
        <w:shd w:val="clear" w:color="auto" w:fill="auto"/>
        <w:bidi w:val="0"/>
        <w:spacing w:before="0" w:after="0" w:line="596" w:lineRule="exact"/>
        <w:ind w:left="2480" w:right="0"/>
      </w:pPr>
      <w:r>
        <w:rPr>
          <w:lang w:val="id-ID" w:eastAsia="id-ID" w:bidi="id-ID"/>
          <w:sz w:val="24"/>
          <w:szCs w:val="24"/>
          <w:w w:val="100"/>
          <w:spacing w:val="0"/>
          <w:color w:val="000000"/>
          <w:position w:val="0"/>
        </w:rPr>
        <w:t xml:space="preserve">Agar suapaya lebih memahami dan memaknai setiap budaya ataupun tradisi yang ada dalam </w:t>
      </w:r>
      <w:r>
        <w:rPr>
          <w:lang w:val="en-US" w:eastAsia="en-US" w:bidi="en-US"/>
          <w:sz w:val="24"/>
          <w:szCs w:val="24"/>
          <w:w w:val="100"/>
          <w:spacing w:val="0"/>
          <w:color w:val="000000"/>
          <w:position w:val="0"/>
        </w:rPr>
        <w:t xml:space="preserve">rung </w:t>
      </w:r>
      <w:r>
        <w:rPr>
          <w:lang w:val="id-ID" w:eastAsia="id-ID" w:bidi="id-ID"/>
          <w:sz w:val="24"/>
          <w:szCs w:val="24"/>
          <w:w w:val="100"/>
          <w:spacing w:val="0"/>
          <w:color w:val="000000"/>
          <w:position w:val="0"/>
        </w:rPr>
        <w:t>lingkup kehidupan mereka.</w:t>
      </w:r>
    </w:p>
    <w:p>
      <w:pPr>
        <w:pStyle w:val="Style8"/>
        <w:numPr>
          <w:ilvl w:val="0"/>
          <w:numId w:val="7"/>
        </w:numPr>
        <w:tabs>
          <w:tab w:leader="none" w:pos="2486" w:val="left"/>
        </w:tabs>
        <w:widowControl w:val="0"/>
        <w:keepNext w:val="0"/>
        <w:keepLines w:val="0"/>
        <w:shd w:val="clear" w:color="auto" w:fill="auto"/>
        <w:bidi w:val="0"/>
        <w:jc w:val="left"/>
        <w:spacing w:before="0" w:after="0" w:line="596" w:lineRule="exact"/>
        <w:ind w:left="2480" w:right="0"/>
      </w:pPr>
      <w:r>
        <w:rPr>
          <w:lang w:val="id-ID" w:eastAsia="id-ID" w:bidi="id-ID"/>
          <w:sz w:val="24"/>
          <w:szCs w:val="24"/>
          <w:w w:val="100"/>
          <w:spacing w:val="0"/>
          <w:color w:val="000000"/>
          <w:position w:val="0"/>
        </w:rPr>
        <w:t>Mendidik dan mengajarkan arti dan makna budaya mereka kepada anak cucu mereka sebagai generasi penerus.</w:t>
      </w:r>
    </w:p>
    <w:sectPr>
      <w:headerReference w:type="default" r:id="rId5"/>
      <w:footerReference w:type="first" r:id="rId6"/>
      <w:titlePg/>
      <w:footnotePr>
        <w:pos w:val="pageBottom"/>
        <w:numFmt w:val="decimal"/>
        <w:numRestart w:val="continuous"/>
      </w:footnotePr>
      <w:pgSz w:w="11900" w:h="16840"/>
      <w:pgMar w:top="1694" w:left="1052" w:right="2225" w:bottom="12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4.95pt;margin-top:826.55pt;width:10.7pt;height:9.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6.05pt;margin-top:5.05pt;width:11.25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54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id-ID" w:eastAsia="id-ID" w:bidi="id-ID"/>
      <w:i/>
      <w:iCs/>
      <w:sz w:val="24"/>
      <w:szCs w:val="24"/>
      <w:w w:val="100"/>
      <w:spacing w:val="0"/>
      <w:color w:val="000000"/>
      <w:position w:val="0"/>
    </w:rPr>
  </w:style>
  <w:style w:type="character" w:customStyle="1" w:styleId="CharStyle11">
    <w:name w:val="Body text (2) + Italic"/>
    <w:basedOn w:val="CharStyle9"/>
    <w:rPr>
      <w:lang w:val="id-ID" w:eastAsia="id-ID" w:bidi="id-ID"/>
      <w:i/>
      <w:iCs/>
      <w:sz w:val="24"/>
      <w:szCs w:val="24"/>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before="600" w:after="180" w:line="613"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line="60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