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ind w:left="20" w:right="0" w:firstLine="0"/>
      </w:pPr>
      <w:bookmarkStart w:id="0" w:name="bookmark0"/>
      <w:r>
        <w:rPr>
          <w:lang w:val="en-US" w:eastAsia="en-US" w:bidi="en-US"/>
          <w:sz w:val="24"/>
          <w:szCs w:val="24"/>
          <w:w w:val="100"/>
          <w:spacing w:val="0"/>
          <w:color w:val="000000"/>
          <w:position w:val="0"/>
        </w:rPr>
        <w:t>PENDAHULUAN</w:t>
      </w:r>
      <w:bookmarkEnd w:id="0"/>
    </w:p>
    <w:p>
      <w:pPr>
        <w:pStyle w:val="Style9"/>
        <w:numPr>
          <w:ilvl w:val="0"/>
          <w:numId w:val="1"/>
        </w:numPr>
        <w:tabs>
          <w:tab w:leader="none" w:pos="801" w:val="left"/>
        </w:tabs>
        <w:widowControl w:val="0"/>
        <w:keepNext/>
        <w:keepLines/>
        <w:shd w:val="clear" w:color="auto" w:fill="auto"/>
        <w:bidi w:val="0"/>
        <w:jc w:val="both"/>
        <w:spacing w:before="0" w:after="0"/>
        <w:ind w:left="420" w:right="0" w:firstLine="0"/>
      </w:pPr>
      <w:bookmarkStart w:id="1" w:name="bookmark1"/>
      <w:r>
        <w:rPr>
          <w:lang w:val="en-US" w:eastAsia="en-US" w:bidi="en-US"/>
          <w:sz w:val="24"/>
          <w:szCs w:val="24"/>
          <w:w w:val="100"/>
          <w:spacing w:val="0"/>
          <w:color w:val="000000"/>
          <w:position w:val="0"/>
        </w:rPr>
        <w:t>La tar Belakang Masalah</w:t>
      </w:r>
      <w:bookmarkEnd w:id="1"/>
    </w:p>
    <w:p>
      <w:pPr>
        <w:pStyle w:val="Style14"/>
        <w:widowControl w:val="0"/>
        <w:keepNext w:val="0"/>
        <w:keepLines w:val="0"/>
        <w:shd w:val="clear" w:color="auto" w:fill="auto"/>
        <w:bidi w:val="0"/>
        <w:spacing w:before="0" w:after="112"/>
        <w:ind w:left="0" w:right="0" w:firstLine="780"/>
      </w:pPr>
      <w:r>
        <w:rPr>
          <w:lang w:val="en-US" w:eastAsia="en-US" w:bidi="en-US"/>
          <w:sz w:val="24"/>
          <w:szCs w:val="24"/>
          <w:w w:val="100"/>
          <w:spacing w:val="0"/>
          <w:color w:val="000000"/>
          <w:position w:val="0"/>
        </w:rPr>
        <w:t xml:space="preserve">Masyarakat Toraja sangat dikenal sebagai masyarakat yang menjunjung tinggi budaya lelurhumya. Kebudayaan diyakini sebagai sumber pengetahuan yang dijadikan sebagai dasar berfikir dan berperilaku. Hal ini sangat nampak terlihat dalam berbagai warisan budaya dan ritual yang tetap dilestarikan terutama yang menyangkut ritual </w:t>
      </w:r>
      <w:r>
        <w:rPr>
          <w:rStyle w:val="CharStyle16"/>
        </w:rPr>
        <w:t>Rambu Solo</w:t>
      </w:r>
      <w:r>
        <w:rPr>
          <w:lang w:val="en-US" w:eastAsia="en-US" w:bidi="en-US"/>
          <w:sz w:val="24"/>
          <w:szCs w:val="24"/>
          <w:w w:val="100"/>
          <w:spacing w:val="0"/>
          <w:color w:val="000000"/>
          <w:position w:val="0"/>
        </w:rPr>
        <w:t xml:space="preserve"> ' </w:t>
      </w:r>
      <w:r>
        <w:rPr>
          <w:rStyle w:val="CharStyle16"/>
        </w:rPr>
        <w:t xml:space="preserve">dan Rambu Tnka </w:t>
      </w:r>
      <w:r>
        <w:rPr>
          <w:rStyle w:val="CharStyle16"/>
          <w:vertAlign w:val="superscript"/>
        </w:rPr>
        <w:t>9</w:t>
      </w:r>
      <w:r>
        <w:rPr>
          <w:lang w:val="en-US" w:eastAsia="en-US" w:bidi="en-US"/>
          <w:sz w:val="24"/>
          <w:szCs w:val="24"/>
          <w:w w:val="100"/>
          <w:spacing w:val="0"/>
          <w:color w:val="000000"/>
          <w:position w:val="0"/>
        </w:rPr>
        <w:t xml:space="preserve"> dari hal ini secara tidak sadar jauh sebelumnya Kekristenan hadir orang Toraja telah melaksanakan mandat dari Allah yaitu memelihara dan melestarikan budaya. Kata kultur </w:t>
      </w:r>
      <w:r>
        <w:rPr>
          <w:rStyle w:val="CharStyle16"/>
        </w:rPr>
        <w:t>(culture)</w:t>
      </w:r>
      <w:r>
        <w:rPr>
          <w:lang w:val="en-US" w:eastAsia="en-US" w:bidi="en-US"/>
          <w:sz w:val="24"/>
          <w:szCs w:val="24"/>
          <w:w w:val="100"/>
          <w:spacing w:val="0"/>
          <w:color w:val="000000"/>
          <w:position w:val="0"/>
        </w:rPr>
        <w:t xml:space="preserve"> yang sama artinya dengan kebudayaan dalam pengertiannya adalah segala daya upaya dan tindakan manusia mengelola tanah dan menata (mengatur, mengubah) alam, berasal dari bahasa latin </w:t>
      </w:r>
      <w:r>
        <w:rPr>
          <w:rStyle w:val="CharStyle16"/>
        </w:rPr>
        <w:t>colore.</w:t>
      </w:r>
      <w:r>
        <w:rPr>
          <w:lang w:val="en-US" w:eastAsia="en-US" w:bidi="en-US"/>
          <w:sz w:val="24"/>
          <w:szCs w:val="24"/>
          <w:w w:val="100"/>
          <w:spacing w:val="0"/>
          <w:color w:val="000000"/>
          <w:position w:val="0"/>
        </w:rPr>
        <w:t xml:space="preserve"> Menurut para ahli, perkataan itu berarti mengolah, mengerjakan tanah atau bertani. Tentu saja, daya upaya dalam menaklukan bumi brkembang maju sesuai tuntunan zaman.</w:t>
      </w:r>
      <w:r>
        <w:rPr>
          <w:lang w:val="en-US" w:eastAsia="en-US" w:bidi="en-US"/>
          <w:vertAlign w:val="superscript"/>
          <w:sz w:val="24"/>
          <w:szCs w:val="24"/>
          <w:w w:val="100"/>
          <w:spacing w:val="0"/>
          <w:color w:val="000000"/>
          <w:position w:val="0"/>
        </w:rPr>
        <w:footnoteReference w:id="2"/>
      </w:r>
    </w:p>
    <w:p>
      <w:pPr>
        <w:pStyle w:val="Style14"/>
        <w:widowControl w:val="0"/>
        <w:keepNext w:val="0"/>
        <w:keepLines w:val="0"/>
        <w:shd w:val="clear" w:color="auto" w:fill="auto"/>
        <w:bidi w:val="0"/>
        <w:spacing w:before="0" w:after="0" w:line="553" w:lineRule="exact"/>
        <w:ind w:left="0" w:right="0" w:firstLine="780"/>
        <w:sectPr>
          <w:headerReference w:type="default" r:id="rId5"/>
          <w:headerReference w:type="first" r:id="rId6"/>
          <w:footerReference w:type="first" r:id="rId7"/>
          <w:titlePg/>
          <w:footnotePr>
            <w:pos w:val="pageBottom"/>
            <w:numFmt w:val="decimal"/>
            <w:numStart w:val="1"/>
            <w:numRestart w:val="continuous"/>
          </w:footnotePr>
          <w:pgSz w:w="11900" w:h="16840"/>
          <w:pgMar w:top="4298" w:left="1656" w:right="1587" w:bottom="2050" w:header="0" w:footer="3" w:gutter="0"/>
          <w:rtlGutter w:val="0"/>
          <w:cols w:space="720"/>
          <w:noEndnote/>
          <w:docGrid w:linePitch="360"/>
        </w:sectPr>
      </w:pPr>
      <w:r>
        <w:rPr>
          <w:lang w:val="en-US" w:eastAsia="en-US" w:bidi="en-US"/>
          <w:sz w:val="24"/>
          <w:szCs w:val="24"/>
          <w:w w:val="100"/>
          <w:spacing w:val="0"/>
          <w:color w:val="000000"/>
          <w:position w:val="0"/>
        </w:rPr>
        <w:t xml:space="preserve">Para leluhur orang Toraja pada awalnya penganut </w:t>
      </w:r>
      <w:r>
        <w:rPr>
          <w:rStyle w:val="CharStyle16"/>
        </w:rPr>
        <w:t>Aluk To dolo</w:t>
      </w:r>
      <w:r>
        <w:rPr>
          <w:lang w:val="en-US" w:eastAsia="en-US" w:bidi="en-US"/>
          <w:sz w:val="24"/>
          <w:szCs w:val="24"/>
          <w:w w:val="100"/>
          <w:spacing w:val="0"/>
          <w:color w:val="000000"/>
          <w:position w:val="0"/>
        </w:rPr>
        <w:t xml:space="preserve"> (agama leluhur). Penganutnya mengakui keberadaan tiga pengusa dalam kehidupan sehari-</w:t>
      </w:r>
    </w:p>
    <w:p>
      <w:pPr>
        <w:pStyle w:val="Style14"/>
        <w:widowControl w:val="0"/>
        <w:keepNext w:val="0"/>
        <w:keepLines w:val="0"/>
        <w:shd w:val="clear" w:color="auto" w:fill="auto"/>
        <w:bidi w:val="0"/>
        <w:spacing w:before="0" w:after="180" w:line="547" w:lineRule="exact"/>
        <w:ind w:left="0" w:right="0" w:firstLine="0"/>
      </w:pPr>
      <w:r>
        <w:rPr>
          <w:lang w:val="en-US" w:eastAsia="en-US" w:bidi="en-US"/>
          <w:sz w:val="24"/>
          <w:szCs w:val="24"/>
          <w:w w:val="100"/>
          <w:spacing w:val="0"/>
          <w:color w:val="000000"/>
          <w:position w:val="0"/>
        </w:rPr>
        <w:t xml:space="preserve">hari, yaitu </w:t>
      </w:r>
      <w:r>
        <w:rPr>
          <w:rStyle w:val="CharStyle16"/>
        </w:rPr>
        <w:t>puang Matua</w:t>
      </w:r>
      <w:r>
        <w:rPr>
          <w:lang w:val="en-US" w:eastAsia="en-US" w:bidi="en-US"/>
          <w:sz w:val="24"/>
          <w:szCs w:val="24"/>
          <w:w w:val="100"/>
          <w:spacing w:val="0"/>
          <w:color w:val="000000"/>
          <w:position w:val="0"/>
        </w:rPr>
        <w:t xml:space="preserve"> sebagai pencipta, </w:t>
      </w:r>
      <w:r>
        <w:rPr>
          <w:rStyle w:val="CharStyle16"/>
        </w:rPr>
        <w:t>Deata</w:t>
      </w:r>
      <w:r>
        <w:rPr>
          <w:lang w:val="en-US" w:eastAsia="en-US" w:bidi="en-US"/>
          <w:sz w:val="24"/>
          <w:szCs w:val="24"/>
          <w:w w:val="100"/>
          <w:spacing w:val="0"/>
          <w:color w:val="000000"/>
          <w:position w:val="0"/>
        </w:rPr>
        <w:t xml:space="preserve"> (Dewata) sebagai pemelihara dan penguasa, dan </w:t>
      </w:r>
      <w:r>
        <w:rPr>
          <w:rStyle w:val="CharStyle16"/>
        </w:rPr>
        <w:t>To Dolo (leluhur)</w:t>
      </w:r>
      <w:r>
        <w:rPr>
          <w:lang w:val="en-US" w:eastAsia="en-US" w:bidi="en-US"/>
          <w:sz w:val="24"/>
          <w:szCs w:val="24"/>
          <w:w w:val="100"/>
          <w:spacing w:val="0"/>
          <w:color w:val="000000"/>
          <w:position w:val="0"/>
        </w:rPr>
        <w:t xml:space="preserve"> yaitu arwah leluhur yang telah sempuma </w:t>
      </w:r>
      <w:r>
        <w:rPr>
          <w:rStyle w:val="CharStyle16"/>
        </w:rPr>
        <w:t>(To Membali Puang).</w:t>
      </w:r>
      <w:r>
        <w:rPr>
          <w:lang w:val="en-US" w:eastAsia="en-US" w:bidi="en-US"/>
          <w:sz w:val="24"/>
          <w:szCs w:val="24"/>
          <w:w w:val="100"/>
          <w:spacing w:val="0"/>
          <w:color w:val="000000"/>
          <w:position w:val="0"/>
        </w:rPr>
        <w:t xml:space="preserve"> Wujud penyembahan bagi ketiga penguasa ini tertuang dalam dua jenis ritual secara garis besar, yaitu </w:t>
      </w:r>
      <w:r>
        <w:rPr>
          <w:rStyle w:val="CharStyle16"/>
        </w:rPr>
        <w:t>A Ink Rampe Matallo (Aluk: Ritual; Rampe :sebelah sisi:matallo:Timur) dan Aluk Rampe Matampu (Matampu:Barat).</w:t>
      </w:r>
      <w:r>
        <w:rPr>
          <w:rStyle w:val="CharStyle16"/>
          <w:vertAlign w:val="superscript"/>
        </w:rPr>
        <w:footnoteReference w:id="3"/>
      </w:r>
    </w:p>
    <w:p>
      <w:pPr>
        <w:pStyle w:val="Style14"/>
        <w:widowControl w:val="0"/>
        <w:keepNext w:val="0"/>
        <w:keepLines w:val="0"/>
        <w:shd w:val="clear" w:color="auto" w:fill="auto"/>
        <w:bidi w:val="0"/>
        <w:spacing w:before="0" w:after="180" w:line="547" w:lineRule="exact"/>
        <w:ind w:left="0" w:right="0" w:firstLine="800"/>
      </w:pPr>
      <w:r>
        <w:rPr>
          <w:lang w:val="en-US" w:eastAsia="en-US" w:bidi="en-US"/>
          <w:sz w:val="24"/>
          <w:szCs w:val="24"/>
          <w:w w:val="100"/>
          <w:spacing w:val="0"/>
          <w:color w:val="000000"/>
          <w:position w:val="0"/>
        </w:rPr>
        <w:t xml:space="preserve">Di Pa’tengko diadakan Upacara </w:t>
      </w:r>
      <w:r>
        <w:rPr>
          <w:rStyle w:val="CharStyle16"/>
        </w:rPr>
        <w:t>Ma’gandang (Propesi akhir RambuSolo). Ma 'gandang</w:t>
      </w:r>
      <w:r>
        <w:rPr>
          <w:lang w:val="en-US" w:eastAsia="en-US" w:bidi="en-US"/>
          <w:sz w:val="24"/>
          <w:szCs w:val="24"/>
          <w:w w:val="100"/>
          <w:spacing w:val="0"/>
          <w:color w:val="000000"/>
          <w:position w:val="0"/>
        </w:rPr>
        <w:t xml:space="preserve"> disini dalam artian menandahkan kelengkapan tatanan </w:t>
      </w:r>
      <w:r>
        <w:rPr>
          <w:rStyle w:val="CharStyle16"/>
        </w:rPr>
        <w:t>aluk</w:t>
      </w:r>
      <w:r>
        <w:rPr>
          <w:lang w:val="en-US" w:eastAsia="en-US" w:bidi="en-US"/>
          <w:sz w:val="24"/>
          <w:szCs w:val="24"/>
          <w:w w:val="100"/>
          <w:spacing w:val="0"/>
          <w:color w:val="000000"/>
          <w:position w:val="0"/>
        </w:rPr>
        <w:t xml:space="preserve"> berdasarkan </w:t>
      </w:r>
      <w:r>
        <w:rPr>
          <w:rStyle w:val="CharStyle16"/>
        </w:rPr>
        <w:t>tunuan</w:t>
      </w:r>
      <w:r>
        <w:rPr>
          <w:lang w:val="en-US" w:eastAsia="en-US" w:bidi="en-US"/>
          <w:sz w:val="24"/>
          <w:szCs w:val="24"/>
          <w:w w:val="100"/>
          <w:spacing w:val="0"/>
          <w:color w:val="000000"/>
          <w:position w:val="0"/>
        </w:rPr>
        <w:t xml:space="preserve"> ( berapa kerbau yang </w:t>
      </w:r>
      <w:r>
        <w:rPr>
          <w:rStyle w:val="CharStyle16"/>
        </w:rPr>
        <w:t>di sembeli).</w:t>
      </w:r>
      <w:r>
        <w:rPr>
          <w:lang w:val="en-US" w:eastAsia="en-US" w:bidi="en-US"/>
          <w:sz w:val="24"/>
          <w:szCs w:val="24"/>
          <w:w w:val="100"/>
          <w:spacing w:val="0"/>
          <w:color w:val="000000"/>
          <w:position w:val="0"/>
        </w:rPr>
        <w:t xml:space="preserve"> Memiliki fiingsi untuk menyempumakan salah satu tatanan aluk todolo berdasarkan </w:t>
      </w:r>
      <w:r>
        <w:rPr>
          <w:rStyle w:val="CharStyle16"/>
        </w:rPr>
        <w:t>aluk</w:t>
      </w:r>
      <w:r>
        <w:rPr>
          <w:lang w:val="en-US" w:eastAsia="en-US" w:bidi="en-US"/>
          <w:sz w:val="24"/>
          <w:szCs w:val="24"/>
          <w:w w:val="100"/>
          <w:spacing w:val="0"/>
          <w:color w:val="000000"/>
          <w:position w:val="0"/>
        </w:rPr>
        <w:t xml:space="preserve"> na Puang Laso’ Randa. Untuk penggenapan salah satu ritus yang ditetapkan dalam keyakinan </w:t>
      </w:r>
      <w:r>
        <w:rPr>
          <w:rStyle w:val="CharStyle16"/>
        </w:rPr>
        <w:t>Aluk Todolo</w:t>
      </w:r>
      <w:r>
        <w:rPr>
          <w:lang w:val="en-US" w:eastAsia="en-US" w:bidi="en-US"/>
          <w:sz w:val="24"/>
          <w:szCs w:val="24"/>
          <w:w w:val="100"/>
          <w:spacing w:val="0"/>
          <w:color w:val="000000"/>
          <w:position w:val="0"/>
        </w:rPr>
        <w:t xml:space="preserve"> dalam rangka penyempumaan syarat to </w:t>
      </w:r>
      <w:r>
        <w:rPr>
          <w:rStyle w:val="CharStyle16"/>
        </w:rPr>
        <w:t>membali puang.</w:t>
      </w:r>
      <w:r>
        <w:rPr>
          <w:lang w:val="en-US" w:eastAsia="en-US" w:bidi="en-US"/>
          <w:sz w:val="24"/>
          <w:szCs w:val="24"/>
          <w:w w:val="100"/>
          <w:spacing w:val="0"/>
          <w:color w:val="000000"/>
          <w:position w:val="0"/>
        </w:rPr>
        <w:t xml:space="preserve"> Ritus ini secara turun temurun merupakan amanah </w:t>
      </w:r>
      <w:r>
        <w:rPr>
          <w:rStyle w:val="CharStyle16"/>
        </w:rPr>
        <w:t>aluk todolo</w:t>
      </w:r>
      <w:r>
        <w:rPr>
          <w:lang w:val="en-US" w:eastAsia="en-US" w:bidi="en-US"/>
          <w:sz w:val="24"/>
          <w:szCs w:val="24"/>
          <w:w w:val="100"/>
          <w:spacing w:val="0"/>
          <w:color w:val="000000"/>
          <w:position w:val="0"/>
        </w:rPr>
        <w:t xml:space="preserve"> yang melekat kuat dan mengikat penganutnya. Termasuk dalam menentukan nasib </w:t>
      </w:r>
      <w:r>
        <w:rPr>
          <w:rStyle w:val="CharStyle16"/>
        </w:rPr>
        <w:t>si mati di Puya</w:t>
      </w:r>
      <w:r>
        <w:rPr>
          <w:lang w:val="en-US" w:eastAsia="en-US" w:bidi="en-US"/>
          <w:sz w:val="24"/>
          <w:szCs w:val="24"/>
          <w:w w:val="100"/>
          <w:spacing w:val="0"/>
          <w:color w:val="000000"/>
          <w:position w:val="0"/>
        </w:rPr>
        <w:t xml:space="preserve"> (alam para dewa) dilihat dari upaya yang diadakan oleh keluarganya yang masih hidup. Dalam Ritus </w:t>
      </w:r>
      <w:r>
        <w:rPr>
          <w:rStyle w:val="CharStyle16"/>
        </w:rPr>
        <w:t>Rambu Solo</w:t>
      </w:r>
      <w:r>
        <w:rPr>
          <w:lang w:val="en-US" w:eastAsia="en-US" w:bidi="en-US"/>
          <w:sz w:val="24"/>
          <w:szCs w:val="24"/>
          <w:w w:val="100"/>
          <w:spacing w:val="0"/>
          <w:color w:val="000000"/>
          <w:position w:val="0"/>
        </w:rPr>
        <w:t xml:space="preserve"> ’ yang ada di Pa’tengko memiliki perbedaan dengan Ritus </w:t>
      </w:r>
      <w:r>
        <w:rPr>
          <w:rStyle w:val="CharStyle16"/>
        </w:rPr>
        <w:t>Rambu Solo</w:t>
      </w:r>
      <w:r>
        <w:rPr>
          <w:lang w:val="en-US" w:eastAsia="en-US" w:bidi="en-US"/>
          <w:sz w:val="24"/>
          <w:szCs w:val="24"/>
          <w:w w:val="100"/>
          <w:spacing w:val="0"/>
          <w:color w:val="000000"/>
          <w:position w:val="0"/>
        </w:rPr>
        <w:t xml:space="preserve">’ lainnya seperti dibunyikan </w:t>
      </w:r>
      <w:r>
        <w:rPr>
          <w:rStyle w:val="CharStyle16"/>
        </w:rPr>
        <w:t>gendang</w:t>
      </w:r>
      <w:r>
        <w:rPr>
          <w:lang w:val="en-US" w:eastAsia="en-US" w:bidi="en-US"/>
          <w:sz w:val="24"/>
          <w:szCs w:val="24"/>
          <w:w w:val="100"/>
          <w:spacing w:val="0"/>
          <w:color w:val="000000"/>
          <w:position w:val="0"/>
        </w:rPr>
        <w:t xml:space="preserve"> pada saat awal meninggalnya hingga selesainya </w:t>
      </w:r>
      <w:r>
        <w:rPr>
          <w:rStyle w:val="CharStyle16"/>
        </w:rPr>
        <w:t>ritual</w:t>
      </w:r>
      <w:r>
        <w:rPr>
          <w:lang w:val="en-US" w:eastAsia="en-US" w:bidi="en-US"/>
          <w:sz w:val="24"/>
          <w:szCs w:val="24"/>
          <w:w w:val="100"/>
          <w:spacing w:val="0"/>
          <w:color w:val="000000"/>
          <w:position w:val="0"/>
        </w:rPr>
        <w:t xml:space="preserve"> yang dilaksanakan oleh keluarga.</w:t>
      </w:r>
    </w:p>
    <w:p>
      <w:pPr>
        <w:pStyle w:val="Style14"/>
        <w:widowControl w:val="0"/>
        <w:keepNext w:val="0"/>
        <w:keepLines w:val="0"/>
        <w:shd w:val="clear" w:color="auto" w:fill="auto"/>
        <w:bidi w:val="0"/>
        <w:spacing w:before="0" w:after="0" w:line="547" w:lineRule="exact"/>
        <w:ind w:left="0" w:right="0" w:firstLine="800"/>
      </w:pPr>
      <w:r>
        <w:rPr>
          <w:lang w:val="en-US" w:eastAsia="en-US" w:bidi="en-US"/>
          <w:sz w:val="24"/>
          <w:szCs w:val="24"/>
          <w:w w:val="100"/>
          <w:spacing w:val="0"/>
          <w:color w:val="000000"/>
          <w:position w:val="0"/>
        </w:rPr>
        <w:t xml:space="preserve">Di Pa’tengko, upacara </w:t>
      </w:r>
      <w:r>
        <w:rPr>
          <w:rStyle w:val="CharStyle16"/>
        </w:rPr>
        <w:t>Ma'gandang</w:t>
      </w:r>
      <w:r>
        <w:rPr>
          <w:lang w:val="en-US" w:eastAsia="en-US" w:bidi="en-US"/>
          <w:sz w:val="24"/>
          <w:szCs w:val="24"/>
          <w:w w:val="100"/>
          <w:spacing w:val="0"/>
          <w:color w:val="000000"/>
          <w:position w:val="0"/>
        </w:rPr>
        <w:t xml:space="preserve"> telah berlangsung tanggal 17 Oktober tahun 2019 diadakan oleh turunan Puang Laso’ Randa yang meninggal tahun 1983.</w:t>
      </w:r>
    </w:p>
    <w:p>
      <w:pPr>
        <w:pStyle w:val="Style14"/>
        <w:widowControl w:val="0"/>
        <w:keepNext w:val="0"/>
        <w:keepLines w:val="0"/>
        <w:shd w:val="clear" w:color="auto" w:fill="auto"/>
        <w:bidi w:val="0"/>
        <w:spacing w:before="0" w:after="180" w:line="547" w:lineRule="exact"/>
        <w:ind w:left="0" w:right="0" w:firstLine="0"/>
      </w:pPr>
      <w:r>
        <w:rPr>
          <w:rStyle w:val="CharStyle16"/>
        </w:rPr>
        <w:t>Ma ’gandang</w:t>
      </w:r>
      <w:r>
        <w:rPr>
          <w:lang w:val="en-US" w:eastAsia="en-US" w:bidi="en-US"/>
          <w:sz w:val="24"/>
          <w:szCs w:val="24"/>
          <w:w w:val="100"/>
          <w:spacing w:val="0"/>
          <w:color w:val="000000"/>
          <w:position w:val="0"/>
        </w:rPr>
        <w:t xml:space="preserve"> ini dilakukan dengan tujuan untuk menyempumakan ritus Puang Laso’ randa supaya bisa </w:t>
      </w:r>
      <w:r>
        <w:rPr>
          <w:rStyle w:val="CharStyle16"/>
        </w:rPr>
        <w:t>membali puang.</w:t>
      </w:r>
      <w:r>
        <w:rPr>
          <w:lang w:val="en-US" w:eastAsia="en-US" w:bidi="en-US"/>
          <w:sz w:val="24"/>
          <w:szCs w:val="24"/>
          <w:w w:val="100"/>
          <w:spacing w:val="0"/>
          <w:color w:val="000000"/>
          <w:position w:val="0"/>
        </w:rPr>
        <w:t xml:space="preserve"> Bahwa keyakinan itu dimaksudkan ketika </w:t>
      </w:r>
      <w:r>
        <w:rPr>
          <w:rStyle w:val="CharStyle16"/>
        </w:rPr>
        <w:t>membali puang</w:t>
      </w:r>
      <w:r>
        <w:rPr>
          <w:lang w:val="en-US" w:eastAsia="en-US" w:bidi="en-US"/>
          <w:sz w:val="24"/>
          <w:szCs w:val="24"/>
          <w:w w:val="100"/>
          <w:spacing w:val="0"/>
          <w:color w:val="000000"/>
          <w:position w:val="0"/>
        </w:rPr>
        <w:t xml:space="preserve"> maka akan kembali memberkati keturunannya yang masi hidup di dunia. Karena upacaranya telah selesai dan dianggap sudah sempuma </w:t>
      </w:r>
      <w:r>
        <w:rPr>
          <w:rStyle w:val="CharStyle16"/>
        </w:rPr>
        <w:t>(sundunmo),</w:t>
      </w:r>
      <w:r>
        <w:rPr>
          <w:lang w:val="en-US" w:eastAsia="en-US" w:bidi="en-US"/>
          <w:sz w:val="24"/>
          <w:szCs w:val="24"/>
          <w:w w:val="100"/>
          <w:spacing w:val="0"/>
          <w:color w:val="000000"/>
          <w:position w:val="0"/>
        </w:rPr>
        <w:t>sehingga sampai sekarang Puang Laso’ Randa telah diyakni sudah menjadi dewa.</w:t>
      </w:r>
    </w:p>
    <w:p>
      <w:pPr>
        <w:pStyle w:val="Style14"/>
        <w:widowControl w:val="0"/>
        <w:keepNext w:val="0"/>
        <w:keepLines w:val="0"/>
        <w:shd w:val="clear" w:color="auto" w:fill="auto"/>
        <w:bidi w:val="0"/>
        <w:spacing w:before="0" w:after="180" w:line="547" w:lineRule="exact"/>
        <w:ind w:left="0" w:right="0" w:firstLine="800"/>
      </w:pPr>
      <w:r>
        <w:rPr>
          <w:lang w:val="en-US" w:eastAsia="en-US" w:bidi="en-US"/>
          <w:sz w:val="24"/>
          <w:szCs w:val="24"/>
          <w:w w:val="100"/>
          <w:spacing w:val="0"/>
          <w:color w:val="000000"/>
          <w:position w:val="0"/>
        </w:rPr>
        <w:t xml:space="preserve">Keluarga hidup dalam keadaan dualisme dimana mereka percaya kepada </w:t>
      </w:r>
      <w:r>
        <w:rPr>
          <w:rStyle w:val="CharStyle16"/>
        </w:rPr>
        <w:t>Puang Malua</w:t>
      </w:r>
      <w:r>
        <w:rPr>
          <w:lang w:val="en-US" w:eastAsia="en-US" w:bidi="en-US"/>
          <w:sz w:val="24"/>
          <w:szCs w:val="24"/>
          <w:w w:val="100"/>
          <w:spacing w:val="0"/>
          <w:color w:val="000000"/>
          <w:position w:val="0"/>
        </w:rPr>
        <w:t xml:space="preserve"> dan percaya juga kepada puang Laso’ randa. Khususnya bagi keluarganya yang beragama Kristen, dewa Puang Laso’ Randa tentu tidaklah benar. Mengapa, sebab agama Kristen mengajarkan bahwa kematian seseorang tidak akan kembali </w:t>
      </w:r>
      <w:r>
        <w:rPr>
          <w:rStyle w:val="CharStyle16"/>
        </w:rPr>
        <w:t>menjadi</w:t>
      </w:r>
      <w:r>
        <w:rPr>
          <w:lang w:val="en-US" w:eastAsia="en-US" w:bidi="en-US"/>
          <w:sz w:val="24"/>
          <w:szCs w:val="24"/>
          <w:w w:val="100"/>
          <w:spacing w:val="0"/>
          <w:color w:val="000000"/>
          <w:position w:val="0"/>
        </w:rPr>
        <w:t xml:space="preserve"> Pwawg/dewa melainkan kembali kepada penciptanya. Untuk itu, puang Laso’ Randa pun mengalami hal yang sama, bukan </w:t>
      </w:r>
      <w:r>
        <w:rPr>
          <w:rStyle w:val="CharStyle16"/>
        </w:rPr>
        <w:t>membali puang</w:t>
      </w:r>
      <w:r>
        <w:rPr>
          <w:lang w:val="en-US" w:eastAsia="en-US" w:bidi="en-US"/>
          <w:sz w:val="24"/>
          <w:szCs w:val="24"/>
          <w:w w:val="100"/>
          <w:spacing w:val="0"/>
          <w:color w:val="000000"/>
          <w:position w:val="0"/>
        </w:rPr>
        <w:t xml:space="preserve"> tetapi kembali kepada penciptanya.Dua keyakinan yang kontraversi ini telah membawa keturunan Puang laso’ randa hidup dalam keadaan dualisme. Disisi lain percaya Tuhan konsep Kristen sumber segala berkat dan keselamatan yang tidak berawal dan tidak berakhir. Sedangkan disisi lain, dewa puang Laso’ Randa diyakini akan memberi berkat kepada keluarganya yang masih hidup di bumi. Karena keyakinan yang dualisme tersebut maka persoalan ini kini masih menjadi pertanyaan “ Puang Matua Rika atau Puang Laso’ Randa Rika?”.</w:t>
      </w:r>
    </w:p>
    <w:p>
      <w:pPr>
        <w:pStyle w:val="Style14"/>
        <w:widowControl w:val="0"/>
        <w:keepNext w:val="0"/>
        <w:keepLines w:val="0"/>
        <w:shd w:val="clear" w:color="auto" w:fill="auto"/>
        <w:bidi w:val="0"/>
        <w:spacing w:before="0" w:after="120" w:line="547" w:lineRule="exact"/>
        <w:ind w:left="0" w:right="0" w:firstLine="800"/>
      </w:pPr>
      <w:r>
        <w:rPr>
          <w:lang w:val="en-US" w:eastAsia="en-US" w:bidi="en-US"/>
          <w:sz w:val="24"/>
          <w:szCs w:val="24"/>
          <w:w w:val="100"/>
          <w:spacing w:val="0"/>
          <w:color w:val="000000"/>
          <w:position w:val="0"/>
        </w:rPr>
        <w:t xml:space="preserve">Pada lingkaran hidup orang Toraja ialah untuk kembali menjadi dewata </w:t>
      </w:r>
      <w:r>
        <w:rPr>
          <w:rStyle w:val="CharStyle16"/>
        </w:rPr>
        <w:t>(membali puang).</w:t>
      </w:r>
      <w:r>
        <w:rPr>
          <w:lang w:val="en-US" w:eastAsia="en-US" w:bidi="en-US"/>
          <w:sz w:val="24"/>
          <w:szCs w:val="24"/>
          <w:w w:val="100"/>
          <w:spacing w:val="0"/>
          <w:color w:val="000000"/>
          <w:position w:val="0"/>
        </w:rPr>
        <w:t xml:space="preserve"> Kekekalan ialah yang diatas dalam kehidupanilah-ilah dan para dewa. Prioritas mati dan kehidupan orang Toraja lebih menonjol, tetapi tidak berarti bahwa kehidupan dengan segala nilai hidup didalamnya tidak kurang penting. Hidup untuk mati memang ada benamya secara empiris, tetapi secara totalitas baik kehidupan/kematian, hanya merupakan bagian dalam siklus kehidupan orang Toraja.</w:t>
      </w:r>
    </w:p>
    <w:p>
      <w:pPr>
        <w:pStyle w:val="Style14"/>
        <w:widowControl w:val="0"/>
        <w:keepNext w:val="0"/>
        <w:keepLines w:val="0"/>
        <w:shd w:val="clear" w:color="auto" w:fill="auto"/>
        <w:bidi w:val="0"/>
        <w:spacing w:before="0" w:after="120" w:line="547" w:lineRule="exact"/>
        <w:ind w:left="0" w:right="0" w:firstLine="780"/>
      </w:pPr>
      <w:r>
        <w:rPr>
          <w:lang w:val="en-US" w:eastAsia="en-US" w:bidi="en-US"/>
          <w:sz w:val="24"/>
          <w:szCs w:val="24"/>
          <w:w w:val="100"/>
          <w:spacing w:val="0"/>
          <w:color w:val="000000"/>
          <w:position w:val="0"/>
        </w:rPr>
        <w:t xml:space="preserve">Seperti dalam upacara Rambu Solo’ terdapat </w:t>
      </w:r>
      <w:r>
        <w:rPr>
          <w:rStyle w:val="CharStyle16"/>
        </w:rPr>
        <w:t>Ritual mantanu</w:t>
      </w:r>
      <w:r>
        <w:rPr>
          <w:lang w:val="en-US" w:eastAsia="en-US" w:bidi="en-US"/>
          <w:sz w:val="24"/>
          <w:szCs w:val="24"/>
          <w:w w:val="100"/>
          <w:spacing w:val="0"/>
          <w:color w:val="000000"/>
          <w:position w:val="0"/>
        </w:rPr>
        <w:t xml:space="preserve"> yang dahulu dimaknai sebagai </w:t>
      </w:r>
      <w:r>
        <w:rPr>
          <w:rStyle w:val="CharStyle16"/>
        </w:rPr>
        <w:t>Ritual</w:t>
      </w:r>
      <w:r>
        <w:rPr>
          <w:lang w:val="en-US" w:eastAsia="en-US" w:bidi="en-US"/>
          <w:sz w:val="24"/>
          <w:szCs w:val="24"/>
          <w:w w:val="100"/>
          <w:spacing w:val="0"/>
          <w:color w:val="000000"/>
          <w:position w:val="0"/>
        </w:rPr>
        <w:t xml:space="preserve"> persembahan dan bekal bagi arwah orang yang meninggal melalui peneyembelihan hewan, seperti kerbau dan babi. Penganut </w:t>
      </w:r>
      <w:r>
        <w:rPr>
          <w:rStyle w:val="CharStyle16"/>
        </w:rPr>
        <w:t xml:space="preserve">Aluk Todolo </w:t>
      </w:r>
      <w:r>
        <w:rPr>
          <w:lang w:val="en-US" w:eastAsia="en-US" w:bidi="en-US"/>
          <w:sz w:val="24"/>
          <w:szCs w:val="24"/>
          <w:w w:val="100"/>
          <w:spacing w:val="0"/>
          <w:color w:val="000000"/>
          <w:position w:val="0"/>
        </w:rPr>
        <w:t xml:space="preserve">memaknai </w:t>
      </w:r>
      <w:r>
        <w:rPr>
          <w:rStyle w:val="CharStyle16"/>
        </w:rPr>
        <w:t>mantunu</w:t>
      </w:r>
      <w:r>
        <w:rPr>
          <w:lang w:val="en-US" w:eastAsia="en-US" w:bidi="en-US"/>
          <w:sz w:val="24"/>
          <w:szCs w:val="24"/>
          <w:w w:val="100"/>
          <w:spacing w:val="0"/>
          <w:color w:val="000000"/>
          <w:position w:val="0"/>
        </w:rPr>
        <w:t xml:space="preserve"> secara religi dengan meyakini bahwa setelah persembahan kurban, arwah orang yang telah meninggal </w:t>
      </w:r>
      <w:r>
        <w:rPr>
          <w:rStyle w:val="CharStyle16"/>
        </w:rPr>
        <w:t>To membali puang</w:t>
      </w:r>
      <w:r>
        <w:rPr>
          <w:lang w:val="en-US" w:eastAsia="en-US" w:bidi="en-US"/>
          <w:sz w:val="24"/>
          <w:szCs w:val="24"/>
          <w:w w:val="100"/>
          <w:spacing w:val="0"/>
          <w:color w:val="000000"/>
          <w:position w:val="0"/>
        </w:rPr>
        <w:t xml:space="preserve"> akan mencurahkan berkat dalam kehidupan mereka sehari-hari. Seperti yang dijelaskan diatas bahwa tujuan akhir dari pada lingkaran hidup orang Toraja ialah untuk kembali menjadi dewata </w:t>
      </w:r>
      <w:r>
        <w:rPr>
          <w:rStyle w:val="CharStyle16"/>
        </w:rPr>
        <w:t>{membalipuang</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4"/>
      </w:r>
    </w:p>
    <w:p>
      <w:pPr>
        <w:pStyle w:val="Style14"/>
        <w:widowControl w:val="0"/>
        <w:keepNext w:val="0"/>
        <w:keepLines w:val="0"/>
        <w:shd w:val="clear" w:color="auto" w:fill="auto"/>
        <w:bidi w:val="0"/>
        <w:spacing w:before="0" w:after="366" w:line="547" w:lineRule="exact"/>
        <w:ind w:left="0" w:right="0" w:firstLine="780"/>
      </w:pPr>
      <w:r>
        <w:rPr>
          <w:lang w:val="en-US" w:eastAsia="en-US" w:bidi="en-US"/>
          <w:sz w:val="24"/>
          <w:szCs w:val="24"/>
          <w:w w:val="100"/>
          <w:spacing w:val="0"/>
          <w:color w:val="000000"/>
          <w:position w:val="0"/>
        </w:rPr>
        <w:t xml:space="preserve">Untuk itu, penulis tertarik menelitinya dengan judul yaitu Tinjauan Teologis terhadap paham </w:t>
      </w:r>
      <w:r>
        <w:rPr>
          <w:rStyle w:val="CharStyle16"/>
        </w:rPr>
        <w:t>Ma ’gandang</w:t>
      </w:r>
      <w:r>
        <w:rPr>
          <w:lang w:val="en-US" w:eastAsia="en-US" w:bidi="en-US"/>
          <w:sz w:val="24"/>
          <w:szCs w:val="24"/>
          <w:w w:val="100"/>
          <w:spacing w:val="0"/>
          <w:color w:val="000000"/>
          <w:position w:val="0"/>
        </w:rPr>
        <w:t xml:space="preserve"> dalam Aluk Rambu Solo’di Pa’tengko.</w:t>
      </w:r>
    </w:p>
    <w:p>
      <w:pPr>
        <w:pStyle w:val="Style17"/>
        <w:numPr>
          <w:ilvl w:val="0"/>
          <w:numId w:val="1"/>
        </w:numPr>
        <w:tabs>
          <w:tab w:leader="none" w:pos="783" w:val="left"/>
        </w:tabs>
        <w:widowControl w:val="0"/>
        <w:keepNext/>
        <w:keepLines/>
        <w:shd w:val="clear" w:color="auto" w:fill="auto"/>
        <w:bidi w:val="0"/>
        <w:spacing w:before="0" w:after="223" w:line="240" w:lineRule="exact"/>
        <w:ind w:left="420" w:right="0" w:firstLine="0"/>
      </w:pPr>
      <w:bookmarkStart w:id="2" w:name="bookmark2"/>
      <w:r>
        <w:rPr>
          <w:lang w:val="en-US" w:eastAsia="en-US" w:bidi="en-US"/>
          <w:sz w:val="24"/>
          <w:szCs w:val="24"/>
          <w:w w:val="100"/>
          <w:spacing w:val="0"/>
          <w:color w:val="000000"/>
          <w:position w:val="0"/>
        </w:rPr>
        <w:t>Rumusan Masalah</w:t>
      </w:r>
      <w:bookmarkEnd w:id="2"/>
    </w:p>
    <w:p>
      <w:pPr>
        <w:pStyle w:val="Style14"/>
        <w:widowControl w:val="0"/>
        <w:keepNext w:val="0"/>
        <w:keepLines w:val="0"/>
        <w:shd w:val="clear" w:color="auto" w:fill="auto"/>
        <w:bidi w:val="0"/>
        <w:spacing w:before="0" w:after="370" w:line="552" w:lineRule="exact"/>
        <w:ind w:left="0" w:right="0" w:firstLine="780"/>
      </w:pPr>
      <w:r>
        <w:rPr>
          <w:lang w:val="en-US" w:eastAsia="en-US" w:bidi="en-US"/>
          <w:sz w:val="24"/>
          <w:szCs w:val="24"/>
          <w:w w:val="100"/>
          <w:spacing w:val="0"/>
          <w:color w:val="000000"/>
          <w:position w:val="0"/>
        </w:rPr>
        <w:t>Berdasarkan latar belakang yang dipaparkan diatas yang menjadi rumusan masalah dalam penelitian ini adalah:</w:t>
      </w:r>
    </w:p>
    <w:p>
      <w:pPr>
        <w:pStyle w:val="Style19"/>
        <w:widowControl w:val="0"/>
        <w:keepNext w:val="0"/>
        <w:keepLines w:val="0"/>
        <w:shd w:val="clear" w:color="auto" w:fill="auto"/>
        <w:bidi w:val="0"/>
        <w:spacing w:before="0" w:after="0" w:line="240" w:lineRule="exact"/>
        <w:ind w:left="20" w:right="0" w:firstLine="0"/>
      </w:pPr>
      <w:r>
        <w:rPr>
          <w:rStyle w:val="CharStyle21"/>
          <w:i w:val="0"/>
          <w:iCs w:val="0"/>
        </w:rPr>
        <w:t xml:space="preserve">1. Bagaimana makna </w:t>
      </w:r>
      <w:r>
        <w:rPr>
          <w:lang w:val="en-US" w:eastAsia="en-US" w:bidi="en-US"/>
          <w:sz w:val="24"/>
          <w:szCs w:val="24"/>
          <w:w w:val="100"/>
          <w:color w:val="000000"/>
          <w:position w:val="0"/>
        </w:rPr>
        <w:t>Ma \gandang</w:t>
      </w:r>
      <w:r>
        <w:rPr>
          <w:rStyle w:val="CharStyle21"/>
          <w:i w:val="0"/>
          <w:iCs w:val="0"/>
        </w:rPr>
        <w:t xml:space="preserve"> dalam </w:t>
      </w:r>
      <w:r>
        <w:rPr>
          <w:lang w:val="en-US" w:eastAsia="en-US" w:bidi="en-US"/>
          <w:sz w:val="24"/>
          <w:szCs w:val="24"/>
          <w:w w:val="100"/>
          <w:color w:val="000000"/>
          <w:position w:val="0"/>
        </w:rPr>
        <w:t>Aluk Rambu Solo'?</w:t>
      </w:r>
    </w:p>
    <w:p>
      <w:pPr>
        <w:pStyle w:val="Style14"/>
        <w:widowControl w:val="0"/>
        <w:keepNext w:val="0"/>
        <w:keepLines w:val="0"/>
        <w:shd w:val="clear" w:color="auto" w:fill="auto"/>
        <w:bidi w:val="0"/>
        <w:spacing w:before="0" w:after="239" w:line="240" w:lineRule="exact"/>
        <w:ind w:left="740" w:right="0" w:firstLine="380"/>
      </w:pPr>
      <w:r>
        <w:rPr>
          <w:lang w:val="en-US" w:eastAsia="en-US" w:bidi="en-US"/>
          <w:sz w:val="24"/>
          <w:szCs w:val="24"/>
          <w:w w:val="100"/>
          <w:spacing w:val="0"/>
          <w:color w:val="000000"/>
          <w:position w:val="0"/>
        </w:rPr>
        <w:t xml:space="preserve">2. Bagaimana </w:t>
      </w:r>
      <w:r>
        <w:rPr>
          <w:rStyle w:val="CharStyle16"/>
        </w:rPr>
        <w:t>Ma'gandang</w:t>
      </w:r>
      <w:r>
        <w:rPr>
          <w:lang w:val="en-US" w:eastAsia="en-US" w:bidi="en-US"/>
          <w:sz w:val="24"/>
          <w:szCs w:val="24"/>
          <w:w w:val="100"/>
          <w:spacing w:val="0"/>
          <w:color w:val="000000"/>
          <w:position w:val="0"/>
        </w:rPr>
        <w:t xml:space="preserve"> ditinjau dari perspektif iman Kristen?</w:t>
      </w:r>
    </w:p>
    <w:p>
      <w:pPr>
        <w:pStyle w:val="Style17"/>
        <w:numPr>
          <w:ilvl w:val="0"/>
          <w:numId w:val="1"/>
        </w:numPr>
        <w:tabs>
          <w:tab w:leader="none" w:pos="807" w:val="left"/>
        </w:tabs>
        <w:widowControl w:val="0"/>
        <w:keepNext/>
        <w:keepLines/>
        <w:shd w:val="clear" w:color="auto" w:fill="auto"/>
        <w:bidi w:val="0"/>
        <w:spacing w:before="0" w:after="479" w:line="240" w:lineRule="exact"/>
        <w:ind w:left="380" w:right="0" w:firstLine="0"/>
      </w:pPr>
      <w:bookmarkStart w:id="3" w:name="bookmark3"/>
      <w:r>
        <w:rPr>
          <w:lang w:val="en-US" w:eastAsia="en-US" w:bidi="en-US"/>
          <w:sz w:val="24"/>
          <w:szCs w:val="24"/>
          <w:w w:val="100"/>
          <w:spacing w:val="0"/>
          <w:color w:val="000000"/>
          <w:position w:val="0"/>
        </w:rPr>
        <w:t>Tujuan Penenelitian</w:t>
      </w:r>
      <w:bookmarkEnd w:id="3"/>
    </w:p>
    <w:p>
      <w:pPr>
        <w:pStyle w:val="Style14"/>
        <w:widowControl w:val="0"/>
        <w:keepNext w:val="0"/>
        <w:keepLines w:val="0"/>
        <w:shd w:val="clear" w:color="auto" w:fill="auto"/>
        <w:bidi w:val="0"/>
        <w:spacing w:before="0" w:after="234" w:line="240" w:lineRule="exact"/>
        <w:ind w:left="740" w:right="0" w:firstLine="0"/>
      </w:pPr>
      <w:r>
        <w:rPr>
          <w:lang w:val="en-US" w:eastAsia="en-US" w:bidi="en-US"/>
          <w:sz w:val="24"/>
          <w:szCs w:val="24"/>
          <w:w w:val="100"/>
          <w:spacing w:val="0"/>
          <w:color w:val="000000"/>
          <w:position w:val="0"/>
        </w:rPr>
        <w:t>Berdasarkan rumusan masalah diatas maka tujuan penelitian ini adalah:</w:t>
      </w:r>
    </w:p>
    <w:p>
      <w:pPr>
        <w:pStyle w:val="Style14"/>
        <w:numPr>
          <w:ilvl w:val="0"/>
          <w:numId w:val="3"/>
        </w:numPr>
        <w:tabs>
          <w:tab w:leader="none" w:pos="1521" w:val="left"/>
        </w:tabs>
        <w:widowControl w:val="0"/>
        <w:keepNext w:val="0"/>
        <w:keepLines w:val="0"/>
        <w:shd w:val="clear" w:color="auto" w:fill="auto"/>
        <w:bidi w:val="0"/>
        <w:spacing w:before="0" w:after="0" w:line="547" w:lineRule="exact"/>
        <w:ind w:left="740" w:right="0" w:firstLine="380"/>
      </w:pPr>
      <w:r>
        <w:rPr>
          <w:lang w:val="en-US" w:eastAsia="en-US" w:bidi="en-US"/>
          <w:sz w:val="24"/>
          <w:szCs w:val="24"/>
          <w:w w:val="100"/>
          <w:spacing w:val="0"/>
          <w:color w:val="000000"/>
          <w:position w:val="0"/>
        </w:rPr>
        <w:t xml:space="preserve">mengetahui makna </w:t>
      </w:r>
      <w:r>
        <w:rPr>
          <w:rStyle w:val="CharStyle16"/>
        </w:rPr>
        <w:t>Ma \gandang</w:t>
      </w:r>
      <w:r>
        <w:rPr>
          <w:lang w:val="en-US" w:eastAsia="en-US" w:bidi="en-US"/>
          <w:sz w:val="24"/>
          <w:szCs w:val="24"/>
          <w:w w:val="100"/>
          <w:spacing w:val="0"/>
          <w:color w:val="000000"/>
          <w:position w:val="0"/>
        </w:rPr>
        <w:t xml:space="preserve"> dalam </w:t>
      </w:r>
      <w:r>
        <w:rPr>
          <w:rStyle w:val="CharStyle16"/>
        </w:rPr>
        <w:t>Rambu Solo \</w:t>
      </w:r>
    </w:p>
    <w:p>
      <w:pPr>
        <w:pStyle w:val="Style14"/>
        <w:numPr>
          <w:ilvl w:val="0"/>
          <w:numId w:val="3"/>
        </w:numPr>
        <w:tabs>
          <w:tab w:leader="none" w:pos="1521" w:val="left"/>
        </w:tabs>
        <w:widowControl w:val="0"/>
        <w:keepNext w:val="0"/>
        <w:keepLines w:val="0"/>
        <w:shd w:val="clear" w:color="auto" w:fill="auto"/>
        <w:bidi w:val="0"/>
        <w:spacing w:before="0" w:after="0" w:line="547" w:lineRule="exact"/>
        <w:ind w:left="740" w:right="0" w:firstLine="380"/>
      </w:pPr>
      <w:r>
        <w:rPr>
          <w:lang w:val="en-US" w:eastAsia="en-US" w:bidi="en-US"/>
          <w:sz w:val="24"/>
          <w:szCs w:val="24"/>
          <w:w w:val="100"/>
          <w:spacing w:val="0"/>
          <w:color w:val="000000"/>
          <w:position w:val="0"/>
        </w:rPr>
        <w:t xml:space="preserve">mengetahui pandangan iman kristen terhadap </w:t>
      </w:r>
      <w:r>
        <w:rPr>
          <w:rStyle w:val="CharStyle16"/>
        </w:rPr>
        <w:t>Ma \gandang.</w:t>
      </w:r>
    </w:p>
    <w:p>
      <w:pPr>
        <w:pStyle w:val="Style17"/>
        <w:numPr>
          <w:ilvl w:val="0"/>
          <w:numId w:val="1"/>
        </w:numPr>
        <w:tabs>
          <w:tab w:leader="none" w:pos="813" w:val="left"/>
        </w:tabs>
        <w:widowControl w:val="0"/>
        <w:keepNext/>
        <w:keepLines/>
        <w:shd w:val="clear" w:color="auto" w:fill="auto"/>
        <w:bidi w:val="0"/>
        <w:spacing w:before="0" w:after="0" w:line="547" w:lineRule="exact"/>
        <w:ind w:left="380" w:right="0" w:firstLine="0"/>
      </w:pPr>
      <w:bookmarkStart w:id="4" w:name="bookmark4"/>
      <w:r>
        <w:rPr>
          <w:lang w:val="en-US" w:eastAsia="en-US" w:bidi="en-US"/>
          <w:sz w:val="24"/>
          <w:szCs w:val="24"/>
          <w:w w:val="100"/>
          <w:spacing w:val="0"/>
          <w:color w:val="000000"/>
          <w:position w:val="0"/>
        </w:rPr>
        <w:t>Manfaat Penelitian</w:t>
      </w:r>
      <w:bookmarkEnd w:id="4"/>
    </w:p>
    <w:p>
      <w:pPr>
        <w:pStyle w:val="Style14"/>
        <w:numPr>
          <w:ilvl w:val="0"/>
          <w:numId w:val="5"/>
        </w:numPr>
        <w:tabs>
          <w:tab w:leader="none" w:pos="1100" w:val="left"/>
        </w:tabs>
        <w:widowControl w:val="0"/>
        <w:keepNext w:val="0"/>
        <w:keepLines w:val="0"/>
        <w:shd w:val="clear" w:color="auto" w:fill="auto"/>
        <w:bidi w:val="0"/>
        <w:spacing w:before="0" w:after="0" w:line="547" w:lineRule="exact"/>
        <w:ind w:left="740" w:right="0" w:firstLine="0"/>
      </w:pPr>
      <w:r>
        <w:rPr>
          <w:lang w:val="en-US" w:eastAsia="en-US" w:bidi="en-US"/>
          <w:sz w:val="24"/>
          <w:szCs w:val="24"/>
          <w:w w:val="100"/>
          <w:spacing w:val="0"/>
          <w:color w:val="000000"/>
          <w:position w:val="0"/>
        </w:rPr>
        <w:t>Manfaat Akademik</w:t>
      </w:r>
    </w:p>
    <w:p>
      <w:pPr>
        <w:pStyle w:val="Style14"/>
        <w:widowControl w:val="0"/>
        <w:keepNext w:val="0"/>
        <w:keepLines w:val="0"/>
        <w:shd w:val="clear" w:color="auto" w:fill="auto"/>
        <w:bidi w:val="0"/>
        <w:spacing w:before="0" w:after="0" w:line="547" w:lineRule="exact"/>
        <w:ind w:left="1120" w:right="0" w:firstLine="380"/>
      </w:pPr>
      <w:r>
        <w:rPr>
          <w:lang w:val="en-US" w:eastAsia="en-US" w:bidi="en-US"/>
          <w:sz w:val="24"/>
          <w:szCs w:val="24"/>
          <w:w w:val="100"/>
          <w:spacing w:val="0"/>
          <w:color w:val="000000"/>
          <w:position w:val="0"/>
        </w:rPr>
        <w:t>Melalui studi ini diharapkan dapat memberikan kontribusi pemikiran bagi perkembangan teologi khususnya di bidang Teologi kebudayaan.</w:t>
      </w:r>
    </w:p>
    <w:p>
      <w:pPr>
        <w:pStyle w:val="Style14"/>
        <w:numPr>
          <w:ilvl w:val="0"/>
          <w:numId w:val="5"/>
        </w:numPr>
        <w:tabs>
          <w:tab w:leader="none" w:pos="1102" w:val="left"/>
        </w:tabs>
        <w:widowControl w:val="0"/>
        <w:keepNext w:val="0"/>
        <w:keepLines w:val="0"/>
        <w:shd w:val="clear" w:color="auto" w:fill="auto"/>
        <w:bidi w:val="0"/>
        <w:spacing w:before="0" w:after="0" w:line="547" w:lineRule="exact"/>
        <w:ind w:left="740" w:right="0" w:firstLine="0"/>
      </w:pPr>
      <w:r>
        <w:rPr>
          <w:lang w:val="en-US" w:eastAsia="en-US" w:bidi="en-US"/>
          <w:sz w:val="24"/>
          <w:szCs w:val="24"/>
          <w:w w:val="100"/>
          <w:spacing w:val="0"/>
          <w:color w:val="000000"/>
          <w:position w:val="0"/>
        </w:rPr>
        <w:t>Manfaat Praktis</w:t>
      </w:r>
    </w:p>
    <w:p>
      <w:pPr>
        <w:pStyle w:val="Style14"/>
        <w:widowControl w:val="0"/>
        <w:keepNext w:val="0"/>
        <w:keepLines w:val="0"/>
        <w:shd w:val="clear" w:color="auto" w:fill="auto"/>
        <w:bidi w:val="0"/>
        <w:spacing w:before="0" w:after="0" w:line="547" w:lineRule="exact"/>
        <w:ind w:left="1120" w:right="0" w:firstLine="380"/>
      </w:pPr>
      <w:r>
        <w:rPr>
          <w:lang w:val="en-US" w:eastAsia="en-US" w:bidi="en-US"/>
          <w:sz w:val="24"/>
          <w:szCs w:val="24"/>
          <w:w w:val="100"/>
          <w:spacing w:val="0"/>
          <w:color w:val="000000"/>
          <w:position w:val="0"/>
        </w:rPr>
        <w:t xml:space="preserve">Study ini diharapkan bermanfaat bagi penulis dan pembaca dalam rangka pengetahuan teologi dalam masyarakat tentang makna </w:t>
      </w:r>
      <w:r>
        <w:rPr>
          <w:rStyle w:val="CharStyle16"/>
        </w:rPr>
        <w:t>Ma \gandang</w:t>
      </w:r>
      <w:r>
        <w:rPr>
          <w:lang w:val="en-US" w:eastAsia="en-US" w:bidi="en-US"/>
          <w:sz w:val="24"/>
          <w:szCs w:val="24"/>
          <w:w w:val="100"/>
          <w:spacing w:val="0"/>
          <w:color w:val="000000"/>
          <w:position w:val="0"/>
        </w:rPr>
        <w:t xml:space="preserve"> dalam </w:t>
      </w:r>
      <w:r>
        <w:rPr>
          <w:rStyle w:val="CharStyle16"/>
        </w:rPr>
        <w:t>Aluk Rambu Solo \</w:t>
      </w:r>
    </w:p>
    <w:p>
      <w:pPr>
        <w:pStyle w:val="Style17"/>
        <w:numPr>
          <w:ilvl w:val="0"/>
          <w:numId w:val="1"/>
        </w:numPr>
        <w:tabs>
          <w:tab w:leader="none" w:pos="813" w:val="left"/>
        </w:tabs>
        <w:widowControl w:val="0"/>
        <w:keepNext/>
        <w:keepLines/>
        <w:shd w:val="clear" w:color="auto" w:fill="auto"/>
        <w:bidi w:val="0"/>
        <w:spacing w:before="0" w:after="120" w:line="547" w:lineRule="exact"/>
        <w:ind w:left="380" w:right="0" w:firstLine="0"/>
      </w:pPr>
      <w:bookmarkStart w:id="5" w:name="bookmark5"/>
      <w:r>
        <w:rPr>
          <w:lang w:val="en-US" w:eastAsia="en-US" w:bidi="en-US"/>
          <w:sz w:val="24"/>
          <w:szCs w:val="24"/>
          <w:w w:val="100"/>
          <w:spacing w:val="0"/>
          <w:color w:val="000000"/>
          <w:position w:val="0"/>
        </w:rPr>
        <w:t>Metode Penelitian</w:t>
      </w:r>
      <w:bookmarkEnd w:id="5"/>
    </w:p>
    <w:p>
      <w:pPr>
        <w:pStyle w:val="Style14"/>
        <w:widowControl w:val="0"/>
        <w:keepNext w:val="0"/>
        <w:keepLines w:val="0"/>
        <w:shd w:val="clear" w:color="auto" w:fill="auto"/>
        <w:bidi w:val="0"/>
        <w:spacing w:before="0" w:after="0" w:line="547" w:lineRule="exact"/>
        <w:ind w:left="740" w:right="0" w:firstLine="380"/>
        <w:sectPr>
          <w:pgSz w:w="11900" w:h="16840"/>
          <w:pgMar w:top="2925" w:left="1640" w:right="1587" w:bottom="2051" w:header="0" w:footer="3" w:gutter="0"/>
          <w:rtlGutter w:val="0"/>
          <w:cols w:space="720"/>
          <w:noEndnote/>
          <w:docGrid w:linePitch="360"/>
        </w:sectPr>
      </w:pPr>
      <w:r>
        <w:rPr>
          <w:lang w:val="en-US" w:eastAsia="en-US" w:bidi="en-US"/>
          <w:sz w:val="24"/>
          <w:szCs w:val="24"/>
          <w:w w:val="100"/>
          <w:spacing w:val="0"/>
          <w:color w:val="000000"/>
          <w:position w:val="0"/>
        </w:rPr>
        <w:t>Dalam penelitian ini penulis akan menggunakan metode penelitian kualitatif. Yakni sebuah metode yang hendaknya mengungkapkan makna dibalik kenyataan. Metode ini membahas tentang esensi nilai-nilai makna yang dihidupi oleh suatu komunitas masyarakat.</w:t>
      </w:r>
    </w:p>
    <w:p>
      <w:pPr>
        <w:pStyle w:val="Style23"/>
        <w:numPr>
          <w:ilvl w:val="0"/>
          <w:numId w:val="1"/>
        </w:numPr>
        <w:tabs>
          <w:tab w:leader="none" w:pos="810" w:val="left"/>
        </w:tabs>
        <w:widowControl w:val="0"/>
        <w:keepNext w:val="0"/>
        <w:keepLines w:val="0"/>
        <w:shd w:val="clear" w:color="auto" w:fill="auto"/>
        <w:bidi w:val="0"/>
        <w:spacing w:before="0" w:after="417" w:line="240" w:lineRule="exact"/>
        <w:ind w:left="400" w:right="0" w:firstLine="0"/>
      </w:pPr>
      <w:r>
        <w:rPr>
          <w:lang w:val="en-US" w:eastAsia="en-US" w:bidi="en-US"/>
          <w:sz w:val="24"/>
          <w:szCs w:val="24"/>
          <w:w w:val="100"/>
          <w:spacing w:val="0"/>
          <w:color w:val="000000"/>
          <w:position w:val="0"/>
        </w:rPr>
        <w:t>Sistematika Penulisan</w:t>
      </w:r>
    </w:p>
    <w:p>
      <w:pPr>
        <w:pStyle w:val="Style14"/>
        <w:widowControl w:val="0"/>
        <w:keepNext w:val="0"/>
        <w:keepLines w:val="0"/>
        <w:shd w:val="clear" w:color="auto" w:fill="auto"/>
        <w:bidi w:val="0"/>
        <w:jc w:val="right"/>
        <w:spacing w:before="0" w:after="292" w:line="240" w:lineRule="exact"/>
        <w:ind w:left="0" w:right="0" w:firstLine="0"/>
      </w:pPr>
      <w:r>
        <w:rPr>
          <w:lang w:val="en-US" w:eastAsia="en-US" w:bidi="en-US"/>
          <w:sz w:val="24"/>
          <w:szCs w:val="24"/>
          <w:w w:val="100"/>
          <w:spacing w:val="0"/>
          <w:color w:val="000000"/>
          <w:position w:val="0"/>
        </w:rPr>
        <w:t>Untuk mencapai tujuan penulisan maka tulisan itu dibagi dalam lima bab</w:t>
      </w:r>
    </w:p>
    <w:p>
      <w:pPr>
        <w:pStyle w:val="Style14"/>
        <w:widowControl w:val="0"/>
        <w:keepNext w:val="0"/>
        <w:keepLines w:val="0"/>
        <w:shd w:val="clear" w:color="auto" w:fill="auto"/>
        <w:bidi w:val="0"/>
        <w:jc w:val="left"/>
        <w:spacing w:before="0" w:after="432" w:line="240" w:lineRule="exact"/>
        <w:ind w:left="0" w:right="0" w:firstLine="0"/>
      </w:pPr>
      <w:r>
        <w:rPr>
          <w:lang w:val="en-US" w:eastAsia="en-US" w:bidi="en-US"/>
          <w:sz w:val="24"/>
          <w:szCs w:val="24"/>
          <w:w w:val="100"/>
          <w:spacing w:val="0"/>
          <w:color w:val="000000"/>
          <w:position w:val="0"/>
        </w:rPr>
        <w:t>yakni:</w:t>
      </w:r>
    </w:p>
    <w:tbl>
      <w:tblPr>
        <w:tblOverlap w:val="never"/>
        <w:tblLayout w:type="fixed"/>
        <w:jc w:val="center"/>
      </w:tblPr>
      <w:tblGrid>
        <w:gridCol w:w="1961"/>
        <w:gridCol w:w="6700"/>
      </w:tblGrid>
      <w:tr>
        <w:trPr>
          <w:trHeight w:val="1607" w:hRule="exact"/>
        </w:trPr>
        <w:tc>
          <w:tcPr>
            <w:shd w:val="clear" w:color="auto" w:fill="FFFFFF"/>
            <w:tcBorders/>
            <w:vAlign w:val="top"/>
          </w:tcPr>
          <w:p>
            <w:pPr>
              <w:pStyle w:val="Style14"/>
              <w:framePr w:w="866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6"/>
              </w:rPr>
              <w:t>BAB I</w:t>
            </w:r>
          </w:p>
        </w:tc>
        <w:tc>
          <w:tcPr>
            <w:shd w:val="clear" w:color="auto" w:fill="FFFFFF"/>
            <w:tcBorders/>
            <w:vAlign w:val="top"/>
          </w:tcPr>
          <w:p>
            <w:pPr>
              <w:pStyle w:val="Style14"/>
              <w:framePr w:w="8661" w:wrap="notBeside" w:vAnchor="text" w:hAnchor="text" w:xAlign="center" w:y="1"/>
              <w:widowControl w:val="0"/>
              <w:keepNext w:val="0"/>
              <w:keepLines w:val="0"/>
              <w:shd w:val="clear" w:color="auto" w:fill="auto"/>
              <w:bidi w:val="0"/>
              <w:spacing w:before="0" w:after="0" w:line="553" w:lineRule="exact"/>
              <w:ind w:left="0" w:right="0" w:firstLine="0"/>
            </w:pPr>
            <w:r>
              <w:rPr>
                <w:rStyle w:val="CharStyle26"/>
              </w:rPr>
              <w:t>Pendahuluan,yang terdiri dari latar belakang, rumusan masalah, tujuan penelitian, manfaat, sistematika penulisan dan metode penelitian.</w:t>
            </w:r>
          </w:p>
        </w:tc>
      </w:tr>
      <w:tr>
        <w:trPr>
          <w:trHeight w:val="3482" w:hRule="exact"/>
        </w:trPr>
        <w:tc>
          <w:tcPr>
            <w:shd w:val="clear" w:color="auto" w:fill="FFFFFF"/>
            <w:tcBorders/>
            <w:vAlign w:val="top"/>
          </w:tcPr>
          <w:p>
            <w:pPr>
              <w:pStyle w:val="Style14"/>
              <w:framePr w:w="8661" w:wrap="notBeside" w:vAnchor="text" w:hAnchor="text" w:xAlign="center" w:y="1"/>
              <w:widowControl w:val="0"/>
              <w:keepNext w:val="0"/>
              <w:keepLines w:val="0"/>
              <w:shd w:val="clear" w:color="auto" w:fill="auto"/>
              <w:bidi w:val="0"/>
              <w:jc w:val="left"/>
              <w:spacing w:before="0" w:after="0" w:line="240" w:lineRule="exact"/>
              <w:ind w:left="800" w:right="0" w:firstLine="0"/>
            </w:pPr>
            <w:r>
              <w:rPr>
                <w:rStyle w:val="CharStyle26"/>
              </w:rPr>
              <w:t>BAB n</w:t>
            </w:r>
          </w:p>
        </w:tc>
        <w:tc>
          <w:tcPr>
            <w:shd w:val="clear" w:color="auto" w:fill="FFFFFF"/>
            <w:tcBorders/>
            <w:vAlign w:val="center"/>
          </w:tcPr>
          <w:p>
            <w:pPr>
              <w:pStyle w:val="Style14"/>
              <w:framePr w:w="8661" w:wrap="notBeside" w:vAnchor="text" w:hAnchor="text" w:xAlign="center" w:y="1"/>
              <w:widowControl w:val="0"/>
              <w:keepNext w:val="0"/>
              <w:keepLines w:val="0"/>
              <w:shd w:val="clear" w:color="auto" w:fill="auto"/>
              <w:bidi w:val="0"/>
              <w:spacing w:before="0" w:after="0" w:line="548" w:lineRule="exact"/>
              <w:ind w:left="0" w:right="0" w:firstLine="0"/>
            </w:pPr>
            <w:r>
              <w:rPr>
                <w:rStyle w:val="CharStyle26"/>
              </w:rPr>
              <w:t xml:space="preserve">Tinjauan Pustaka, Pengertian kebudayaan (Secara etimologi dan budaya sebagai kodrat manusia), Upacara Rambu Solo’ (pengertian rambu solo’ dan tingkatan ritual kematian rambu Solo’), Teori Simbol (simbol dan budaya manusia, tanda dan simbol), Paham Tentang simbol-simbol Ritus dalam kematian Iman Kristen dan pengertian </w:t>
            </w:r>
            <w:r>
              <w:rPr>
                <w:rStyle w:val="CharStyle27"/>
              </w:rPr>
              <w:t>Ma 'gandang.</w:t>
            </w:r>
          </w:p>
        </w:tc>
      </w:tr>
      <w:tr>
        <w:trPr>
          <w:trHeight w:val="2923" w:hRule="exact"/>
        </w:trPr>
        <w:tc>
          <w:tcPr>
            <w:shd w:val="clear" w:color="auto" w:fill="FFFFFF"/>
            <w:tcBorders/>
            <w:vAlign w:val="top"/>
          </w:tcPr>
          <w:p>
            <w:pPr>
              <w:pStyle w:val="Style14"/>
              <w:framePr w:w="866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6"/>
              </w:rPr>
              <w:t>BAB HI</w:t>
            </w:r>
          </w:p>
        </w:tc>
        <w:tc>
          <w:tcPr>
            <w:shd w:val="clear" w:color="auto" w:fill="FFFFFF"/>
            <w:tcBorders/>
            <w:vAlign w:val="center"/>
          </w:tcPr>
          <w:p>
            <w:pPr>
              <w:pStyle w:val="Style14"/>
              <w:framePr w:w="8661" w:wrap="notBeside" w:vAnchor="text" w:hAnchor="text" w:xAlign="center" w:y="1"/>
              <w:widowControl w:val="0"/>
              <w:keepNext w:val="0"/>
              <w:keepLines w:val="0"/>
              <w:shd w:val="clear" w:color="auto" w:fill="auto"/>
              <w:bidi w:val="0"/>
              <w:spacing w:before="0" w:after="0"/>
              <w:ind w:left="0" w:right="0" w:firstLine="0"/>
            </w:pPr>
            <w:r>
              <w:rPr>
                <w:rStyle w:val="CharStyle26"/>
              </w:rPr>
              <w:t>Metode penelitian. Penulis menguraikan gambaran umum lokasi penelitian, metode penelitian, narasumber, instrumen, penelitian, pengumpulan data (studi pustaka, observasi, wawancara), teknik analisis data (reduksi data, penyanjian data dan analisis).</w:t>
            </w:r>
          </w:p>
        </w:tc>
      </w:tr>
      <w:tr>
        <w:trPr>
          <w:trHeight w:val="527" w:hRule="exact"/>
        </w:trPr>
        <w:tc>
          <w:tcPr>
            <w:shd w:val="clear" w:color="auto" w:fill="FFFFFF"/>
            <w:tcBorders/>
            <w:vAlign w:val="bottom"/>
          </w:tcPr>
          <w:p>
            <w:pPr>
              <w:pStyle w:val="Style14"/>
              <w:framePr w:w="866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6"/>
              </w:rPr>
              <w:t>BAB IV</w:t>
            </w:r>
          </w:p>
        </w:tc>
        <w:tc>
          <w:tcPr>
            <w:shd w:val="clear" w:color="auto" w:fill="FFFFFF"/>
            <w:tcBorders/>
            <w:vAlign w:val="bottom"/>
          </w:tcPr>
          <w:p>
            <w:pPr>
              <w:pStyle w:val="Style14"/>
              <w:framePr w:w="8661" w:wrap="notBeside" w:vAnchor="text" w:hAnchor="text" w:xAlign="center" w:y="1"/>
              <w:widowControl w:val="0"/>
              <w:keepNext w:val="0"/>
              <w:keepLines w:val="0"/>
              <w:shd w:val="clear" w:color="auto" w:fill="auto"/>
              <w:bidi w:val="0"/>
              <w:spacing w:before="0" w:after="0" w:line="240" w:lineRule="exact"/>
              <w:ind w:left="0" w:right="0" w:firstLine="0"/>
            </w:pPr>
            <w:r>
              <w:rPr>
                <w:rStyle w:val="CharStyle26"/>
              </w:rPr>
              <w:t>Pemaparan hasil penelitian dan analisis</w:t>
            </w:r>
          </w:p>
        </w:tc>
      </w:tr>
    </w:tbl>
    <w:p>
      <w:pPr>
        <w:framePr w:w="8661"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2914" w:left="1638" w:right="1601" w:bottom="29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7.2pt;margin-top:762.4pt;width:5.1pt;height:7.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en-US" w:eastAsia="en-US" w:bidi="en-US"/>
          <w:vertAlign w:val="superscript"/>
          <w:sz w:val="24"/>
          <w:szCs w:val="24"/>
          <w:w w:val="100"/>
          <w:color w:val="000000"/>
          <w:position w:val="0"/>
        </w:rPr>
        <w:t>]</w:t>
      </w:r>
      <w:r>
        <w:rPr>
          <w:lang w:val="en-US" w:eastAsia="en-US" w:bidi="en-US"/>
          <w:sz w:val="24"/>
          <w:szCs w:val="24"/>
          <w:w w:val="100"/>
          <w:color w:val="000000"/>
          <w:position w:val="0"/>
        </w:rPr>
        <w:t>Th.</w:t>
      </w:r>
      <w:r>
        <w:rPr>
          <w:rStyle w:val="CharStyle5"/>
          <w:i w:val="0"/>
          <w:iCs w:val="0"/>
        </w:rPr>
        <w:t xml:space="preserve"> Kobong, </w:t>
      </w:r>
      <w:r>
        <w:rPr>
          <w:lang w:val="en-US" w:eastAsia="en-US" w:bidi="en-US"/>
          <w:sz w:val="24"/>
          <w:szCs w:val="24"/>
          <w:w w:val="100"/>
          <w:color w:val="000000"/>
          <w:position w:val="0"/>
        </w:rPr>
        <w:t xml:space="preserve">Aluk, Adat, dan Kebudayaan Toraja dalam Perjumpaan dengan Injil </w:t>
      </w:r>
      <w:r>
        <w:rPr>
          <w:rStyle w:val="CharStyle5"/>
          <w:i w:val="0"/>
          <w:iCs w:val="0"/>
        </w:rPr>
        <w:t>(Jakarta:intitus Theologia Indonesia, 1992),13.</w:t>
      </w:r>
    </w:p>
  </w:footnote>
  <w:footnote w:id="3">
    <w:p>
      <w:pPr>
        <w:pStyle w:val="Style3"/>
        <w:widowControl w:val="0"/>
        <w:keepNext w:val="0"/>
        <w:keepLines w:val="0"/>
        <w:shd w:val="clear" w:color="auto" w:fill="auto"/>
        <w:bidi w:val="0"/>
        <w:jc w:val="left"/>
        <w:spacing w:before="0" w:after="0" w:line="254" w:lineRule="exact"/>
        <w:ind w:left="0" w:right="720"/>
      </w:pPr>
      <w:r>
        <w:rPr>
          <w:rStyle w:val="CharStyle5"/>
          <w:vertAlign w:val="superscript"/>
          <w:i w:val="0"/>
          <w:iCs w:val="0"/>
        </w:rPr>
        <w:footnoteRef/>
      </w:r>
      <w:r>
        <w:rPr>
          <w:rStyle w:val="CharStyle5"/>
          <w:i w:val="0"/>
          <w:iCs w:val="0"/>
        </w:rPr>
        <w:t xml:space="preserve"> Hetty Nooy-Palm </w:t>
      </w:r>
      <w:r>
        <w:rPr>
          <w:lang w:val="en-US" w:eastAsia="en-US" w:bidi="en-US"/>
          <w:sz w:val="24"/>
          <w:szCs w:val="24"/>
          <w:w w:val="100"/>
          <w:color w:val="000000"/>
          <w:position w:val="0"/>
        </w:rPr>
        <w:t>The Sa 'dan dan-To raj a: A Study OfTheir Sosial Life and Religions- Ritual Of the Eas and West,</w:t>
      </w:r>
      <w:r>
        <w:rPr>
          <w:rStyle w:val="CharStyle5"/>
          <w:i w:val="0"/>
          <w:iCs w:val="0"/>
        </w:rPr>
        <w:t xml:space="preserve"> Volume II (Leiden:KITL V,1986),3.</w:t>
      </w:r>
    </w:p>
  </w:footnote>
  <w:footnote w:id="4">
    <w:p>
      <w:pPr>
        <w:pStyle w:val="Style6"/>
        <w:widowControl w:val="0"/>
        <w:keepNext w:val="0"/>
        <w:keepLines w:val="0"/>
        <w:shd w:val="clear" w:color="auto" w:fill="auto"/>
        <w:bidi w:val="0"/>
        <w:spacing w:before="0" w:after="0" w:line="240" w:lineRule="exact"/>
        <w:ind w:left="0" w:right="80" w:firstLine="0"/>
      </w:pPr>
      <w:r>
        <w:rPr>
          <w:lang w:val="en-US" w:eastAsia="en-US" w:bidi="en-US"/>
          <w:vertAlign w:val="superscript"/>
          <w:sz w:val="24"/>
          <w:szCs w:val="24"/>
          <w:w w:val="100"/>
          <w:spacing w:val="0"/>
          <w:color w:val="000000"/>
          <w:position w:val="0"/>
        </w:rPr>
        <w:footnoteRef/>
      </w:r>
      <w:r>
        <w:rPr>
          <w:lang w:val="en-US" w:eastAsia="en-US" w:bidi="en-US"/>
          <w:sz w:val="24"/>
          <w:szCs w:val="24"/>
          <w:w w:val="100"/>
          <w:spacing w:val="0"/>
          <w:color w:val="000000"/>
          <w:position w:val="0"/>
        </w:rPr>
        <w:t xml:space="preserve">Andarias Kabanga’, </w:t>
      </w:r>
      <w:r>
        <w:rPr>
          <w:rStyle w:val="CharStyle8"/>
        </w:rPr>
        <w:t>Mamma Mati Seuhtunya,</w:t>
      </w:r>
      <w:r>
        <w:rPr>
          <w:lang w:val="en-US" w:eastAsia="en-US" w:bidi="en-US"/>
          <w:sz w:val="24"/>
          <w:szCs w:val="24"/>
          <w:w w:val="100"/>
          <w:spacing w:val="0"/>
          <w:color w:val="000000"/>
          <w:position w:val="0"/>
        </w:rPr>
        <w:t xml:space="preserve"> (Yogyakarta: Media Presindo,</w:t>
      </w:r>
    </w:p>
    <w:p>
      <w:pPr>
        <w:pStyle w:val="Style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2002),17-52.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1.85pt;margin-top:70.55pt;width:5.7pt;height:8.1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5pt;margin-top:189.05pt;width:33.05pt;height:8.3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rFonts w:ascii="Times New Roman" w:eastAsia="Times New Roman" w:hAnsi="Times New Roman" w:cs="Times New Roman"/>
      <w:spacing w:val="0"/>
    </w:rPr>
  </w:style>
  <w:style w:type="character" w:customStyle="1" w:styleId="CharStyle5">
    <w:name w:val="Footnote + Not Italic"/>
    <w:basedOn w:val="CharStyle4"/>
    <w:rPr>
      <w:lang w:val="en-US" w:eastAsia="en-US" w:bidi="en-US"/>
      <w:i/>
      <w:iCs/>
      <w:sz w:val="24"/>
      <w:szCs w:val="24"/>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Footnote (2) + Italic"/>
    <w:basedOn w:val="CharStyle7"/>
    <w:rPr>
      <w:lang w:val="en-US" w:eastAsia="en-US" w:bidi="en-US"/>
      <w:i/>
      <w:iCs/>
      <w:sz w:val="24"/>
      <w:szCs w:val="24"/>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en-US" w:eastAsia="en-US" w:bidi="en-US"/>
      <w:i/>
      <w:iCs/>
      <w:sz w:val="24"/>
      <w:szCs w:val="24"/>
      <w:w w:val="100"/>
      <w:spacing w:val="0"/>
      <w:color w:val="000000"/>
      <w:position w:val="0"/>
    </w:rPr>
  </w:style>
  <w:style w:type="character" w:customStyle="1" w:styleId="CharStyle18">
    <w:name w:val="Heading #2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20">
    <w:name w:val="Body text (3)_"/>
    <w:basedOn w:val="DefaultParagraphFont"/>
    <w:link w:val="Style19"/>
    <w:rPr>
      <w:b w:val="0"/>
      <w:bCs w:val="0"/>
      <w:i/>
      <w:iCs/>
      <w:u w:val="none"/>
      <w:strike w:val="0"/>
      <w:smallCaps w:val="0"/>
      <w:rFonts w:ascii="Times New Roman" w:eastAsia="Times New Roman" w:hAnsi="Times New Roman" w:cs="Times New Roman"/>
      <w:spacing w:val="0"/>
    </w:rPr>
  </w:style>
  <w:style w:type="character" w:customStyle="1" w:styleId="CharStyle21">
    <w:name w:val="Body text (3) + Not Italic"/>
    <w:basedOn w:val="CharStyle20"/>
    <w:rPr>
      <w:lang w:val="en-US" w:eastAsia="en-US" w:bidi="en-US"/>
      <w:i/>
      <w:iCs/>
      <w:sz w:val="24"/>
      <w:szCs w:val="24"/>
      <w:w w:val="100"/>
      <w:spacing w:val="0"/>
      <w:color w:val="000000"/>
      <w:position w:val="0"/>
    </w:rPr>
  </w:style>
  <w:style w:type="character" w:customStyle="1" w:styleId="CharStyle22">
    <w:name w:val="Heading #2 + Not Bold"/>
    <w:basedOn w:val="CharStyle18"/>
    <w:rPr>
      <w:lang w:val="en-US" w:eastAsia="en-US" w:bidi="en-US"/>
      <w:b/>
      <w:bCs/>
      <w:sz w:val="24"/>
      <w:szCs w:val="24"/>
      <w:w w:val="100"/>
      <w:spacing w:val="0"/>
      <w:color w:val="000000"/>
      <w:position w:val="0"/>
    </w:rPr>
  </w:style>
  <w:style w:type="character" w:customStyle="1" w:styleId="CharStyle24">
    <w:name w:val="Body text (4)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5">
    <w:name w:val="Body text (4) + Not Bold"/>
    <w:basedOn w:val="CharStyle24"/>
    <w:rPr>
      <w:lang w:val="en-US" w:eastAsia="en-US" w:bidi="en-US"/>
      <w:b/>
      <w:bCs/>
      <w:sz w:val="24"/>
      <w:szCs w:val="24"/>
      <w:w w:val="100"/>
      <w:spacing w:val="0"/>
      <w:color w:val="000000"/>
      <w:position w:val="0"/>
    </w:rPr>
  </w:style>
  <w:style w:type="character" w:customStyle="1" w:styleId="CharStyle26">
    <w:name w:val="Body text (2)"/>
    <w:basedOn w:val="CharStyle15"/>
    <w:rPr>
      <w:lang w:val="en-US" w:eastAsia="en-US" w:bidi="en-US"/>
      <w:sz w:val="24"/>
      <w:szCs w:val="24"/>
      <w:w w:val="100"/>
      <w:spacing w:val="0"/>
      <w:color w:val="000000"/>
      <w:position w:val="0"/>
    </w:rPr>
  </w:style>
  <w:style w:type="character" w:customStyle="1" w:styleId="CharStyle27">
    <w:name w:val="Body text (2) + Italic"/>
    <w:basedOn w:val="CharStyle15"/>
    <w:rPr>
      <w:lang w:val="en-US" w:eastAsia="en-US" w:bidi="en-U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63" w:lineRule="exact"/>
      <w:ind w:firstLine="780"/>
    </w:pPr>
    <w:rPr>
      <w:b w:val="0"/>
      <w:bCs w:val="0"/>
      <w:i/>
      <w:iCs/>
      <w:u w:val="none"/>
      <w:strike w:val="0"/>
      <w:smallCaps w:val="0"/>
      <w:rFonts w:ascii="Times New Roman" w:eastAsia="Times New Roman" w:hAnsi="Times New Roman" w:cs="Times New Roman"/>
      <w:spacing w:val="0"/>
    </w:rPr>
  </w:style>
  <w:style w:type="paragraph" w:customStyle="1" w:styleId="Style6">
    <w:name w:val="Footnote (2)"/>
    <w:basedOn w:val="Normal"/>
    <w:link w:val="CharStyle7"/>
    <w:pPr>
      <w:widowControl w:val="0"/>
      <w:shd w:val="clear" w:color="auto" w:fill="FFFFFF"/>
      <w:jc w:val="center"/>
      <w:spacing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line="1091" w:lineRule="exact"/>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after="120" w:line="543" w:lineRule="exact"/>
    </w:pPr>
    <w:rPr>
      <w:b w:val="0"/>
      <w:bCs w:val="0"/>
      <w:i w:val="0"/>
      <w:iCs w:val="0"/>
      <w:u w:val="none"/>
      <w:strike w:val="0"/>
      <w:smallCaps w:val="0"/>
      <w:rFonts w:ascii="Times New Roman" w:eastAsia="Times New Roman" w:hAnsi="Times New Roman" w:cs="Times New Roman"/>
    </w:rPr>
  </w:style>
  <w:style w:type="paragraph" w:customStyle="1" w:styleId="Style17">
    <w:name w:val="Heading #2"/>
    <w:basedOn w:val="Normal"/>
    <w:link w:val="CharStyle18"/>
    <w:pPr>
      <w:widowControl w:val="0"/>
      <w:shd w:val="clear" w:color="auto" w:fill="FFFFFF"/>
      <w:jc w:val="both"/>
      <w:outlineLvl w:val="1"/>
      <w:spacing w:before="120" w:after="540" w:line="0" w:lineRule="exact"/>
    </w:pPr>
    <w:rPr>
      <w:b/>
      <w:bCs/>
      <w:i w:val="0"/>
      <w:iCs w:val="0"/>
      <w:u w:val="none"/>
      <w:strike w:val="0"/>
      <w:smallCaps w:val="0"/>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center"/>
      <w:spacing w:before="120" w:line="0" w:lineRule="exact"/>
    </w:pPr>
    <w:rPr>
      <w:b w:val="0"/>
      <w:bCs w:val="0"/>
      <w:i/>
      <w:iCs/>
      <w:u w:val="none"/>
      <w:strike w:val="0"/>
      <w:smallCaps w:val="0"/>
      <w:rFonts w:ascii="Times New Roman" w:eastAsia="Times New Roman" w:hAnsi="Times New Roman" w:cs="Times New Roman"/>
      <w:spacing w:val="0"/>
    </w:rPr>
  </w:style>
  <w:style w:type="paragraph" w:customStyle="1" w:styleId="Style23">
    <w:name w:val="Body text (4)"/>
    <w:basedOn w:val="Normal"/>
    <w:link w:val="CharStyle24"/>
    <w:pPr>
      <w:widowControl w:val="0"/>
      <w:shd w:val="clear" w:color="auto" w:fill="FFFFFF"/>
      <w:jc w:val="both"/>
      <w:spacing w:after="48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