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B4" w:rsidRDefault="005717B1">
      <w:pPr>
        <w:pStyle w:val="Bodytext30"/>
        <w:shd w:val="clear" w:color="auto" w:fill="auto"/>
        <w:spacing w:after="253" w:line="260" w:lineRule="exact"/>
      </w:pPr>
      <w:r>
        <w:t>BAB</w:t>
      </w:r>
      <w:r w:rsidR="00355180">
        <w:rPr>
          <w:lang w:val="en-US"/>
        </w:rPr>
        <w:t xml:space="preserve"> </w:t>
      </w:r>
      <w:r>
        <w:t>I</w:t>
      </w:r>
    </w:p>
    <w:p w:rsidR="001143B4" w:rsidRDefault="005717B1">
      <w:pPr>
        <w:pStyle w:val="Bodytext30"/>
        <w:shd w:val="clear" w:color="auto" w:fill="auto"/>
        <w:spacing w:after="0" w:line="608" w:lineRule="exact"/>
      </w:pPr>
      <w:r>
        <w:t>PENDAHULUAN</w:t>
      </w:r>
    </w:p>
    <w:p w:rsidR="001143B4" w:rsidRDefault="005717B1">
      <w:pPr>
        <w:pStyle w:val="Bodytext30"/>
        <w:numPr>
          <w:ilvl w:val="0"/>
          <w:numId w:val="1"/>
        </w:numPr>
        <w:shd w:val="clear" w:color="auto" w:fill="auto"/>
        <w:tabs>
          <w:tab w:val="left" w:pos="484"/>
        </w:tabs>
        <w:spacing w:after="0" w:line="608" w:lineRule="exact"/>
        <w:jc w:val="both"/>
      </w:pPr>
      <w:r>
        <w:t>Latar Belakang Masalah</w:t>
      </w:r>
    </w:p>
    <w:p w:rsidR="001143B4" w:rsidRDefault="005717B1">
      <w:pPr>
        <w:pStyle w:val="Bodytext20"/>
        <w:shd w:val="clear" w:color="auto" w:fill="auto"/>
        <w:ind w:firstLine="480"/>
      </w:pPr>
      <w:r>
        <w:t>Sejarah perkembangan umat Allah yang dikisahkan dalam Alkitab khususnya kitab Peijanjian Lama, banyak diceritakan tentang bangsa Israel yang menggunakan lambang atau simbol. Simbol-simbol atau lambang tersebut dibuat oleh orang Israel dalam rangka memprokl</w:t>
      </w:r>
      <w:r>
        <w:t xml:space="preserve">amasikan atau menyatakan keimanannya kepada Tuhan atas karya-karyaNya dalam kehidupan mereka. Sebagai contoh, dalam kitab Keluaran 17:15 tentang Musa yang mendirikan sebuah Mezbah dan memberi nama “TUHANlah panji-panjiku.” Atau contoh lain, dalam kitab 1 </w:t>
      </w:r>
      <w:r>
        <w:rPr>
          <w:lang w:val="en-US" w:eastAsia="en-US" w:bidi="en-US"/>
        </w:rPr>
        <w:t>S</w:t>
      </w:r>
      <w:r>
        <w:rPr>
          <w:lang w:val="en-US" w:eastAsia="en-US" w:bidi="en-US"/>
        </w:rPr>
        <w:t xml:space="preserve">amuel </w:t>
      </w:r>
      <w:r>
        <w:t xml:space="preserve">7:12 tentang </w:t>
      </w:r>
      <w:r>
        <w:rPr>
          <w:lang w:val="en-US" w:eastAsia="en-US" w:bidi="en-US"/>
        </w:rPr>
        <w:t xml:space="preserve">Samuel </w:t>
      </w:r>
      <w:r>
        <w:t>yang mendirikan sebuah batu dan memberinya nama Eben-Heazer. Simbol-simbol tersebut tentunya sarat akan makna. Bukan hanya bangsa Israel yang sarat akan simbol dan maknanya, melainkan juga bangsa-bangsa lain, seperti bangsa Indone</w:t>
      </w:r>
      <w:r>
        <w:t>sia yang beragam suku serta memiliki budaya dan simbol yang juga beranekaragam. Seperti suku Toraja, yang merupakan salah satu suku di Indonesia yang kaya akan budaya, adat istiadat dan tradisi yang sarat pula dengan simbol dan makna.</w:t>
      </w:r>
    </w:p>
    <w:p w:rsidR="001143B4" w:rsidRDefault="005717B1">
      <w:pPr>
        <w:pStyle w:val="Bodytext20"/>
        <w:shd w:val="clear" w:color="auto" w:fill="auto"/>
        <w:ind w:firstLine="480"/>
        <w:sectPr w:rsidR="001143B4">
          <w:headerReference w:type="default" r:id="rId7"/>
          <w:footerReference w:type="default" r:id="rId8"/>
          <w:footerReference w:type="first" r:id="rId9"/>
          <w:pgSz w:w="11900" w:h="16840"/>
          <w:pgMar w:top="1351" w:right="1449" w:bottom="1244" w:left="1130" w:header="0" w:footer="3" w:gutter="0"/>
          <w:cols w:space="720"/>
          <w:noEndnote/>
          <w:titlePg/>
          <w:docGrid w:linePitch="360"/>
        </w:sectPr>
      </w:pPr>
      <w:r>
        <w:t xml:space="preserve">Kehidupan sosial masyarakat yang tidak dapat dilepaskan dengan simbol sampai sekarang ini ialah kehidupan berbudaya. Salah satu budaya Toraja yang sarat dengan simbol dan maknanya ialah budaya </w:t>
      </w:r>
      <w:r>
        <w:rPr>
          <w:rStyle w:val="Bodytext2Italic"/>
        </w:rPr>
        <w:t>Rambu Solo</w:t>
      </w:r>
      <w:r>
        <w:rPr>
          <w:rStyle w:val="Bodytext2Italic"/>
          <w:vertAlign w:val="superscript"/>
        </w:rPr>
        <w:t>,l</w:t>
      </w:r>
      <w:r>
        <w:rPr>
          <w:rStyle w:val="Bodytext2Italic"/>
        </w:rPr>
        <w:t>.</w:t>
      </w:r>
      <w:r>
        <w:t xml:space="preserve"> Di dalam ritus </w:t>
      </w:r>
      <w:r>
        <w:rPr>
          <w:rStyle w:val="Bodytext2Italic"/>
        </w:rPr>
        <w:t>Rambu Solo ’</w:t>
      </w:r>
      <w:r>
        <w:t xml:space="preserve"> ini ada tahap yang di</w:t>
      </w:r>
      <w:r>
        <w:t xml:space="preserve">lalui, mulai dari pertemuan keluarga, pembuatan </w:t>
      </w:r>
      <w:r>
        <w:rPr>
          <w:rStyle w:val="Bodytext2Italic"/>
        </w:rPr>
        <w:t>lantang</w:t>
      </w:r>
      <w:r>
        <w:t xml:space="preserve"> (pondok) sampai pada tahap penguburan. Tentu dalam </w:t>
      </w:r>
      <w:r>
        <w:rPr>
          <w:vertAlign w:val="superscript"/>
        </w:rPr>
        <w:footnoteReference w:id="1"/>
      </w:r>
    </w:p>
    <w:p w:rsidR="001143B4" w:rsidRDefault="005717B1">
      <w:pPr>
        <w:pStyle w:val="Bodytext20"/>
        <w:shd w:val="clear" w:color="auto" w:fill="auto"/>
        <w:ind w:firstLine="0"/>
      </w:pPr>
      <w:r>
        <w:lastRenderedPageBreak/>
        <w:t xml:space="preserve">tahapan-tahapan ini, tidak terlepas dari tahapan persiapan peralatan upacara. Menurut Tangdilintin peralatan-peralatan yang tidak boleh kurang dari semestinya adalah </w:t>
      </w:r>
      <w:r>
        <w:rPr>
          <w:rStyle w:val="Bodytext2Italic"/>
        </w:rPr>
        <w:t>bombongan, tau-tau</w:t>
      </w:r>
      <w:r>
        <w:t xml:space="preserve"> (khususnya dalam upacara tingkat rapasan) kemudian tak terkecuali adala</w:t>
      </w:r>
      <w:r>
        <w:t xml:space="preserve">h </w:t>
      </w:r>
      <w:r>
        <w:rPr>
          <w:rStyle w:val="Bodytext2Italic"/>
        </w:rPr>
        <w:t>tombi-tombi.</w:t>
      </w:r>
      <w:r>
        <w:rPr>
          <w:rStyle w:val="Bodytext2Italic"/>
          <w:vertAlign w:val="superscript"/>
        </w:rPr>
        <w:footnoteReference w:id="2"/>
      </w:r>
      <w:r>
        <w:t xml:space="preserve"> Tentu ada simbol serta maknanya di balik peralatan-peralatan dalam kegiatan </w:t>
      </w:r>
      <w:r>
        <w:rPr>
          <w:rStyle w:val="Bodytext2Italic"/>
        </w:rPr>
        <w:t>Rambu Solo ’</w:t>
      </w:r>
      <w:r>
        <w:t xml:space="preserve"> ini. </w:t>
      </w:r>
      <w:r>
        <w:rPr>
          <w:lang w:val="en-US" w:eastAsia="en-US" w:bidi="en-US"/>
        </w:rPr>
        <w:t xml:space="preserve">Franz </w:t>
      </w:r>
      <w:r>
        <w:t>Magnis Suzeno dalam bukunya Menalar Tuhan, mengatakan:</w:t>
      </w:r>
      <w:r>
        <w:rPr>
          <w:vertAlign w:val="superscript"/>
        </w:rPr>
        <w:footnoteReference w:id="3"/>
      </w:r>
    </w:p>
    <w:p w:rsidR="001143B4" w:rsidRDefault="005717B1">
      <w:pPr>
        <w:pStyle w:val="Bodytext20"/>
        <w:shd w:val="clear" w:color="auto" w:fill="auto"/>
        <w:spacing w:line="304" w:lineRule="exact"/>
        <w:ind w:left="460" w:firstLine="0"/>
      </w:pPr>
      <w:r>
        <w:t xml:space="preserve">“Simbol adalah tanda yang mengungkapkan sesuatu yang tidak terungkap langsung, yang </w:t>
      </w:r>
      <w:r>
        <w:t>tidak tertangkap langsung secara inderawi. Simbol dalam arti sebenarnya adalah tanda yang bukannya mewakilkan apa yang dimaksud, melainkan di dalamnya apa yang dimaksud hadir.”</w:t>
      </w:r>
    </w:p>
    <w:p w:rsidR="001143B4" w:rsidRDefault="005717B1">
      <w:pPr>
        <w:pStyle w:val="Bodytext20"/>
        <w:shd w:val="clear" w:color="auto" w:fill="auto"/>
        <w:ind w:firstLine="0"/>
      </w:pPr>
      <w:r>
        <w:t>Hal ini menegaskan bahwa simbol tidak hanya mengungkapkan makna yang</w:t>
      </w:r>
    </w:p>
    <w:p w:rsidR="001143B4" w:rsidRDefault="005717B1">
      <w:pPr>
        <w:pStyle w:val="Bodytext20"/>
        <w:shd w:val="clear" w:color="auto" w:fill="auto"/>
        <w:ind w:firstLine="0"/>
      </w:pPr>
      <w:r>
        <w:t>terlihat s</w:t>
      </w:r>
      <w:r>
        <w:t>ecara inderawi, tetapi lebih kepada makna di balik simbol itu.</w:t>
      </w:r>
    </w:p>
    <w:p w:rsidR="001143B4" w:rsidRDefault="005717B1">
      <w:pPr>
        <w:pStyle w:val="Bodytext20"/>
        <w:shd w:val="clear" w:color="auto" w:fill="auto"/>
        <w:ind w:left="460" w:firstLine="0"/>
      </w:pPr>
      <w:r>
        <w:t>Masyarakat di lembang Suloara’, kecamatan Sesean Suloara’, Kabupaten</w:t>
      </w:r>
    </w:p>
    <w:p w:rsidR="001143B4" w:rsidRDefault="005717B1">
      <w:pPr>
        <w:pStyle w:val="Bodytext20"/>
        <w:shd w:val="clear" w:color="auto" w:fill="auto"/>
        <w:ind w:firstLine="0"/>
      </w:pPr>
      <w:r>
        <w:t>Toaraja Utara dari awal telah mengenal simbol dalam kehidupan sosialnya dan</w:t>
      </w:r>
    </w:p>
    <w:p w:rsidR="001143B4" w:rsidRDefault="005717B1">
      <w:pPr>
        <w:pStyle w:val="Bodytext20"/>
        <w:shd w:val="clear" w:color="auto" w:fill="auto"/>
        <w:ind w:firstLine="0"/>
      </w:pPr>
      <w:r>
        <w:t>kepercayaannya yang dapat dilihat secara langsun</w:t>
      </w:r>
      <w:r>
        <w:t>g dari ritus-ritus yang dilakukan</w:t>
      </w:r>
    </w:p>
    <w:p w:rsidR="001143B4" w:rsidRDefault="005717B1">
      <w:pPr>
        <w:pStyle w:val="Bodytext20"/>
        <w:shd w:val="clear" w:color="auto" w:fill="auto"/>
        <w:ind w:firstLine="0"/>
      </w:pPr>
      <w:r>
        <w:t xml:space="preserve">baik dalam ritus </w:t>
      </w:r>
      <w:r>
        <w:rPr>
          <w:rStyle w:val="Bodytext2Italic"/>
        </w:rPr>
        <w:t>Rambu Tuka’</w:t>
      </w:r>
      <w:r>
        <w:t xml:space="preserve"> (upacara menyangkut suka cita) mau pun dalam</w:t>
      </w:r>
    </w:p>
    <w:p w:rsidR="001143B4" w:rsidRDefault="005717B1">
      <w:pPr>
        <w:pStyle w:val="Bodytext20"/>
        <w:shd w:val="clear" w:color="auto" w:fill="auto"/>
        <w:ind w:firstLine="0"/>
      </w:pPr>
      <w:r>
        <w:t xml:space="preserve">ritus </w:t>
      </w:r>
      <w:r>
        <w:rPr>
          <w:rStyle w:val="Bodytext2Italic"/>
        </w:rPr>
        <w:t>Rambu Solo’</w:t>
      </w:r>
      <w:r>
        <w:t xml:space="preserve"> (upacara menyangkut duka cita). Dalam ritus-ritus yang</w:t>
      </w:r>
    </w:p>
    <w:p w:rsidR="001143B4" w:rsidRDefault="005717B1">
      <w:pPr>
        <w:pStyle w:val="Bodytext20"/>
        <w:shd w:val="clear" w:color="auto" w:fill="auto"/>
        <w:ind w:firstLine="0"/>
      </w:pPr>
      <w:r>
        <w:t xml:space="preserve">dilaksanakan di Lembang Suloara’ khususnya ritus </w:t>
      </w:r>
      <w:r>
        <w:rPr>
          <w:rStyle w:val="Bodytext2Italic"/>
        </w:rPr>
        <w:t>Rambu Solo</w:t>
      </w:r>
      <w:r>
        <w:t xml:space="preserve"> terdapat banyak</w:t>
      </w:r>
    </w:p>
    <w:p w:rsidR="001143B4" w:rsidRDefault="005717B1">
      <w:pPr>
        <w:pStyle w:val="Bodytext20"/>
        <w:shd w:val="clear" w:color="auto" w:fill="auto"/>
        <w:ind w:firstLine="0"/>
      </w:pPr>
      <w:r>
        <w:t>simbol ornamen atau benda hiasan yang menghiasi lokasi berlangsungnya</w:t>
      </w:r>
    </w:p>
    <w:p w:rsidR="001143B4" w:rsidRDefault="005717B1">
      <w:pPr>
        <w:pStyle w:val="Bodytext20"/>
        <w:shd w:val="clear" w:color="auto" w:fill="auto"/>
        <w:ind w:firstLine="0"/>
      </w:pPr>
      <w:r>
        <w:t xml:space="preserve">kegiatan upacara dukacita itu. Ornamen yang dimaksud antara lain, </w:t>
      </w:r>
      <w:r>
        <w:rPr>
          <w:rStyle w:val="Bodytext2Italic"/>
        </w:rPr>
        <w:t>bombongan</w:t>
      </w:r>
    </w:p>
    <w:p w:rsidR="001143B4" w:rsidRDefault="005717B1">
      <w:pPr>
        <w:pStyle w:val="Bodytext20"/>
        <w:shd w:val="clear" w:color="auto" w:fill="auto"/>
        <w:ind w:firstLine="0"/>
        <w:sectPr w:rsidR="001143B4">
          <w:pgSz w:w="11900" w:h="16840"/>
          <w:pgMar w:top="1895" w:right="1464" w:bottom="710" w:left="1138" w:header="0" w:footer="3" w:gutter="0"/>
          <w:cols w:space="720"/>
          <w:noEndnote/>
          <w:docGrid w:linePitch="360"/>
        </w:sectPr>
      </w:pPr>
      <w:r>
        <w:t>(gong</w:t>
      </w:r>
      <w:r>
        <w:rPr>
          <w:rStyle w:val="Bodytext2Italic"/>
        </w:rPr>
        <w:t>),</w:t>
      </w:r>
      <w:r>
        <w:rPr>
          <w:rStyle w:val="Bodytext2Italic"/>
          <w:vertAlign w:val="superscript"/>
        </w:rPr>
        <w:footnoteReference w:id="4"/>
      </w:r>
      <w:r>
        <w:rPr>
          <w:rStyle w:val="Bodytext2Italic"/>
        </w:rPr>
        <w:t xml:space="preserve"> gayang</w:t>
      </w:r>
      <w:r>
        <w:t xml:space="preserve"> (keris emas),</w:t>
      </w:r>
      <w:r>
        <w:rPr>
          <w:vertAlign w:val="superscript"/>
        </w:rPr>
        <w:footnoteReference w:id="5"/>
      </w:r>
      <w:r>
        <w:t xml:space="preserve"> </w:t>
      </w:r>
      <w:r>
        <w:rPr>
          <w:rStyle w:val="Bodytext2Italic"/>
        </w:rPr>
        <w:t>kandaure</w:t>
      </w:r>
      <w:r>
        <w:t xml:space="preserve"> (sejenis perhiasan dari bermacam manik-</w:t>
      </w:r>
    </w:p>
    <w:p w:rsidR="001143B4" w:rsidRDefault="005717B1">
      <w:pPr>
        <w:pStyle w:val="Bodytext20"/>
        <w:shd w:val="clear" w:color="auto" w:fill="auto"/>
        <w:ind w:firstLine="0"/>
      </w:pPr>
      <w:r>
        <w:lastRenderedPageBreak/>
        <w:t>manik ya</w:t>
      </w:r>
      <w:r>
        <w:t>ng dikreasikan)</w:t>
      </w:r>
      <w:r>
        <w:rPr>
          <w:vertAlign w:val="superscript"/>
        </w:rPr>
        <w:footnoteReference w:id="6"/>
      </w:r>
      <w:r>
        <w:t xml:space="preserve">, </w:t>
      </w:r>
      <w:r>
        <w:rPr>
          <w:rStyle w:val="Bodytext2Italic"/>
        </w:rPr>
        <w:t>maa’</w:t>
      </w:r>
      <w:r>
        <w:t xml:space="preserve"> (kain perhiasan tua-tua yang kebanyakan dipandang sebagai benda keramat)</w:t>
      </w:r>
      <w:r>
        <w:rPr>
          <w:vertAlign w:val="superscript"/>
        </w:rPr>
        <w:footnoteReference w:id="7"/>
      </w:r>
      <w:r>
        <w:rPr>
          <w:vertAlign w:val="superscript"/>
        </w:rPr>
        <w:t xml:space="preserve"> </w:t>
      </w:r>
      <w:r>
        <w:rPr>
          <w:vertAlign w:val="superscript"/>
        </w:rPr>
        <w:footnoteReference w:id="8"/>
      </w:r>
      <w:r>
        <w:t xml:space="preserve">, </w:t>
      </w:r>
      <w:r>
        <w:rPr>
          <w:rStyle w:val="Bodytext2Italic"/>
        </w:rPr>
        <w:t>tuang-tuang</w:t>
      </w:r>
      <w:r>
        <w:t xml:space="preserve"> (sesuatu benda dari potongan bambu yang dipasang pada tali panjang bersama dengan bilah-bilah papan sebagai parang, biasanya benda ini di pajang</w:t>
      </w:r>
      <w:r>
        <w:t xml:space="preserve"> dalam upacara </w:t>
      </w:r>
      <w:r>
        <w:rPr>
          <w:rStyle w:val="Bodytext2Italic"/>
        </w:rPr>
        <w:t>Rambu Solo ’</w:t>
      </w:r>
      <w:r>
        <w:t xml:space="preserve"> apabila yang meninggal adalah laki-laki) dan </w:t>
      </w:r>
      <w:r>
        <w:rPr>
          <w:rStyle w:val="Bodytext2Italic"/>
        </w:rPr>
        <w:t>tombi-tombi</w:t>
      </w:r>
      <w:r>
        <w:t xml:space="preserve"> (semacam panji-panji atau bendera kecil yang diikatkan pada sebuah bambu kecil).</w:t>
      </w:r>
      <w:r>
        <w:rPr>
          <w:vertAlign w:val="superscript"/>
        </w:rPr>
        <w:footnoteReference w:id="9"/>
      </w:r>
    </w:p>
    <w:p w:rsidR="001143B4" w:rsidRDefault="005717B1">
      <w:pPr>
        <w:pStyle w:val="Bodytext20"/>
        <w:shd w:val="clear" w:color="auto" w:fill="auto"/>
        <w:ind w:firstLine="460"/>
      </w:pPr>
      <w:r>
        <w:t xml:space="preserve">Ornamen lainnya seperti </w:t>
      </w:r>
      <w:r>
        <w:rPr>
          <w:rStyle w:val="Bodytext2Italic"/>
        </w:rPr>
        <w:t>bombongan, gaang, maa ’, kandaure</w:t>
      </w:r>
      <w:r>
        <w:t xml:space="preserve"> dan </w:t>
      </w:r>
      <w:r>
        <w:rPr>
          <w:rStyle w:val="Bodytext2Italic"/>
        </w:rPr>
        <w:t xml:space="preserve">tuang-tuang </w:t>
      </w:r>
      <w:r>
        <w:t xml:space="preserve">eksistensinya hanya dapat dilihat pada tempat tertentu saja. </w:t>
      </w:r>
      <w:r>
        <w:rPr>
          <w:rStyle w:val="Bodytext2Italic"/>
        </w:rPr>
        <w:t>Bombongan, gaang, maa ’, kandaure</w:t>
      </w:r>
      <w:r>
        <w:t xml:space="preserve"> pada umumnya pemasangannya hanya ada di </w:t>
      </w:r>
      <w:r>
        <w:rPr>
          <w:rStyle w:val="Bodytext2Italic"/>
        </w:rPr>
        <w:t>lakke-lakkean</w:t>
      </w:r>
      <w:r>
        <w:t xml:space="preserve"> dan tempat menerima tamu dan </w:t>
      </w:r>
      <w:r>
        <w:rPr>
          <w:rStyle w:val="Bodytext2Italic"/>
        </w:rPr>
        <w:t>tuang-tuang</w:t>
      </w:r>
      <w:r>
        <w:t xml:space="preserve"> hanya direntangkan dari </w:t>
      </w:r>
      <w:r>
        <w:rPr>
          <w:rStyle w:val="Bodytext2Italic"/>
        </w:rPr>
        <w:t>lakkean</w:t>
      </w:r>
      <w:r>
        <w:t xml:space="preserve"> ke </w:t>
      </w:r>
      <w:r>
        <w:rPr>
          <w:rStyle w:val="Bodytext2Italic"/>
        </w:rPr>
        <w:t>simbuang</w:t>
      </w:r>
      <w:r>
        <w:t xml:space="preserve"> (pancang tempat mengik</w:t>
      </w:r>
      <w:r>
        <w:t>at kerbau yang akan dibantai).</w:t>
      </w:r>
      <w:r>
        <w:rPr>
          <w:vertAlign w:val="superscript"/>
        </w:rPr>
        <w:footnoteReference w:id="10"/>
      </w:r>
      <w:r>
        <w:t xml:space="preserve"> Sedangkan eksistensi daripada ornamen </w:t>
      </w:r>
      <w:r>
        <w:rPr>
          <w:rStyle w:val="Bodytext2Italic"/>
        </w:rPr>
        <w:t>tombi</w:t>
      </w:r>
      <w:r>
        <w:t xml:space="preserve"> jauh lebih menonjol dibandingkan dengan ornamen lainnya. Inilah yang menarik, d i mana ornamen </w:t>
      </w:r>
      <w:r>
        <w:rPr>
          <w:rStyle w:val="Bodytext2Italic"/>
        </w:rPr>
        <w:t>tombi</w:t>
      </w:r>
      <w:r>
        <w:t xml:space="preserve"> mulai di pasang di depan </w:t>
      </w:r>
      <w:r>
        <w:rPr>
          <w:rStyle w:val="Bodytext2Italic"/>
        </w:rPr>
        <w:t>lakkean</w:t>
      </w:r>
      <w:r>
        <w:t xml:space="preserve"> (pondok tertinggi dimana diletakkan mayat sela</w:t>
      </w:r>
      <w:r>
        <w:t>ma diadakan pesta)</w:t>
      </w:r>
      <w:r>
        <w:rPr>
          <w:vertAlign w:val="superscript"/>
        </w:rPr>
        <w:footnoteReference w:id="11"/>
      </w:r>
      <w:r>
        <w:t xml:space="preserve"> lalu di pasang di setiap petak </w:t>
      </w:r>
      <w:r>
        <w:rPr>
          <w:rStyle w:val="Bodytext2Italic"/>
        </w:rPr>
        <w:t>lantang</w:t>
      </w:r>
      <w:r>
        <w:t xml:space="preserve"> (pondok). Bahkan pada tingkatan </w:t>
      </w:r>
      <w:r>
        <w:rPr>
          <w:rStyle w:val="Bodytext2Italic"/>
        </w:rPr>
        <w:t>Rambu Solo ’</w:t>
      </w:r>
      <w:r>
        <w:t xml:space="preserve"> tertentu, pemasangan </w:t>
      </w:r>
      <w:r>
        <w:rPr>
          <w:rStyle w:val="Bodytext2Italic"/>
        </w:rPr>
        <w:t>tombi</w:t>
      </w:r>
      <w:r>
        <w:t xml:space="preserve"> bukan hanya di pasang pada </w:t>
      </w:r>
      <w:r>
        <w:rPr>
          <w:rStyle w:val="Bodytext2Italic"/>
        </w:rPr>
        <w:t>lakkean</w:t>
      </w:r>
      <w:r>
        <w:t xml:space="preserve"> dan </w:t>
      </w:r>
      <w:r>
        <w:rPr>
          <w:rStyle w:val="Bodytext2Italic"/>
        </w:rPr>
        <w:t>lantang,</w:t>
      </w:r>
      <w:r>
        <w:t xml:space="preserve"> tetapi pemasangan </w:t>
      </w:r>
      <w:r>
        <w:rPr>
          <w:rStyle w:val="Bodytext2Italic"/>
        </w:rPr>
        <w:t>tombi</w:t>
      </w:r>
      <w:r>
        <w:t xml:space="preserve"> sampai di luar lokasi berlangsungnya upacara </w:t>
      </w:r>
      <w:r>
        <w:rPr>
          <w:rStyle w:val="Bodytext2Italic"/>
        </w:rPr>
        <w:t>Rambu So</w:t>
      </w:r>
      <w:r>
        <w:rPr>
          <w:rStyle w:val="Bodytext2Italic"/>
        </w:rPr>
        <w:t>lo ’</w:t>
      </w:r>
      <w:r>
        <w:t xml:space="preserve"> </w:t>
      </w:r>
      <w:r>
        <w:rPr>
          <w:rStyle w:val="Bodytext2Italic"/>
        </w:rPr>
        <w:t>(tassu ’ lako salian</w:t>
      </w:r>
      <w:r>
        <w:t>).</w:t>
      </w:r>
    </w:p>
    <w:p w:rsidR="001143B4" w:rsidRDefault="005717B1">
      <w:pPr>
        <w:pStyle w:val="Bodytext20"/>
        <w:shd w:val="clear" w:color="auto" w:fill="auto"/>
        <w:ind w:firstLine="460"/>
      </w:pPr>
      <w:r>
        <w:rPr>
          <w:rStyle w:val="Bodytext2Italic"/>
        </w:rPr>
        <w:t>Tombi</w:t>
      </w:r>
      <w:r>
        <w:t xml:space="preserve"> dalam </w:t>
      </w:r>
      <w:r>
        <w:rPr>
          <w:rStyle w:val="Bodytext2Italic"/>
        </w:rPr>
        <w:t>Rambu Solo’</w:t>
      </w:r>
      <w:r>
        <w:t xml:space="preserve"> di lembang Suloara’ telah menjadi tradisi jauh sebelum agama Kristen berkembang di lembang Suloara’ dan sampai sekarang </w:t>
      </w:r>
      <w:r>
        <w:rPr>
          <w:rStyle w:val="Bodytext2Italic"/>
        </w:rPr>
        <w:t>tombi</w:t>
      </w:r>
      <w:r>
        <w:t xml:space="preserve"> masih tetap eksis dalam praktek </w:t>
      </w:r>
      <w:r>
        <w:rPr>
          <w:rStyle w:val="Bodytext2Italic"/>
        </w:rPr>
        <w:t>Rambu Solo’</w:t>
      </w:r>
      <w:r>
        <w:t xml:space="preserve"> bahkan lebih menariknya orang Kris</w:t>
      </w:r>
      <w:r>
        <w:t xml:space="preserve">ten yang </w:t>
      </w:r>
      <w:r>
        <w:lastRenderedPageBreak/>
        <w:t xml:space="preserve">mendominasi pemasangan </w:t>
      </w:r>
      <w:r>
        <w:rPr>
          <w:rStyle w:val="Bodytext2Italic"/>
        </w:rPr>
        <w:t>tombi</w:t>
      </w:r>
      <w:r>
        <w:t xml:space="preserve"> dalam upacara </w:t>
      </w:r>
      <w:r>
        <w:rPr>
          <w:rStyle w:val="Bodytext2Italic"/>
        </w:rPr>
        <w:t xml:space="preserve">Rambu Solo ’ </w:t>
      </w:r>
      <w:r>
        <w:t xml:space="preserve">di Toraja khususnya di Lembang Suloara’. Itu artinya </w:t>
      </w:r>
      <w:r>
        <w:rPr>
          <w:rStyle w:val="Bodytext2Italic"/>
        </w:rPr>
        <w:t>tombi</w:t>
      </w:r>
      <w:r>
        <w:t xml:space="preserve"> telah menjadi unsur yang sangat penting dari praktek religius agama Kristen di lembang Suloara’.</w:t>
      </w:r>
    </w:p>
    <w:p w:rsidR="001143B4" w:rsidRDefault="005717B1">
      <w:pPr>
        <w:framePr w:h="4157" w:wrap="notBeside" w:vAnchor="text" w:hAnchor="text" w:xAlign="center" w:y="1"/>
        <w:jc w:val="center"/>
        <w:rPr>
          <w:sz w:val="2"/>
          <w:szCs w:val="2"/>
        </w:rPr>
      </w:pPr>
      <w:r>
        <w:fldChar w:fldCharType="begin"/>
      </w:r>
      <w:r>
        <w:instrText xml:space="preserve"> </w:instrText>
      </w:r>
      <w:r>
        <w:instrText>INCLUDEPICTURE  "E:\\sarmita\\luka</w:instrText>
      </w:r>
      <w:r>
        <w:instrText>s\\media\\image1.jpeg" \* MERGEFORMATINET</w:instrText>
      </w:r>
      <w:r>
        <w:instrText xml:space="preserve"> </w:instrText>
      </w:r>
      <w:r>
        <w:fldChar w:fldCharType="separate"/>
      </w:r>
      <w:r w:rsidR="003551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207.75pt">
            <v:imagedata r:id="rId10" r:href="rId11"/>
          </v:shape>
        </w:pict>
      </w:r>
      <w:r>
        <w:fldChar w:fldCharType="end"/>
      </w:r>
    </w:p>
    <w:p w:rsidR="001143B4" w:rsidRDefault="001143B4">
      <w:pPr>
        <w:rPr>
          <w:sz w:val="2"/>
          <w:szCs w:val="2"/>
        </w:rPr>
      </w:pPr>
    </w:p>
    <w:p w:rsidR="001143B4" w:rsidRDefault="005717B1">
      <w:pPr>
        <w:pStyle w:val="Bodytext20"/>
        <w:shd w:val="clear" w:color="auto" w:fill="auto"/>
        <w:spacing w:line="591" w:lineRule="exact"/>
        <w:ind w:firstLine="460"/>
      </w:pPr>
      <w:r>
        <w:rPr>
          <w:rStyle w:val="Bodytext2Italic"/>
        </w:rPr>
        <w:t>Tombi</w:t>
      </w:r>
      <w:r>
        <w:t xml:space="preserve"> adalah salah satu peralatan yang digunakan dalam melangsungkan acara </w:t>
      </w:r>
      <w:r>
        <w:rPr>
          <w:rStyle w:val="Bodytext2Italic"/>
        </w:rPr>
        <w:t>Rambu Solo ’,</w:t>
      </w:r>
      <w:r>
        <w:t xml:space="preserve"> unsur-unsurnya ialah kain-kain dan bambu ukuran kecil tanpa berdaun. Ketika kain-kain kecil itu diikatkan pada sebatang bambu kecil, maka model </w:t>
      </w:r>
      <w:r>
        <w:rPr>
          <w:rStyle w:val="Bodytext2Italic"/>
        </w:rPr>
        <w:t>tombi</w:t>
      </w:r>
      <w:r>
        <w:t xml:space="preserve"> akan mirip seperti bendera atau panji-panji kecil, lalu diletakkan pada </w:t>
      </w:r>
      <w:r>
        <w:rPr>
          <w:rStyle w:val="Bodytext2Italic"/>
        </w:rPr>
        <w:t>lakkean</w:t>
      </w:r>
      <w:r>
        <w:t xml:space="preserve"> (pondok tempat mayat) dan</w:t>
      </w:r>
      <w:r>
        <w:t xml:space="preserve"> setiap petak </w:t>
      </w:r>
      <w:r>
        <w:rPr>
          <w:rStyle w:val="Bodytext2Italic"/>
        </w:rPr>
        <w:t>lantang</w:t>
      </w:r>
      <w:r>
        <w:t xml:space="preserve"> (pondok atau tenda) pada lokasi berlangsungnya upacara </w:t>
      </w:r>
      <w:r>
        <w:rPr>
          <w:rStyle w:val="Bodytext2Italic"/>
        </w:rPr>
        <w:t>Rambu Solo ’.</w:t>
      </w:r>
    </w:p>
    <w:p w:rsidR="001143B4" w:rsidRDefault="005717B1">
      <w:pPr>
        <w:pStyle w:val="Bodytext20"/>
        <w:shd w:val="clear" w:color="auto" w:fill="auto"/>
        <w:spacing w:line="591" w:lineRule="exact"/>
        <w:ind w:firstLine="460"/>
      </w:pPr>
      <w:r>
        <w:t xml:space="preserve">Dari pengamatan penulis mengenai ritual </w:t>
      </w:r>
      <w:r>
        <w:rPr>
          <w:rStyle w:val="Bodytext2Italic"/>
        </w:rPr>
        <w:t>Rambu Solo’</w:t>
      </w:r>
      <w:r>
        <w:t xml:space="preserve"> di lembang Suloara’, penggunaan simbol </w:t>
      </w:r>
      <w:r>
        <w:rPr>
          <w:rStyle w:val="Bodytext2Italic"/>
        </w:rPr>
        <w:t>{tombi)</w:t>
      </w:r>
      <w:r>
        <w:t xml:space="preserve"> tersebut ternyata tidak terlalu diketahui oleh sebagian besar masy</w:t>
      </w:r>
      <w:r>
        <w:t xml:space="preserve">arakat dan gereja. Kenyataannya bahwa simbol </w:t>
      </w:r>
      <w:r>
        <w:rPr>
          <w:rStyle w:val="Bodytext2Italic"/>
        </w:rPr>
        <w:t>tombi</w:t>
      </w:r>
      <w:r>
        <w:t xml:space="preserve"> yang terdapat dalam ritual </w:t>
      </w:r>
      <w:r>
        <w:rPr>
          <w:rStyle w:val="Bodytext2Italic"/>
        </w:rPr>
        <w:t>Rambu Solo’</w:t>
      </w:r>
      <w:r>
        <w:t xml:space="preserve"> hanya dipahami oleh sebagian masyarakat sebagai peralatan biasa saja yang menandakan bahwa orang yang sedang melaksanakan ritual </w:t>
      </w:r>
      <w:r>
        <w:rPr>
          <w:rStyle w:val="Bodytext2Italic"/>
        </w:rPr>
        <w:t>Rambu Solo ’</w:t>
      </w:r>
      <w:r>
        <w:t xml:space="preserve"> itu adalah orang kaya at</w:t>
      </w:r>
      <w:r>
        <w:t xml:space="preserve">au golongan bangsawan. Bukan hanya itu, penulis juga menjumpai kerancuan pada pemasangan </w:t>
      </w:r>
      <w:r>
        <w:rPr>
          <w:rStyle w:val="Bodytext2Italic"/>
        </w:rPr>
        <w:t>tombi</w:t>
      </w:r>
      <w:r>
        <w:t xml:space="preserve"> dalam ritual tersebut, dimana bambu kecil sebagai </w:t>
      </w:r>
      <w:r>
        <w:lastRenderedPageBreak/>
        <w:t xml:space="preserve">sebagai salah satu unsur </w:t>
      </w:r>
      <w:r>
        <w:rPr>
          <w:rStyle w:val="Bodytext2Italic"/>
        </w:rPr>
        <w:t>tombi</w:t>
      </w:r>
      <w:r>
        <w:t xml:space="preserve"> memiliki daun-daun pada ujung-ujungnya. Hal ini tidak seperti lagi bambu kecil y</w:t>
      </w:r>
      <w:r>
        <w:t xml:space="preserve">ang lazimnya selama ini digunakan sebagai salah satu unsur </w:t>
      </w:r>
      <w:r>
        <w:rPr>
          <w:rStyle w:val="Bodytext2Italic"/>
        </w:rPr>
        <w:t>tombi.</w:t>
      </w:r>
      <w:r>
        <w:t xml:space="preserve"> Seharusnya, bambu kecil yang digunakan sebagai unsur </w:t>
      </w:r>
      <w:r>
        <w:rPr>
          <w:rStyle w:val="Bodytext2Italic"/>
        </w:rPr>
        <w:t>tombi</w:t>
      </w:r>
      <w:r>
        <w:t xml:space="preserve"> haruslah bambu tanpa daun, seperti yang dituturkan oleh Ne’ Katok, salah satu tokoh masyarakat lembang Suloara’, mengatakan bahwa “</w:t>
      </w:r>
      <w:r>
        <w:t xml:space="preserve">Dalam mempersiapkan </w:t>
      </w:r>
      <w:r>
        <w:rPr>
          <w:rStyle w:val="Bodytext2Italic"/>
        </w:rPr>
        <w:t>tombi</w:t>
      </w:r>
      <w:r>
        <w:t xml:space="preserve">, semua daun bambu yang melekat pada bambu kecil yang akan digunakan sebagai unsur </w:t>
      </w:r>
      <w:r>
        <w:rPr>
          <w:rStyle w:val="Bodytext2Italic"/>
        </w:rPr>
        <w:t xml:space="preserve">tombi </w:t>
      </w:r>
      <w:r>
        <w:t xml:space="preserve">haruslah di potong tanpa sisa. Sebab bambu yang masih berdaun umumnya digunakan dalam tradisi </w:t>
      </w:r>
      <w:r>
        <w:rPr>
          <w:rStyle w:val="Bodytext2Italic"/>
        </w:rPr>
        <w:t>Rambu Tuka ’. ’’</w:t>
      </w:r>
    </w:p>
    <w:p w:rsidR="001143B4" w:rsidRDefault="005717B1">
      <w:pPr>
        <w:pStyle w:val="Bodytext20"/>
        <w:shd w:val="clear" w:color="auto" w:fill="auto"/>
        <w:spacing w:line="591" w:lineRule="exact"/>
        <w:ind w:firstLine="460"/>
      </w:pPr>
      <w:r>
        <w:t>Jadi, persoalan pertama ialah k</w:t>
      </w:r>
      <w:r>
        <w:t xml:space="preserve">urangya pemahaman masyarakat lembang Suloara’ tentang eksistensi </w:t>
      </w:r>
      <w:r>
        <w:rPr>
          <w:rStyle w:val="Bodytext2Italic"/>
        </w:rPr>
        <w:t>tombi</w:t>
      </w:r>
      <w:r>
        <w:t xml:space="preserve"> yang menghiasai berlangsungnya ritus </w:t>
      </w:r>
      <w:r>
        <w:rPr>
          <w:rStyle w:val="Bodytext2Italic"/>
        </w:rPr>
        <w:t>Rambu Solo’</w:t>
      </w:r>
      <w:r>
        <w:t xml:space="preserve"> dan persoalan yang kedua ialah adanya kekeliruan oleh para pelaku ritus </w:t>
      </w:r>
      <w:r>
        <w:rPr>
          <w:rStyle w:val="Bodytext2Italic"/>
        </w:rPr>
        <w:t>Rambu Solo ’</w:t>
      </w:r>
      <w:r>
        <w:t xml:space="preserve"> pada pemasangan </w:t>
      </w:r>
      <w:r>
        <w:rPr>
          <w:rStyle w:val="Bodytext2Italic"/>
        </w:rPr>
        <w:t>tombi</w:t>
      </w:r>
      <w:r>
        <w:t xml:space="preserve"> dalam upacara adat di lembang</w:t>
      </w:r>
      <w:r>
        <w:t xml:space="preserve"> Suloara’.</w:t>
      </w:r>
    </w:p>
    <w:p w:rsidR="001143B4" w:rsidRDefault="005717B1">
      <w:pPr>
        <w:pStyle w:val="Bodytext20"/>
        <w:shd w:val="clear" w:color="auto" w:fill="auto"/>
        <w:spacing w:after="2533" w:line="591" w:lineRule="exact"/>
        <w:ind w:firstLine="460"/>
      </w:pPr>
      <w:r>
        <w:t xml:space="preserve">Dari permasalahan diataslah yang menjadi alasan penulis begitu tertarik dalam meneliti warisan budaya ini dalam konteks kajian teologis simbolik sehingga judul yang penulis angkat adalah “Kajian Simbolik Teologis Makna </w:t>
      </w:r>
      <w:r>
        <w:rPr>
          <w:rStyle w:val="Bodytext2Italic"/>
        </w:rPr>
        <w:t>Tombi</w:t>
      </w:r>
      <w:r>
        <w:t xml:space="preserve"> dalam Upacara </w:t>
      </w:r>
      <w:r>
        <w:rPr>
          <w:rStyle w:val="Bodytext2Italic"/>
        </w:rPr>
        <w:t xml:space="preserve">Rambu </w:t>
      </w:r>
      <w:r>
        <w:rPr>
          <w:rStyle w:val="Bodytext2Italic"/>
        </w:rPr>
        <w:t>Solo’</w:t>
      </w:r>
      <w:r>
        <w:t xml:space="preserve"> di Lembang Suloara’, Kecamatan Sesean Suloara’, Kabupaten Toraja Utara”</w:t>
      </w:r>
    </w:p>
    <w:p w:rsidR="001143B4" w:rsidRDefault="005717B1">
      <w:pPr>
        <w:pStyle w:val="Bodytext40"/>
        <w:numPr>
          <w:ilvl w:val="0"/>
          <w:numId w:val="2"/>
        </w:numPr>
        <w:shd w:val="clear" w:color="auto" w:fill="auto"/>
        <w:tabs>
          <w:tab w:val="left" w:pos="1098"/>
        </w:tabs>
        <w:spacing w:before="0" w:line="200" w:lineRule="exact"/>
        <w:ind w:left="840"/>
      </w:pPr>
      <w:r>
        <w:t>Hasil wawancara dengan Ne’ Katok, 30 Maret 2021.</w:t>
      </w:r>
    </w:p>
    <w:p w:rsidR="001143B4" w:rsidRDefault="005717B1">
      <w:pPr>
        <w:pStyle w:val="Heading10"/>
        <w:keepNext/>
        <w:keepLines/>
        <w:numPr>
          <w:ilvl w:val="0"/>
          <w:numId w:val="1"/>
        </w:numPr>
        <w:shd w:val="clear" w:color="auto" w:fill="auto"/>
        <w:tabs>
          <w:tab w:val="left" w:pos="436"/>
        </w:tabs>
      </w:pPr>
      <w:bookmarkStart w:id="0" w:name="bookmark0"/>
      <w:r>
        <w:t>Rumusan Masalah</w:t>
      </w:r>
      <w:bookmarkEnd w:id="0"/>
    </w:p>
    <w:p w:rsidR="001143B4" w:rsidRDefault="005717B1">
      <w:pPr>
        <w:pStyle w:val="Bodytext20"/>
        <w:shd w:val="clear" w:color="auto" w:fill="auto"/>
        <w:spacing w:line="596" w:lineRule="exact"/>
        <w:ind w:firstLine="460"/>
        <w:jc w:val="left"/>
      </w:pPr>
      <w:r>
        <w:t>Berangkat dari pemahaman latar belakang masalah di atas, maka penulis merumuskan masalah yang muncul dalam pembah</w:t>
      </w:r>
      <w:r>
        <w:t>asan yaitu:</w:t>
      </w:r>
    </w:p>
    <w:p w:rsidR="001143B4" w:rsidRDefault="005717B1">
      <w:pPr>
        <w:pStyle w:val="Bodytext20"/>
        <w:numPr>
          <w:ilvl w:val="0"/>
          <w:numId w:val="3"/>
        </w:numPr>
        <w:shd w:val="clear" w:color="auto" w:fill="auto"/>
        <w:tabs>
          <w:tab w:val="left" w:pos="869"/>
        </w:tabs>
        <w:spacing w:line="596" w:lineRule="exact"/>
        <w:ind w:left="860" w:hanging="400"/>
        <w:jc w:val="left"/>
      </w:pPr>
      <w:r>
        <w:lastRenderedPageBreak/>
        <w:t xml:space="preserve">Apa makna </w:t>
      </w:r>
      <w:r>
        <w:rPr>
          <w:rStyle w:val="Bodytext2Italic"/>
        </w:rPr>
        <w:t>tombi</w:t>
      </w:r>
      <w:r>
        <w:t xml:space="preserve"> dalam upacara </w:t>
      </w:r>
      <w:r>
        <w:rPr>
          <w:rStyle w:val="Bodytext2Italic"/>
        </w:rPr>
        <w:t>Rambu Solo’</w:t>
      </w:r>
      <w:r>
        <w:t xml:space="preserve"> di Lembang Suolara’, Kecamatan Sesean Suloara’, Kabupaen Toraja Utara?</w:t>
      </w:r>
    </w:p>
    <w:p w:rsidR="001143B4" w:rsidRDefault="005717B1">
      <w:pPr>
        <w:pStyle w:val="Bodytext20"/>
        <w:numPr>
          <w:ilvl w:val="0"/>
          <w:numId w:val="3"/>
        </w:numPr>
        <w:shd w:val="clear" w:color="auto" w:fill="auto"/>
        <w:tabs>
          <w:tab w:val="left" w:pos="869"/>
        </w:tabs>
        <w:spacing w:line="596" w:lineRule="exact"/>
        <w:ind w:left="860" w:hanging="400"/>
        <w:jc w:val="left"/>
      </w:pPr>
      <w:r>
        <w:t xml:space="preserve">Mengapa </w:t>
      </w:r>
      <w:r>
        <w:rPr>
          <w:rStyle w:val="Bodytext2Italic"/>
        </w:rPr>
        <w:t>tombi</w:t>
      </w:r>
      <w:r>
        <w:t xml:space="preserve"> menjadi unsur penting dalam upacara </w:t>
      </w:r>
      <w:r>
        <w:rPr>
          <w:rStyle w:val="Bodytext2Italic"/>
        </w:rPr>
        <w:t>Rambu Solo’</w:t>
      </w:r>
      <w:r>
        <w:t xml:space="preserve"> di Lembang Suloara’ Kecamatan Sesean Suloara’?</w:t>
      </w:r>
    </w:p>
    <w:p w:rsidR="001143B4" w:rsidRDefault="005717B1">
      <w:pPr>
        <w:pStyle w:val="Bodytext20"/>
        <w:numPr>
          <w:ilvl w:val="0"/>
          <w:numId w:val="3"/>
        </w:numPr>
        <w:shd w:val="clear" w:color="auto" w:fill="auto"/>
        <w:tabs>
          <w:tab w:val="left" w:pos="869"/>
        </w:tabs>
        <w:spacing w:line="596" w:lineRule="exact"/>
        <w:ind w:left="860" w:hanging="400"/>
        <w:jc w:val="left"/>
      </w:pPr>
      <w:r>
        <w:t xml:space="preserve">Secara teologis, apa terkandung dalam pengadaan </w:t>
      </w:r>
      <w:r>
        <w:rPr>
          <w:rStyle w:val="Bodytext2Italic"/>
        </w:rPr>
        <w:t>tombi</w:t>
      </w:r>
      <w:r>
        <w:t xml:space="preserve"> pada upacara </w:t>
      </w:r>
      <w:r>
        <w:rPr>
          <w:rStyle w:val="Bodytext2Italic"/>
        </w:rPr>
        <w:t>Rambu Solo ’</w:t>
      </w:r>
      <w:r>
        <w:t xml:space="preserve"> di Lembang Suloara’ Kecamatan Sesean Suloara’?</w:t>
      </w:r>
    </w:p>
    <w:p w:rsidR="001143B4" w:rsidRDefault="005717B1">
      <w:pPr>
        <w:pStyle w:val="Heading10"/>
        <w:keepNext/>
        <w:keepLines/>
        <w:numPr>
          <w:ilvl w:val="0"/>
          <w:numId w:val="1"/>
        </w:numPr>
        <w:shd w:val="clear" w:color="auto" w:fill="auto"/>
        <w:tabs>
          <w:tab w:val="left" w:pos="448"/>
        </w:tabs>
      </w:pPr>
      <w:bookmarkStart w:id="1" w:name="bookmark1"/>
      <w:r>
        <w:t>Tujuan Penelitian</w:t>
      </w:r>
      <w:bookmarkEnd w:id="1"/>
    </w:p>
    <w:p w:rsidR="001143B4" w:rsidRDefault="005717B1">
      <w:pPr>
        <w:pStyle w:val="Bodytext20"/>
        <w:shd w:val="clear" w:color="auto" w:fill="auto"/>
        <w:spacing w:line="596" w:lineRule="exact"/>
        <w:ind w:left="860" w:hanging="400"/>
        <w:jc w:val="left"/>
      </w:pPr>
      <w:r>
        <w:t xml:space="preserve">L Untuk mendeskripsikan makna </w:t>
      </w:r>
      <w:r>
        <w:rPr>
          <w:rStyle w:val="Bodytext2Italic"/>
        </w:rPr>
        <w:t>tombi</w:t>
      </w:r>
      <w:r>
        <w:t xml:space="preserve"> dalam upacara </w:t>
      </w:r>
      <w:r>
        <w:rPr>
          <w:rStyle w:val="Bodytext2Italic"/>
        </w:rPr>
        <w:t>Rambu Solo’</w:t>
      </w:r>
      <w:r>
        <w:t xml:space="preserve"> di Lembang Suolara’, Kecamatan Sesean Suloara’, K</w:t>
      </w:r>
      <w:r>
        <w:t>abupaen Toraja Utara.</w:t>
      </w:r>
    </w:p>
    <w:p w:rsidR="001143B4" w:rsidRDefault="005717B1">
      <w:pPr>
        <w:pStyle w:val="Bodytext20"/>
        <w:numPr>
          <w:ilvl w:val="0"/>
          <w:numId w:val="4"/>
        </w:numPr>
        <w:shd w:val="clear" w:color="auto" w:fill="auto"/>
        <w:tabs>
          <w:tab w:val="left" w:pos="869"/>
        </w:tabs>
        <w:spacing w:line="596" w:lineRule="exact"/>
        <w:ind w:left="860" w:hanging="400"/>
        <w:jc w:val="left"/>
      </w:pPr>
      <w:r>
        <w:t xml:space="preserve">Untuk mendeskripsikan pentingnya </w:t>
      </w:r>
      <w:r>
        <w:rPr>
          <w:rStyle w:val="Bodytext2Italic"/>
        </w:rPr>
        <w:t>tombi</w:t>
      </w:r>
      <w:r>
        <w:t xml:space="preserve"> menjadi unsur dalam upacara </w:t>
      </w:r>
      <w:r>
        <w:rPr>
          <w:rStyle w:val="Bodytext2Italic"/>
        </w:rPr>
        <w:t>Rambu Solo ’</w:t>
      </w:r>
      <w:r>
        <w:t xml:space="preserve"> di Lembang Suloara’ Kecamatan Sesean Suloara’.</w:t>
      </w:r>
    </w:p>
    <w:p w:rsidR="001143B4" w:rsidRDefault="005717B1">
      <w:pPr>
        <w:pStyle w:val="Bodytext20"/>
        <w:numPr>
          <w:ilvl w:val="0"/>
          <w:numId w:val="4"/>
        </w:numPr>
        <w:shd w:val="clear" w:color="auto" w:fill="auto"/>
        <w:tabs>
          <w:tab w:val="left" w:pos="869"/>
        </w:tabs>
        <w:spacing w:line="596" w:lineRule="exact"/>
        <w:ind w:left="860" w:hanging="400"/>
        <w:jc w:val="left"/>
      </w:pPr>
      <w:r>
        <w:t xml:space="preserve">Untuk mendeskripsikan secara teologi hal yang terkandung dalam pengadaan </w:t>
      </w:r>
      <w:r>
        <w:rPr>
          <w:rStyle w:val="Bodytext2Italic"/>
        </w:rPr>
        <w:t>tombi</w:t>
      </w:r>
      <w:r>
        <w:t xml:space="preserve"> pada upacara </w:t>
      </w:r>
      <w:r>
        <w:rPr>
          <w:rStyle w:val="Bodytext2Italic"/>
        </w:rPr>
        <w:t>Rambu Solo’</w:t>
      </w:r>
      <w:r>
        <w:t xml:space="preserve"> di Lembang Suloara’</w:t>
      </w:r>
    </w:p>
    <w:p w:rsidR="001143B4" w:rsidRDefault="005717B1">
      <w:pPr>
        <w:pStyle w:val="Bodytext20"/>
        <w:shd w:val="clear" w:color="auto" w:fill="auto"/>
        <w:spacing w:line="260" w:lineRule="exact"/>
        <w:ind w:left="860" w:firstLine="0"/>
        <w:jc w:val="left"/>
        <w:sectPr w:rsidR="001143B4">
          <w:headerReference w:type="default" r:id="rId12"/>
          <w:footerReference w:type="default" r:id="rId13"/>
          <w:footerReference w:type="first" r:id="rId14"/>
          <w:pgSz w:w="11900" w:h="16840"/>
          <w:pgMar w:top="1855" w:right="1438" w:bottom="721" w:left="1192" w:header="0" w:footer="3" w:gutter="0"/>
          <w:cols w:space="720"/>
          <w:noEndnote/>
          <w:docGrid w:linePitch="360"/>
        </w:sectPr>
      </w:pPr>
      <w:r>
        <w:t>Kecamatan Sesean Suloara’.</w:t>
      </w:r>
    </w:p>
    <w:p w:rsidR="001143B4" w:rsidRDefault="005717B1">
      <w:pPr>
        <w:pStyle w:val="Heading10"/>
        <w:keepNext/>
        <w:keepLines/>
        <w:numPr>
          <w:ilvl w:val="0"/>
          <w:numId w:val="1"/>
        </w:numPr>
        <w:shd w:val="clear" w:color="auto" w:fill="auto"/>
        <w:tabs>
          <w:tab w:val="left" w:pos="413"/>
        </w:tabs>
      </w:pPr>
      <w:bookmarkStart w:id="2" w:name="bookmark2"/>
      <w:r>
        <w:lastRenderedPageBreak/>
        <w:t>Manfaat Penelitian</w:t>
      </w:r>
      <w:bookmarkEnd w:id="2"/>
    </w:p>
    <w:p w:rsidR="001143B4" w:rsidRDefault="005717B1">
      <w:pPr>
        <w:pStyle w:val="Bodytext20"/>
        <w:numPr>
          <w:ilvl w:val="0"/>
          <w:numId w:val="5"/>
        </w:numPr>
        <w:shd w:val="clear" w:color="auto" w:fill="auto"/>
        <w:tabs>
          <w:tab w:val="left" w:pos="859"/>
        </w:tabs>
        <w:spacing w:line="596" w:lineRule="exact"/>
        <w:ind w:left="1680"/>
      </w:pPr>
      <w:r>
        <w:t>Manfaat Akademis</w:t>
      </w:r>
    </w:p>
    <w:p w:rsidR="001143B4" w:rsidRDefault="005717B1">
      <w:pPr>
        <w:pStyle w:val="Bodytext20"/>
        <w:shd w:val="clear" w:color="auto" w:fill="auto"/>
        <w:spacing w:line="596" w:lineRule="exact"/>
        <w:ind w:left="860" w:firstLine="820"/>
      </w:pPr>
      <w:r>
        <w:t xml:space="preserve">Penelitian ini diharapkan dapat memberikan kontribusi pemikiran dalam mengembangakan teologi kontekstual di kampus </w:t>
      </w:r>
      <w:r>
        <w:t>Intitut Agama Kristen Negeri (IAKN) Toraja.</w:t>
      </w:r>
    </w:p>
    <w:p w:rsidR="001143B4" w:rsidRDefault="005717B1">
      <w:pPr>
        <w:pStyle w:val="Bodytext20"/>
        <w:numPr>
          <w:ilvl w:val="0"/>
          <w:numId w:val="5"/>
        </w:numPr>
        <w:shd w:val="clear" w:color="auto" w:fill="auto"/>
        <w:tabs>
          <w:tab w:val="left" w:pos="859"/>
        </w:tabs>
        <w:spacing w:line="596" w:lineRule="exact"/>
        <w:ind w:left="1680"/>
      </w:pPr>
      <w:r>
        <w:t>Manfaat Praktis</w:t>
      </w:r>
    </w:p>
    <w:p w:rsidR="001143B4" w:rsidRDefault="005717B1">
      <w:pPr>
        <w:pStyle w:val="Bodytext20"/>
        <w:shd w:val="clear" w:color="auto" w:fill="auto"/>
        <w:spacing w:line="596" w:lineRule="exact"/>
        <w:ind w:left="860" w:firstLine="820"/>
      </w:pPr>
      <w:r>
        <w:t xml:space="preserve">Sebagai bahan masukan kepada masyarakat di lembang Suloara’ secara khusus bagi generasi milenial (generasi gereja) untuk memahami makna sesungguhnya yang terkandung pada </w:t>
      </w:r>
      <w:r>
        <w:rPr>
          <w:rStyle w:val="Bodytext2Italic"/>
        </w:rPr>
        <w:t>tombi</w:t>
      </w:r>
      <w:r>
        <w:t xml:space="preserve"> guna memelihara keut</w:t>
      </w:r>
      <w:r>
        <w:t>uhan nilai-nilai budaya yang telah lama dipraktekkan dan di hidupi oleh umat dalam kehidupan sehari-hari.</w:t>
      </w:r>
    </w:p>
    <w:p w:rsidR="001143B4" w:rsidRDefault="005717B1">
      <w:pPr>
        <w:pStyle w:val="Heading10"/>
        <w:keepNext/>
        <w:keepLines/>
        <w:numPr>
          <w:ilvl w:val="0"/>
          <w:numId w:val="1"/>
        </w:numPr>
        <w:shd w:val="clear" w:color="auto" w:fill="auto"/>
        <w:tabs>
          <w:tab w:val="left" w:pos="413"/>
        </w:tabs>
      </w:pPr>
      <w:bookmarkStart w:id="3" w:name="bookmark3"/>
      <w:r>
        <w:t>Sistematika Penulisan</w:t>
      </w:r>
      <w:bookmarkEnd w:id="3"/>
    </w:p>
    <w:p w:rsidR="001143B4" w:rsidRDefault="005717B1">
      <w:pPr>
        <w:pStyle w:val="Bodytext20"/>
        <w:shd w:val="clear" w:color="auto" w:fill="auto"/>
        <w:spacing w:line="596" w:lineRule="exact"/>
        <w:ind w:firstLine="460"/>
        <w:jc w:val="left"/>
      </w:pPr>
      <w:r>
        <w:t>Karya ini akan diuraikan dalam lima bab dengan sistematika penulisan sebagai berikut:</w:t>
      </w:r>
    </w:p>
    <w:p w:rsidR="001143B4" w:rsidRDefault="005717B1">
      <w:pPr>
        <w:pStyle w:val="Bodytext20"/>
        <w:shd w:val="clear" w:color="auto" w:fill="auto"/>
        <w:spacing w:line="596" w:lineRule="exact"/>
        <w:ind w:left="1680"/>
      </w:pPr>
      <w:r>
        <w:t>BAB I : Memuat tentang pendahuluan yang me</w:t>
      </w:r>
      <w:r>
        <w:t>liputi latar belakang masalah, rumusan masalah, tujuan penelitian, manfaat penelitian dan sistematika penulisan.</w:t>
      </w:r>
    </w:p>
    <w:p w:rsidR="001143B4" w:rsidRDefault="005717B1">
      <w:pPr>
        <w:pStyle w:val="Bodytext20"/>
        <w:shd w:val="clear" w:color="auto" w:fill="auto"/>
        <w:spacing w:line="596" w:lineRule="exact"/>
        <w:ind w:left="1680"/>
      </w:pPr>
      <w:r>
        <w:t xml:space="preserve">BAB II : Memuat tentang tinjauan pustaka yang meliputi hakekat simbol, teori semiotika, pengertian </w:t>
      </w:r>
      <w:r>
        <w:rPr>
          <w:rStyle w:val="Bodytext2Italic"/>
        </w:rPr>
        <w:t>Rambu Solo’,</w:t>
      </w:r>
      <w:r>
        <w:t xml:space="preserve"> pengertian </w:t>
      </w:r>
      <w:r>
        <w:rPr>
          <w:rStyle w:val="Bodytext2Italic"/>
        </w:rPr>
        <w:t>tombi</w:t>
      </w:r>
      <w:r>
        <w:t xml:space="preserve"> dan unsur-unsu</w:t>
      </w:r>
      <w:r>
        <w:t>rnya, pandangan Alkitab tentang simbol.</w:t>
      </w:r>
    </w:p>
    <w:p w:rsidR="001143B4" w:rsidRDefault="005717B1">
      <w:pPr>
        <w:pStyle w:val="Bodytext20"/>
        <w:shd w:val="clear" w:color="auto" w:fill="auto"/>
        <w:spacing w:line="596" w:lineRule="exact"/>
        <w:ind w:left="1680"/>
        <w:sectPr w:rsidR="001143B4">
          <w:pgSz w:w="11900" w:h="16840"/>
          <w:pgMar w:top="2032" w:right="1469" w:bottom="1333" w:left="1347" w:header="0" w:footer="3" w:gutter="0"/>
          <w:cols w:space="720"/>
          <w:noEndnote/>
          <w:docGrid w:linePitch="360"/>
        </w:sectPr>
      </w:pPr>
      <w:r>
        <w:t xml:space="preserve">BAB III : Memuat tentang metode penelitian yang meliputi waktu dan tempat penelitian, jenis penelitian yang digunakan, teknik pengumpulan data </w:t>
      </w:r>
      <w:r>
        <w:lastRenderedPageBreak/>
        <w:t>dan teknik analisis data.</w:t>
      </w:r>
    </w:p>
    <w:p w:rsidR="00355180" w:rsidRDefault="005717B1">
      <w:pPr>
        <w:pStyle w:val="Bodytext20"/>
        <w:shd w:val="clear" w:color="auto" w:fill="auto"/>
        <w:spacing w:line="596" w:lineRule="exact"/>
        <w:ind w:firstLine="0"/>
      </w:pPr>
      <w:r>
        <w:lastRenderedPageBreak/>
        <w:pict>
          <v:shapetype id="_x0000_t202" coordsize="21600,21600" o:spt="202" path="m,l,21600r21600,l21600,xe">
            <v:stroke joinstyle="miter"/>
            <v:path gradientshapeok="t" o:connecttype="rect"/>
          </v:shapetype>
          <v:shape id="_x0000_s1026" type="#_x0000_t202" style="position:absolute;left:0;text-align:left;margin-left:21.95pt;margin-top:-1.1pt;width:47.8pt;height:15.8pt;z-index:-251658752;mso-wrap-distance-left:5pt;mso-wrap-distance-right:15.75pt;mso-wrap-distance-bottom:52.1pt;mso-position-horizontal-relative:margin" filled="f" stroked="f">
            <v:textbox style="mso-fit-shape-to-text:t" inset="0,0,0,0">
              <w:txbxContent>
                <w:p w:rsidR="001143B4" w:rsidRDefault="00355180">
                  <w:pPr>
                    <w:pStyle w:val="Bodytext20"/>
                    <w:shd w:val="clear" w:color="auto" w:fill="auto"/>
                    <w:spacing w:line="260" w:lineRule="exact"/>
                    <w:ind w:firstLine="0"/>
                    <w:jc w:val="left"/>
                  </w:pPr>
                  <w:r>
                    <w:rPr>
                      <w:rStyle w:val="Bodytext2Exact"/>
                    </w:rPr>
                    <w:t>BAB IV</w:t>
                  </w:r>
                </w:p>
              </w:txbxContent>
            </v:textbox>
            <w10:wrap type="square" side="right" anchorx="margin"/>
          </v:shape>
        </w:pict>
      </w:r>
      <w:r>
        <w:rPr>
          <w:lang w:val="en-US" w:eastAsia="en-US" w:bidi="en-US"/>
        </w:rPr>
        <w:t xml:space="preserve">: </w:t>
      </w:r>
      <w:r>
        <w:t>Memuat tentang</w:t>
      </w:r>
      <w:r>
        <w:t xml:space="preserve"> hasil penelitian yang meliputi gambaran umum lokasi penelitian, pemaparan hasil penelitian dari hasil wawancara, dan refleksi teologis.</w:t>
      </w:r>
    </w:p>
    <w:p w:rsidR="001143B4" w:rsidRPr="00355180" w:rsidRDefault="00355180" w:rsidP="00355180">
      <w:pPr>
        <w:tabs>
          <w:tab w:val="left" w:pos="1050"/>
        </w:tabs>
      </w:pPr>
      <w:r>
        <w:tab/>
      </w:r>
      <w:bookmarkStart w:id="4" w:name="_GoBack"/>
      <w:bookmarkEnd w:id="4"/>
    </w:p>
    <w:sectPr w:rsidR="001143B4" w:rsidRPr="00355180">
      <w:headerReference w:type="default" r:id="rId15"/>
      <w:footerReference w:type="default" r:id="rId16"/>
      <w:pgSz w:w="11900" w:h="16840"/>
      <w:pgMar w:top="2158" w:right="1485" w:bottom="2158" w:left="13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B1" w:rsidRDefault="005717B1">
      <w:r>
        <w:separator/>
      </w:r>
    </w:p>
  </w:endnote>
  <w:endnote w:type="continuationSeparator" w:id="0">
    <w:p w:rsidR="005717B1" w:rsidRDefault="0057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B4" w:rsidRDefault="005717B1">
    <w:pPr>
      <w:rPr>
        <w:sz w:val="2"/>
        <w:szCs w:val="2"/>
      </w:rPr>
    </w:pPr>
    <w:r>
      <w:pict>
        <v:shapetype id="_x0000_t202" coordsize="21600,21600" o:spt="202" path="m,l,21600r21600,l21600,xe">
          <v:stroke joinstyle="miter"/>
          <v:path gradientshapeok="t" o:connecttype="rect"/>
        </v:shapetype>
        <v:shape id="_x0000_s2051" type="#_x0000_t202" style="position:absolute;margin-left:59.15pt;margin-top:782.1pt;width:13.5pt;height:8.15pt;z-index:-188744063;mso-wrap-style:none;mso-wrap-distance-left:5pt;mso-wrap-distance-right:5pt;mso-position-horizontal-relative:page;mso-position-vertical-relative:page" wrapcoords="0 0" filled="f" stroked="f">
          <v:textbox style="mso-fit-shape-to-text:t" inset="0,0,0,0">
            <w:txbxContent>
              <w:p w:rsidR="001143B4" w:rsidRDefault="005717B1">
                <w:pPr>
                  <w:pStyle w:val="Headerorfooter0"/>
                  <w:shd w:val="clear" w:color="auto" w:fill="auto"/>
                  <w:spacing w:line="240" w:lineRule="auto"/>
                </w:pPr>
                <w:r>
                  <w:rPr>
                    <w:rStyle w:val="Headerorfooter1"/>
                    <w:b/>
                    <w:bCs/>
                  </w:rPr>
                  <w:t>78.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B4" w:rsidRDefault="005717B1">
    <w:pPr>
      <w:rPr>
        <w:sz w:val="2"/>
        <w:szCs w:val="2"/>
      </w:rPr>
    </w:pPr>
    <w:r>
      <w:pict>
        <v:shapetype id="_x0000_t202" coordsize="21600,21600" o:spt="202" path="m,l,21600r21600,l21600,xe">
          <v:stroke joinstyle="miter"/>
          <v:path gradientshapeok="t" o:connecttype="rect"/>
        </v:shapetype>
        <v:shape id="_x0000_s2052" type="#_x0000_t202" style="position:absolute;margin-left:285.45pt;margin-top:803.5pt;width:3.35pt;height:9.55pt;z-index:-188744062;mso-wrap-style:none;mso-wrap-distance-left:5pt;mso-wrap-distance-right:5pt;mso-position-horizontal-relative:page;mso-position-vertical-relative:page" wrapcoords="0 0" filled="f" stroked="f">
          <v:textbox style="mso-fit-shape-to-text:t" inset="0,0,0,0">
            <w:txbxContent>
              <w:p w:rsidR="001143B4" w:rsidRDefault="005717B1">
                <w:pPr>
                  <w:pStyle w:val="Headerorfooter0"/>
                  <w:shd w:val="clear" w:color="auto" w:fill="auto"/>
                  <w:spacing w:line="240" w:lineRule="auto"/>
                </w:pPr>
                <w:r>
                  <w:fldChar w:fldCharType="begin"/>
                </w:r>
                <w:r>
                  <w:instrText xml:space="preserve"> PAGE \* MERGEFORMAT </w:instrText>
                </w:r>
                <w:r>
                  <w:fldChar w:fldCharType="separate"/>
                </w:r>
                <w:r w:rsidR="00355180" w:rsidRPr="00355180">
                  <w:rPr>
                    <w:rStyle w:val="Headerorfooter1"/>
                    <w:b/>
                    <w:bCs/>
                    <w:noProof/>
                  </w:rPr>
                  <w:t>1</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B4" w:rsidRDefault="001143B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B4" w:rsidRDefault="001143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B4" w:rsidRDefault="005717B1">
    <w:pPr>
      <w:rPr>
        <w:sz w:val="2"/>
        <w:szCs w:val="2"/>
      </w:rPr>
    </w:pPr>
    <w:r>
      <w:pict>
        <v:shapetype id="_x0000_t202" coordsize="21600,21600" o:spt="202" path="m,l,21600r21600,l21600,xe">
          <v:stroke joinstyle="miter"/>
          <v:path gradientshapeok="t" o:connecttype="rect"/>
        </v:shapetype>
        <v:shape id="_x0000_s2057" type="#_x0000_t202" style="position:absolute;margin-left:90.15pt;margin-top:200.65pt;width:279.3pt;height:12.4pt;z-index:-188744059;mso-wrap-distance-left:5pt;mso-wrap-distance-right:5pt;mso-position-horizontal-relative:page;mso-position-vertical-relative:page" wrapcoords="0 0" filled="f" stroked="f">
          <v:textbox style="mso-fit-shape-to-text:t" inset="0,0,0,0">
            <w:txbxContent>
              <w:p w:rsidR="001143B4" w:rsidRDefault="005717B1">
                <w:pPr>
                  <w:pStyle w:val="Headerorfooter0"/>
                  <w:shd w:val="clear" w:color="auto" w:fill="auto"/>
                  <w:tabs>
                    <w:tab w:val="right" w:pos="5586"/>
                  </w:tabs>
                  <w:spacing w:line="240" w:lineRule="auto"/>
                </w:pPr>
                <w:r>
                  <w:rPr>
                    <w:rStyle w:val="Headerorfooter1"/>
                    <w:b/>
                    <w:bCs/>
                    <w:lang w:val="en-US" w:eastAsia="en-US" w:bidi="en-US"/>
                  </w:rPr>
                  <w:t>BABY</w:t>
                </w:r>
                <w:r>
                  <w:rPr>
                    <w:rStyle w:val="Headerorfooter1"/>
                    <w:b/>
                    <w:bCs/>
                    <w:lang w:val="en-US" w:eastAsia="en-US" w:bidi="en-US"/>
                  </w:rPr>
                  <w:tab/>
                </w:r>
                <w:r>
                  <w:rPr>
                    <w:rStyle w:val="Headerorfooter1"/>
                    <w:b/>
                    <w:bCs/>
                  </w:rPr>
                  <w:t>: Memuat tentang kesimpulan dan saran.</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B1" w:rsidRDefault="005717B1">
      <w:r>
        <w:separator/>
      </w:r>
    </w:p>
  </w:footnote>
  <w:footnote w:type="continuationSeparator" w:id="0">
    <w:p w:rsidR="005717B1" w:rsidRDefault="005717B1">
      <w:r>
        <w:continuationSeparator/>
      </w:r>
    </w:p>
  </w:footnote>
  <w:footnote w:id="1">
    <w:p w:rsidR="001143B4" w:rsidRDefault="005717B1">
      <w:pPr>
        <w:pStyle w:val="Footnote0"/>
        <w:shd w:val="clear" w:color="auto" w:fill="auto"/>
        <w:tabs>
          <w:tab w:val="left" w:pos="998"/>
        </w:tabs>
        <w:spacing w:line="200" w:lineRule="exact"/>
        <w:ind w:left="880"/>
      </w:pPr>
      <w:r>
        <w:rPr>
          <w:vertAlign w:val="superscript"/>
        </w:rPr>
        <w:footnoteRef/>
      </w:r>
      <w:r>
        <w:tab/>
        <w:t xml:space="preserve">Upacara yang berkaitan dengan </w:t>
      </w:r>
      <w:r>
        <w:t>upacara kematian.</w:t>
      </w:r>
    </w:p>
  </w:footnote>
  <w:footnote w:id="2">
    <w:p w:rsidR="001143B4" w:rsidRDefault="005717B1">
      <w:pPr>
        <w:pStyle w:val="Footnote0"/>
        <w:shd w:val="clear" w:color="auto" w:fill="auto"/>
        <w:tabs>
          <w:tab w:val="left" w:pos="951"/>
        </w:tabs>
        <w:spacing w:line="253" w:lineRule="exact"/>
        <w:ind w:firstLine="880"/>
        <w:jc w:val="left"/>
      </w:pPr>
      <w:r>
        <w:rPr>
          <w:vertAlign w:val="superscript"/>
        </w:rPr>
        <w:footnoteRef/>
      </w:r>
      <w:r>
        <w:tab/>
        <w:t xml:space="preserve">L.T. Tangdilintin, </w:t>
      </w:r>
      <w:r>
        <w:rPr>
          <w:rStyle w:val="Footnote11pt"/>
          <w:b/>
          <w:bCs/>
        </w:rPr>
        <w:t>Toraja Dan Kebudayaannya</w:t>
      </w:r>
      <w:r>
        <w:t xml:space="preserve"> (Tana Toraja: Yayasan Lepongan Bulan, 1980), 131-132.</w:t>
      </w:r>
    </w:p>
  </w:footnote>
  <w:footnote w:id="3">
    <w:p w:rsidR="001143B4" w:rsidRDefault="005717B1">
      <w:pPr>
        <w:pStyle w:val="Footnote0"/>
        <w:shd w:val="clear" w:color="auto" w:fill="auto"/>
        <w:tabs>
          <w:tab w:val="left" w:pos="1015"/>
        </w:tabs>
        <w:spacing w:line="253" w:lineRule="exact"/>
        <w:ind w:left="880"/>
      </w:pPr>
      <w:r>
        <w:rPr>
          <w:vertAlign w:val="superscript"/>
        </w:rPr>
        <w:footnoteRef/>
      </w:r>
      <w:r>
        <w:tab/>
      </w:r>
      <w:r>
        <w:rPr>
          <w:lang w:val="en-US" w:eastAsia="en-US" w:bidi="en-US"/>
        </w:rPr>
        <w:t xml:space="preserve">Franz </w:t>
      </w:r>
      <w:r>
        <w:t xml:space="preserve">Magnis Suzeno, </w:t>
      </w:r>
      <w:r>
        <w:rPr>
          <w:rStyle w:val="Footnote11pt"/>
          <w:b/>
          <w:bCs/>
        </w:rPr>
        <w:t>Menalar Tuhan</w:t>
      </w:r>
      <w:r>
        <w:t xml:space="preserve"> (Yogyakarta: Kanisius, 2011)., 191</w:t>
      </w:r>
    </w:p>
  </w:footnote>
  <w:footnote w:id="4">
    <w:p w:rsidR="001143B4" w:rsidRDefault="005717B1">
      <w:pPr>
        <w:pStyle w:val="Footnote0"/>
        <w:shd w:val="clear" w:color="auto" w:fill="auto"/>
        <w:tabs>
          <w:tab w:val="left" w:pos="1029"/>
        </w:tabs>
        <w:spacing w:line="253" w:lineRule="exact"/>
        <w:ind w:left="860"/>
      </w:pPr>
      <w:r>
        <w:rPr>
          <w:vertAlign w:val="superscript"/>
        </w:rPr>
        <w:footnoteRef/>
      </w:r>
      <w:r>
        <w:tab/>
        <w:t xml:space="preserve">Lihat J. Tammu </w:t>
      </w:r>
      <w:r>
        <w:rPr>
          <w:lang w:val="en-US" w:eastAsia="en-US" w:bidi="en-US"/>
        </w:rPr>
        <w:t xml:space="preserve">dan Van </w:t>
      </w:r>
      <w:r>
        <w:t xml:space="preserve">der Veen, </w:t>
      </w:r>
      <w:r>
        <w:rPr>
          <w:rStyle w:val="Footnote11pt"/>
          <w:b/>
          <w:bCs/>
        </w:rPr>
        <w:t>Kamus Toraja-lndonesia</w:t>
      </w:r>
      <w:r>
        <w:t xml:space="preserve"> (Rantepao: Sulo, 2016),</w:t>
      </w:r>
    </w:p>
  </w:footnote>
  <w:footnote w:id="5">
    <w:p w:rsidR="001143B4" w:rsidRDefault="005717B1">
      <w:pPr>
        <w:pStyle w:val="Footnote0"/>
        <w:shd w:val="clear" w:color="auto" w:fill="auto"/>
        <w:tabs>
          <w:tab w:val="left" w:pos="1021"/>
        </w:tabs>
        <w:spacing w:line="200" w:lineRule="exact"/>
        <w:ind w:left="880"/>
      </w:pPr>
      <w:r>
        <w:rPr>
          <w:vertAlign w:val="superscript"/>
        </w:rPr>
        <w:footnoteRef/>
      </w:r>
      <w:r>
        <w:tab/>
      </w:r>
      <w:r>
        <w:rPr>
          <w:lang w:val="en-US" w:eastAsia="en-US" w:bidi="en-US"/>
        </w:rPr>
        <w:t xml:space="preserve">Ibid, </w:t>
      </w:r>
      <w:r>
        <w:t>140.</w:t>
      </w:r>
    </w:p>
  </w:footnote>
  <w:footnote w:id="6">
    <w:p w:rsidR="001143B4" w:rsidRDefault="005717B1">
      <w:pPr>
        <w:pStyle w:val="Footnote0"/>
        <w:shd w:val="clear" w:color="auto" w:fill="auto"/>
        <w:tabs>
          <w:tab w:val="left" w:pos="992"/>
        </w:tabs>
        <w:spacing w:line="248" w:lineRule="exact"/>
        <w:ind w:left="840"/>
      </w:pPr>
      <w:r>
        <w:rPr>
          <w:vertAlign w:val="superscript"/>
        </w:rPr>
        <w:footnoteRef/>
      </w:r>
      <w:r>
        <w:tab/>
      </w:r>
      <w:r>
        <w:rPr>
          <w:lang w:val="en-US" w:eastAsia="en-US" w:bidi="en-US"/>
        </w:rPr>
        <w:t xml:space="preserve">Ibid, </w:t>
      </w:r>
      <w:r>
        <w:t>196.</w:t>
      </w:r>
    </w:p>
  </w:footnote>
  <w:footnote w:id="7">
    <w:p w:rsidR="001143B4" w:rsidRDefault="005717B1">
      <w:pPr>
        <w:pStyle w:val="Footnote0"/>
        <w:shd w:val="clear" w:color="auto" w:fill="auto"/>
        <w:tabs>
          <w:tab w:val="left" w:pos="981"/>
        </w:tabs>
        <w:spacing w:line="248" w:lineRule="exact"/>
        <w:ind w:left="840"/>
      </w:pPr>
      <w:r>
        <w:rPr>
          <w:vertAlign w:val="superscript"/>
        </w:rPr>
        <w:footnoteRef/>
      </w:r>
      <w:r>
        <w:tab/>
      </w:r>
      <w:r>
        <w:rPr>
          <w:lang w:val="en-US" w:eastAsia="en-US" w:bidi="en-US"/>
        </w:rPr>
        <w:t xml:space="preserve">Ibid, </w:t>
      </w:r>
      <w:r>
        <w:t>334.</w:t>
      </w:r>
    </w:p>
  </w:footnote>
  <w:footnote w:id="8">
    <w:p w:rsidR="001143B4" w:rsidRDefault="005717B1">
      <w:pPr>
        <w:pStyle w:val="Footnote0"/>
        <w:shd w:val="clear" w:color="auto" w:fill="auto"/>
        <w:tabs>
          <w:tab w:val="left" w:pos="986"/>
        </w:tabs>
        <w:spacing w:line="248" w:lineRule="exact"/>
        <w:ind w:left="840"/>
      </w:pPr>
      <w:r>
        <w:rPr>
          <w:vertAlign w:val="superscript"/>
        </w:rPr>
        <w:footnoteRef/>
      </w:r>
      <w:r>
        <w:tab/>
      </w:r>
      <w:r>
        <w:rPr>
          <w:lang w:val="en-US" w:eastAsia="en-US" w:bidi="en-US"/>
        </w:rPr>
        <w:t xml:space="preserve">Ibid, </w:t>
      </w:r>
      <w:r>
        <w:t>686.</w:t>
      </w:r>
    </w:p>
  </w:footnote>
  <w:footnote w:id="9">
    <w:p w:rsidR="001143B4" w:rsidRDefault="005717B1">
      <w:pPr>
        <w:pStyle w:val="Footnote0"/>
        <w:shd w:val="clear" w:color="auto" w:fill="auto"/>
        <w:tabs>
          <w:tab w:val="left" w:pos="986"/>
        </w:tabs>
        <w:spacing w:line="248" w:lineRule="exact"/>
        <w:ind w:left="840"/>
      </w:pPr>
      <w:r>
        <w:rPr>
          <w:vertAlign w:val="superscript"/>
        </w:rPr>
        <w:footnoteRef/>
      </w:r>
      <w:r>
        <w:tab/>
      </w:r>
      <w:r>
        <w:rPr>
          <w:lang w:val="en-US" w:eastAsia="en-US" w:bidi="en-US"/>
        </w:rPr>
        <w:t>Ibid, 673.</w:t>
      </w:r>
    </w:p>
  </w:footnote>
  <w:footnote w:id="10">
    <w:p w:rsidR="001143B4" w:rsidRDefault="005717B1">
      <w:pPr>
        <w:pStyle w:val="Footnote0"/>
        <w:shd w:val="clear" w:color="auto" w:fill="auto"/>
        <w:tabs>
          <w:tab w:val="left" w:pos="1083"/>
        </w:tabs>
        <w:spacing w:line="248" w:lineRule="exact"/>
        <w:ind w:left="880"/>
      </w:pPr>
      <w:r>
        <w:rPr>
          <w:vertAlign w:val="superscript"/>
          <w:lang w:val="en-US" w:eastAsia="en-US" w:bidi="en-US"/>
        </w:rPr>
        <w:footnoteRef/>
      </w:r>
      <w:r>
        <w:rPr>
          <w:lang w:val="en-US" w:eastAsia="en-US" w:bidi="en-US"/>
        </w:rPr>
        <w:tab/>
        <w:t>Ibid, 466.</w:t>
      </w:r>
    </w:p>
  </w:footnote>
  <w:footnote w:id="11">
    <w:p w:rsidR="001143B4" w:rsidRDefault="005717B1">
      <w:pPr>
        <w:pStyle w:val="Footnote0"/>
        <w:shd w:val="clear" w:color="auto" w:fill="auto"/>
        <w:tabs>
          <w:tab w:val="left" w:pos="1057"/>
        </w:tabs>
        <w:spacing w:line="248" w:lineRule="exact"/>
        <w:ind w:left="860"/>
      </w:pPr>
      <w:r>
        <w:rPr>
          <w:vertAlign w:val="superscript"/>
          <w:lang w:val="en-US" w:eastAsia="en-US" w:bidi="en-US"/>
        </w:rPr>
        <w:footnoteRef/>
      </w:r>
      <w:r>
        <w:rPr>
          <w:lang w:val="en-US" w:eastAsia="en-US" w:bidi="en-US"/>
        </w:rPr>
        <w:tab/>
        <w:t>Ibid, 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B4" w:rsidRDefault="005717B1">
    <w:pPr>
      <w:rPr>
        <w:sz w:val="2"/>
        <w:szCs w:val="2"/>
      </w:rPr>
    </w:pPr>
    <w:r>
      <w:pict>
        <v:shapetype id="_x0000_t202" coordsize="21600,21600" o:spt="202" path="m,l,21600r21600,l21600,xe">
          <v:stroke joinstyle="miter"/>
          <v:path gradientshapeok="t" o:connecttype="rect"/>
        </v:shapetype>
        <v:shape id="_x0000_s2050" type="#_x0000_t202" style="position:absolute;margin-left:514.5pt;margin-top:10.9pt;width:6.2pt;height:9.55pt;z-index:-188744064;mso-wrap-style:none;mso-wrap-distance-left:5pt;mso-wrap-distance-right:5pt;mso-position-horizontal-relative:page;mso-position-vertical-relative:page" wrapcoords="0 0" filled="f" stroked="f">
          <v:textbox style="mso-fit-shape-to-text:t" inset="0,0,0,0">
            <w:txbxContent>
              <w:p w:rsidR="001143B4" w:rsidRDefault="005717B1">
                <w:pPr>
                  <w:pStyle w:val="Headerorfooter0"/>
                  <w:shd w:val="clear" w:color="auto" w:fill="auto"/>
                  <w:spacing w:line="240" w:lineRule="auto"/>
                </w:pPr>
                <w:r>
                  <w:fldChar w:fldCharType="begin"/>
                </w:r>
                <w:r>
                  <w:instrText xml:space="preserve"> PAGE \* MERGEFORMAT </w:instrText>
                </w:r>
                <w:r>
                  <w:fldChar w:fldCharType="separate"/>
                </w:r>
                <w:r w:rsidR="00355180" w:rsidRPr="00355180">
                  <w:rPr>
                    <w:rStyle w:val="Headerorfooter1"/>
                    <w:b/>
                    <w:bCs/>
                    <w:noProof/>
                    <w:lang w:val="en-US" w:eastAsia="en-US" w:bidi="en-US"/>
                  </w:rPr>
                  <w:t>2</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B4" w:rsidRDefault="005717B1">
    <w:pPr>
      <w:rPr>
        <w:sz w:val="2"/>
        <w:szCs w:val="2"/>
      </w:rPr>
    </w:pPr>
    <w:r>
      <w:pict>
        <v:shapetype id="_x0000_t202" coordsize="21600,21600" o:spt="202" path="m,l,21600r21600,l21600,xe">
          <v:stroke joinstyle="miter"/>
          <v:path gradientshapeok="t" o:connecttype="rect"/>
        </v:shapetype>
        <v:shape id="_x0000_s2054" type="#_x0000_t202" style="position:absolute;margin-left:516.05pt;margin-top:13.55pt;width:5.35pt;height:9.85pt;z-index:-188744061;mso-wrap-style:none;mso-wrap-distance-left:5pt;mso-wrap-distance-right:5pt;mso-position-horizontal-relative:page;mso-position-vertical-relative:page" wrapcoords="0 0" filled="f" stroked="f">
          <v:textbox style="mso-fit-shape-to-text:t" inset="0,0,0,0">
            <w:txbxContent>
              <w:p w:rsidR="001143B4" w:rsidRDefault="005717B1">
                <w:pPr>
                  <w:pStyle w:val="Headerorfooter0"/>
                  <w:shd w:val="clear" w:color="auto" w:fill="auto"/>
                  <w:spacing w:line="240" w:lineRule="auto"/>
                </w:pPr>
                <w:r>
                  <w:fldChar w:fldCharType="begin"/>
                </w:r>
                <w:r>
                  <w:instrText xml:space="preserve"> PAGE \* MERGEFORMAT </w:instrText>
                </w:r>
                <w:r>
                  <w:fldChar w:fldCharType="separate"/>
                </w:r>
                <w:r w:rsidR="00355180" w:rsidRPr="00355180">
                  <w:rPr>
                    <w:rStyle w:val="Headerorfooter1"/>
                    <w:b/>
                    <w:bCs/>
                    <w:noProof/>
                    <w:lang w:val="en-US" w:eastAsia="en-US" w:bidi="en-US"/>
                  </w:rPr>
                  <w:t>7</w:t>
                </w:r>
                <w:r>
                  <w:rPr>
                    <w:rStyle w:val="Headerorfooter1"/>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B4" w:rsidRDefault="005717B1">
    <w:pPr>
      <w:rPr>
        <w:sz w:val="2"/>
        <w:szCs w:val="2"/>
      </w:rPr>
    </w:pPr>
    <w:r>
      <w:pict>
        <v:shapetype id="_x0000_t202" coordsize="21600,21600" o:spt="202" path="m,l,21600r21600,l21600,xe">
          <v:stroke joinstyle="miter"/>
          <v:path gradientshapeok="t" o:connecttype="rect"/>
        </v:shapetype>
        <v:shape id="_x0000_s2056" type="#_x0000_t202" style="position:absolute;margin-left:514pt;margin-top:25.45pt;width:5.65pt;height:9.3pt;z-index:-188744060;mso-wrap-style:none;mso-wrap-distance-left:5pt;mso-wrap-distance-right:5pt;mso-position-horizontal-relative:page;mso-position-vertical-relative:page" wrapcoords="0 0" filled="f" stroked="f">
          <v:textbox style="mso-fit-shape-to-text:t" inset="0,0,0,0">
            <w:txbxContent>
              <w:p w:rsidR="001143B4" w:rsidRDefault="005717B1">
                <w:pPr>
                  <w:pStyle w:val="Headerorfooter0"/>
                  <w:shd w:val="clear" w:color="auto" w:fill="auto"/>
                  <w:spacing w:line="240" w:lineRule="auto"/>
                </w:pPr>
                <w:r>
                  <w:fldChar w:fldCharType="begin"/>
                </w:r>
                <w:r>
                  <w:instrText xml:space="preserve"> PAGE \* MERGEFORMAT </w:instrText>
                </w:r>
                <w:r>
                  <w:fldChar w:fldCharType="separate"/>
                </w:r>
                <w:r w:rsidR="00355180" w:rsidRPr="00355180">
                  <w:rPr>
                    <w:rStyle w:val="Headerorfooter1"/>
                    <w:b/>
                    <w:bCs/>
                    <w:noProof/>
                    <w:lang w:val="en-US" w:eastAsia="en-US" w:bidi="en-US"/>
                  </w:rPr>
                  <w:t>9</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378BD"/>
    <w:multiLevelType w:val="multilevel"/>
    <w:tmpl w:val="7800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E079C7"/>
    <w:multiLevelType w:val="multilevel"/>
    <w:tmpl w:val="2CF2B1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614DD5"/>
    <w:multiLevelType w:val="multilevel"/>
    <w:tmpl w:val="6C5A53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C54182"/>
    <w:multiLevelType w:val="multilevel"/>
    <w:tmpl w:val="CFEAB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E33DDE"/>
    <w:multiLevelType w:val="multilevel"/>
    <w:tmpl w:val="59FEBB3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143B4"/>
    <w:rsid w:val="001143B4"/>
    <w:rsid w:val="00355180"/>
    <w:rsid w:val="0057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6D8D99AE-AEA8-4564-B251-3814688A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after="60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608" w:lineRule="exact"/>
      <w:ind w:hanging="122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2220" w:line="0" w:lineRule="atLeast"/>
      <w:jc w:val="both"/>
    </w:pPr>
    <w:rPr>
      <w:rFonts w:ascii="Times New Roman" w:eastAsia="Times New Roman" w:hAnsi="Times New Roman" w:cs="Times New Roman"/>
      <w:b/>
      <w:bCs/>
      <w:sz w:val="20"/>
      <w:szCs w:val="20"/>
    </w:rPr>
  </w:style>
  <w:style w:type="paragraph" w:customStyle="1" w:styleId="Heading10">
    <w:name w:val="Heading #1"/>
    <w:basedOn w:val="Normal"/>
    <w:link w:val="Heading1"/>
    <w:pPr>
      <w:shd w:val="clear" w:color="auto" w:fill="FFFFFF"/>
      <w:spacing w:line="596" w:lineRule="exact"/>
      <w:jc w:val="both"/>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2024-04-26T06:35:00Z</dcterms:created>
  <dcterms:modified xsi:type="dcterms:W3CDTF">2024-04-26T06:36:00Z</dcterms:modified>
</cp:coreProperties>
</file>